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F13" w:rsidRPr="00091327" w:rsidRDefault="00FB4795" w:rsidP="00C10A4D">
      <w:pPr>
        <w:spacing w:afterLines="50" w:after="180" w:line="480" w:lineRule="exact"/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（經濟部水利署）</w:t>
      </w:r>
      <w:r>
        <w:rPr>
          <w:rFonts w:ascii="標楷體" w:eastAsia="標楷體" w:hAnsi="標楷體"/>
          <w:b/>
          <w:sz w:val="36"/>
          <w:szCs w:val="36"/>
        </w:rPr>
        <w:br/>
      </w:r>
      <w:r w:rsidR="00370176" w:rsidRPr="00091327">
        <w:rPr>
          <w:rFonts w:ascii="標楷體" w:eastAsia="標楷體" w:hAnsi="標楷體" w:hint="eastAsia"/>
          <w:b/>
          <w:sz w:val="36"/>
          <w:szCs w:val="36"/>
        </w:rPr>
        <w:t>「</w:t>
      </w:r>
      <w:r w:rsidR="00FC7603" w:rsidRPr="00FC7603">
        <w:rPr>
          <w:rFonts w:ascii="標楷體" w:eastAsia="標楷體" w:hAnsi="標楷體" w:hint="eastAsia"/>
          <w:b/>
          <w:sz w:val="36"/>
          <w:szCs w:val="36"/>
        </w:rPr>
        <w:t>全國水情分析與因應作為</w:t>
      </w:r>
      <w:r w:rsidR="00370176" w:rsidRPr="00091327">
        <w:rPr>
          <w:rFonts w:ascii="標楷體" w:eastAsia="標楷體" w:hAnsi="標楷體" w:hint="eastAsia"/>
          <w:b/>
          <w:sz w:val="36"/>
          <w:szCs w:val="36"/>
        </w:rPr>
        <w:t>」新聞稿</w:t>
      </w:r>
      <w:bookmarkStart w:id="0" w:name="_GoBack"/>
      <w:bookmarkEnd w:id="0"/>
    </w:p>
    <w:p w:rsidR="00DD4316" w:rsidRPr="00DD4316" w:rsidRDefault="00DD4316" w:rsidP="00DD4316">
      <w:pPr>
        <w:spacing w:line="480" w:lineRule="exact"/>
        <w:ind w:firstLineChars="202" w:firstLine="646"/>
        <w:rPr>
          <w:rFonts w:ascii="標楷體" w:eastAsia="標楷體" w:hAnsi="標楷體"/>
          <w:sz w:val="32"/>
          <w:szCs w:val="32"/>
        </w:rPr>
      </w:pPr>
      <w:r w:rsidRPr="00DD4316">
        <w:rPr>
          <w:rFonts w:ascii="標楷體" w:eastAsia="標楷體" w:hAnsi="標楷體" w:hint="eastAsia"/>
          <w:sz w:val="32"/>
          <w:szCs w:val="32"/>
        </w:rPr>
        <w:t>行政院今（21）日召開院會安排經濟部報告「全國水情分析與因應作為」，由於今年豐水期颱風降雨狀況不如預期，經濟部自8月起提前加強監控水情、區域調度，以穩定枯水期供水需求。</w:t>
      </w:r>
    </w:p>
    <w:p w:rsidR="00DD4316" w:rsidRDefault="00DD4316" w:rsidP="00DD4316">
      <w:pPr>
        <w:spacing w:line="480" w:lineRule="exact"/>
        <w:ind w:firstLineChars="202" w:firstLine="646"/>
        <w:jc w:val="both"/>
        <w:rPr>
          <w:rFonts w:ascii="標楷體" w:eastAsia="標楷體" w:hAnsi="標楷體"/>
          <w:sz w:val="32"/>
          <w:szCs w:val="32"/>
        </w:rPr>
      </w:pPr>
      <w:r w:rsidRPr="00DD4316">
        <w:rPr>
          <w:rFonts w:ascii="標楷體" w:eastAsia="標楷體" w:hAnsi="標楷體" w:hint="eastAsia"/>
          <w:sz w:val="32"/>
          <w:szCs w:val="32"/>
        </w:rPr>
        <w:t>經濟部水利署長賴建信於院會簡報說明，依中央氣象局統計每年平均有3.4個颱風侵襲臺灣地區，但今年夏季只有7月下旬尼</w:t>
      </w:r>
      <w:proofErr w:type="gramStart"/>
      <w:r w:rsidRPr="00DD4316">
        <w:rPr>
          <w:rFonts w:ascii="標楷體" w:eastAsia="標楷體" w:hAnsi="標楷體" w:hint="eastAsia"/>
          <w:sz w:val="32"/>
          <w:szCs w:val="32"/>
        </w:rPr>
        <w:t>莎</w:t>
      </w:r>
      <w:proofErr w:type="gramEnd"/>
      <w:r w:rsidRPr="00DD4316">
        <w:rPr>
          <w:rFonts w:ascii="標楷體" w:eastAsia="標楷體" w:hAnsi="標楷體" w:hint="eastAsia"/>
          <w:sz w:val="32"/>
          <w:szCs w:val="32"/>
        </w:rPr>
        <w:t>及海棠2個颱風帶來較多降雨，水利署察覺降雨可能不如預期，隨即提前於8月間召開水情會議應變，自8月迄今水利署及各區水資源局召開48次水情檢討會議，協調各部會採取跨區域調度及農業加強灌溉管理等措施，已順利完成各地區農業二期稻作供灌收成，目前時序進入枯水期，距離明年5月梅雨季尚有一段時間，加上中央氣象局預測今年氣候上有發展為弱聖嬰現象的趨勢，長期預報未來雨量為正常偏少，需要嚴密監控水情提早因應。</w:t>
      </w:r>
    </w:p>
    <w:p w:rsidR="00DD4316" w:rsidRDefault="00DD4316" w:rsidP="00DD4316">
      <w:pPr>
        <w:spacing w:line="480" w:lineRule="exact"/>
        <w:ind w:firstLineChars="202" w:firstLine="646"/>
        <w:jc w:val="both"/>
        <w:rPr>
          <w:rFonts w:ascii="標楷體" w:eastAsia="標楷體" w:hAnsi="標楷體"/>
          <w:sz w:val="32"/>
          <w:szCs w:val="32"/>
        </w:rPr>
      </w:pPr>
      <w:r w:rsidRPr="00DD4316">
        <w:rPr>
          <w:rFonts w:ascii="標楷體" w:eastAsia="標楷體" w:hAnsi="標楷體" w:hint="eastAsia"/>
          <w:sz w:val="32"/>
          <w:szCs w:val="32"/>
        </w:rPr>
        <w:t>目前水情以新竹寶山、寶山第二水庫、苗栗永和山、明德水庫及臺南地區曾文、烏山頭水庫蓄水量較不理想，其中新竹及苗栗地區已訂定12月27日起實施一階限水自來水減壓措施，目前因應作法已採取水庫出水量總量管制、增加跨區域調度支援水量、實施農業掌水工加強灌溉管理減省用水等措施因應，經濟部抗旱應變會議將於12月底與各單位共同檢討節水措施，同時加強監控全國水情，模擬各種可能情境，滾動式檢討各項應變作為，以穩定各標的用水需求。</w:t>
      </w:r>
    </w:p>
    <w:sectPr w:rsidR="00DD43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176"/>
    <w:rsid w:val="00013906"/>
    <w:rsid w:val="00061AE4"/>
    <w:rsid w:val="0006519B"/>
    <w:rsid w:val="00091327"/>
    <w:rsid w:val="0009234B"/>
    <w:rsid w:val="00114F2C"/>
    <w:rsid w:val="001C46BA"/>
    <w:rsid w:val="001F7009"/>
    <w:rsid w:val="001F79D1"/>
    <w:rsid w:val="00250B0A"/>
    <w:rsid w:val="002C29F9"/>
    <w:rsid w:val="003413AE"/>
    <w:rsid w:val="00370176"/>
    <w:rsid w:val="003A2C8E"/>
    <w:rsid w:val="003C4108"/>
    <w:rsid w:val="0046309C"/>
    <w:rsid w:val="004B4FA7"/>
    <w:rsid w:val="0051239E"/>
    <w:rsid w:val="00564B92"/>
    <w:rsid w:val="00574631"/>
    <w:rsid w:val="00615F13"/>
    <w:rsid w:val="006B6571"/>
    <w:rsid w:val="00705CC0"/>
    <w:rsid w:val="00753567"/>
    <w:rsid w:val="00765D02"/>
    <w:rsid w:val="007D7848"/>
    <w:rsid w:val="00915BC6"/>
    <w:rsid w:val="009D4533"/>
    <w:rsid w:val="009F35B6"/>
    <w:rsid w:val="00AD74D7"/>
    <w:rsid w:val="00B20484"/>
    <w:rsid w:val="00B62088"/>
    <w:rsid w:val="00B9044D"/>
    <w:rsid w:val="00C10A4D"/>
    <w:rsid w:val="00C81AD3"/>
    <w:rsid w:val="00C83917"/>
    <w:rsid w:val="00CB32D2"/>
    <w:rsid w:val="00D60B2B"/>
    <w:rsid w:val="00DB0124"/>
    <w:rsid w:val="00DC1512"/>
    <w:rsid w:val="00DD4316"/>
    <w:rsid w:val="00DE293C"/>
    <w:rsid w:val="00E01AF4"/>
    <w:rsid w:val="00E970C3"/>
    <w:rsid w:val="00EA54CD"/>
    <w:rsid w:val="00F93E66"/>
    <w:rsid w:val="00FB4795"/>
    <w:rsid w:val="00FC7603"/>
    <w:rsid w:val="00FD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01BAA"/>
  <w15:docId w15:val="{203E4D57-6EB9-4BF6-93CC-EC870A4A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F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14F2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487</Characters>
  <Application>Microsoft Office Word</Application>
  <DocSecurity>0</DocSecurity>
  <Lines>4</Lines>
  <Paragraphs>1</Paragraphs>
  <ScaleCrop>false</ScaleCrop>
  <Company>WRA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水源經營組四科陳明城</dc:creator>
  <cp:lastModifiedBy>廖秋雯</cp:lastModifiedBy>
  <cp:revision>5</cp:revision>
  <cp:lastPrinted>2017-12-19T09:14:00Z</cp:lastPrinted>
  <dcterms:created xsi:type="dcterms:W3CDTF">2017-12-19T10:47:00Z</dcterms:created>
  <dcterms:modified xsi:type="dcterms:W3CDTF">2017-12-20T11:25:00Z</dcterms:modified>
</cp:coreProperties>
</file>