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E00" w:rsidRPr="005A1E00" w:rsidRDefault="002E21A9" w:rsidP="005A1E00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（農委會新聞稿）</w:t>
      </w:r>
      <w:r>
        <w:rPr>
          <w:rFonts w:ascii="標楷體" w:eastAsia="標楷體" w:hAnsi="標楷體"/>
          <w:sz w:val="32"/>
          <w:szCs w:val="32"/>
        </w:rPr>
        <w:br/>
      </w:r>
      <w:r w:rsidR="005A1E00" w:rsidRPr="005A1E00">
        <w:rPr>
          <w:rFonts w:ascii="標楷體" w:eastAsia="標楷體" w:hAnsi="標楷體" w:hint="eastAsia"/>
          <w:sz w:val="32"/>
          <w:szCs w:val="32"/>
        </w:rPr>
        <w:t>行政院會通過「農田水利會組織通則」部分條文修正草案</w:t>
      </w:r>
    </w:p>
    <w:p w:rsidR="005A1E00" w:rsidRPr="005A1E00" w:rsidRDefault="005A1E00" w:rsidP="005A1E00">
      <w:pPr>
        <w:rPr>
          <w:rFonts w:ascii="標楷體" w:eastAsia="標楷體" w:hAnsi="標楷體"/>
          <w:sz w:val="32"/>
          <w:szCs w:val="32"/>
        </w:rPr>
      </w:pPr>
      <w:r w:rsidRPr="005A1E00">
        <w:rPr>
          <w:rFonts w:ascii="標楷體" w:eastAsia="標楷體" w:hAnsi="標楷體" w:hint="eastAsia"/>
          <w:sz w:val="32"/>
          <w:szCs w:val="32"/>
        </w:rPr>
        <w:t>日期：106-</w:t>
      </w:r>
      <w:r>
        <w:rPr>
          <w:rFonts w:ascii="標楷體" w:eastAsia="標楷體" w:hAnsi="標楷體" w:hint="eastAsia"/>
          <w:sz w:val="32"/>
          <w:szCs w:val="32"/>
        </w:rPr>
        <w:t>11-9</w:t>
      </w:r>
      <w:r w:rsidRPr="005A1E00">
        <w:rPr>
          <w:rFonts w:ascii="標楷體" w:eastAsia="標楷體" w:hAnsi="標楷體" w:hint="eastAsia"/>
          <w:sz w:val="32"/>
          <w:szCs w:val="32"/>
        </w:rPr>
        <w:t xml:space="preserve">    </w:t>
      </w:r>
    </w:p>
    <w:p w:rsidR="002C0B21" w:rsidRDefault="002C0B21" w:rsidP="005A1E00">
      <w:pPr>
        <w:rPr>
          <w:rFonts w:ascii="標楷體" w:eastAsia="標楷體" w:hAnsi="標楷體"/>
          <w:sz w:val="32"/>
          <w:szCs w:val="32"/>
        </w:rPr>
      </w:pPr>
    </w:p>
    <w:p w:rsidR="005A1E00" w:rsidRPr="005A1E00" w:rsidRDefault="005A1E00" w:rsidP="005A1E00">
      <w:pPr>
        <w:rPr>
          <w:rFonts w:ascii="標楷體" w:eastAsia="標楷體" w:hAnsi="標楷體"/>
          <w:sz w:val="32"/>
          <w:szCs w:val="32"/>
        </w:rPr>
      </w:pPr>
      <w:r w:rsidRPr="005A1E00">
        <w:rPr>
          <w:rFonts w:ascii="標楷體" w:eastAsia="標楷體" w:hAnsi="標楷體" w:hint="eastAsia"/>
          <w:sz w:val="32"/>
          <w:szCs w:val="32"/>
        </w:rPr>
        <w:t>行政院會今（</w:t>
      </w:r>
      <w:r>
        <w:rPr>
          <w:rFonts w:ascii="標楷體" w:eastAsia="標楷體" w:hAnsi="標楷體" w:hint="eastAsia"/>
          <w:sz w:val="32"/>
          <w:szCs w:val="32"/>
        </w:rPr>
        <w:t>9</w:t>
      </w:r>
      <w:r w:rsidRPr="005A1E00">
        <w:rPr>
          <w:rFonts w:ascii="標楷體" w:eastAsia="標楷體" w:hAnsi="標楷體" w:hint="eastAsia"/>
          <w:sz w:val="32"/>
          <w:szCs w:val="32"/>
        </w:rPr>
        <w:t>）日通過農委會擬具「農田水利會組織通則」部分條文修正草案，將函請立法院審議。</w:t>
      </w:r>
    </w:p>
    <w:p w:rsidR="005A1E00" w:rsidRPr="005A1E00" w:rsidRDefault="005A1E00" w:rsidP="003873A7">
      <w:pPr>
        <w:spacing w:beforeLines="100" w:before="360"/>
        <w:rPr>
          <w:rFonts w:ascii="標楷體" w:eastAsia="標楷體" w:hAnsi="標楷體"/>
          <w:sz w:val="32"/>
          <w:szCs w:val="32"/>
        </w:rPr>
      </w:pPr>
      <w:r w:rsidRPr="005A1E00">
        <w:rPr>
          <w:rFonts w:ascii="標楷體" w:eastAsia="標楷體" w:hAnsi="標楷體" w:hint="eastAsia"/>
          <w:sz w:val="32"/>
          <w:szCs w:val="32"/>
        </w:rPr>
        <w:t>該草案修正要點如下：</w:t>
      </w:r>
    </w:p>
    <w:p w:rsidR="005D1666" w:rsidRDefault="005D1666" w:rsidP="003873A7">
      <w:pPr>
        <w:rPr>
          <w:rFonts w:ascii="標楷體" w:eastAsia="標楷體" w:hAnsi="標楷體"/>
          <w:sz w:val="32"/>
          <w:szCs w:val="32"/>
        </w:rPr>
      </w:pPr>
    </w:p>
    <w:p w:rsidR="003873A7" w:rsidRPr="003873A7" w:rsidRDefault="003873A7" w:rsidP="003873A7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一、</w:t>
      </w:r>
      <w:r w:rsidRPr="003873A7">
        <w:rPr>
          <w:rFonts w:ascii="標楷體" w:eastAsia="標楷體" w:hAnsi="標楷體" w:hint="eastAsia"/>
          <w:sz w:val="32"/>
          <w:szCs w:val="32"/>
        </w:rPr>
        <w:t>因農田水利事務具高度公共事務性質，增</w:t>
      </w:r>
      <w:r w:rsidR="00AA1552">
        <w:rPr>
          <w:rFonts w:ascii="標楷體" w:eastAsia="標楷體" w:hAnsi="標楷體" w:hint="eastAsia"/>
          <w:sz w:val="32"/>
          <w:szCs w:val="32"/>
        </w:rPr>
        <w:t>訂</w:t>
      </w:r>
      <w:r w:rsidRPr="003873A7">
        <w:rPr>
          <w:rFonts w:ascii="標楷體" w:eastAsia="標楷體" w:hAnsi="標楷體" w:hint="eastAsia"/>
          <w:sz w:val="32"/>
          <w:szCs w:val="32"/>
        </w:rPr>
        <w:t>農田水利會之會長及各級專任職員，</w:t>
      </w:r>
      <w:proofErr w:type="gramStart"/>
      <w:r w:rsidRPr="003873A7">
        <w:rPr>
          <w:rFonts w:ascii="標楷體" w:eastAsia="標楷體" w:hAnsi="標楷體" w:hint="eastAsia"/>
          <w:sz w:val="32"/>
          <w:szCs w:val="32"/>
        </w:rPr>
        <w:t>準</w:t>
      </w:r>
      <w:proofErr w:type="gramEnd"/>
      <w:r w:rsidRPr="003873A7">
        <w:rPr>
          <w:rFonts w:ascii="標楷體" w:eastAsia="標楷體" w:hAnsi="標楷體" w:hint="eastAsia"/>
          <w:sz w:val="32"/>
          <w:szCs w:val="32"/>
        </w:rPr>
        <w:t>用公務人員行政中立法規定。（修正條文第</w:t>
      </w:r>
      <w:r>
        <w:rPr>
          <w:rFonts w:ascii="標楷體" w:eastAsia="標楷體" w:hAnsi="標楷體" w:hint="eastAsia"/>
          <w:sz w:val="32"/>
          <w:szCs w:val="32"/>
        </w:rPr>
        <w:t>23</w:t>
      </w:r>
      <w:r w:rsidRPr="003873A7">
        <w:rPr>
          <w:rFonts w:ascii="標楷體" w:eastAsia="標楷體" w:hAnsi="標楷體" w:hint="eastAsia"/>
          <w:sz w:val="32"/>
          <w:szCs w:val="32"/>
        </w:rPr>
        <w:t>條）</w:t>
      </w:r>
    </w:p>
    <w:p w:rsidR="00F65FE9" w:rsidRDefault="00F65FE9" w:rsidP="003873A7">
      <w:pPr>
        <w:rPr>
          <w:rFonts w:ascii="標楷體" w:eastAsia="標楷體" w:hAnsi="標楷體"/>
          <w:sz w:val="32"/>
          <w:szCs w:val="32"/>
        </w:rPr>
      </w:pPr>
    </w:p>
    <w:p w:rsidR="00F63DAC" w:rsidRPr="005A1E00" w:rsidRDefault="003873A7" w:rsidP="005A1E00">
      <w:pPr>
        <w:rPr>
          <w:rFonts w:ascii="標楷體" w:eastAsia="標楷體" w:hAnsi="標楷體" w:hint="eastAsia"/>
          <w:sz w:val="32"/>
          <w:szCs w:val="32"/>
        </w:rPr>
      </w:pPr>
      <w:r w:rsidRPr="003873A7">
        <w:rPr>
          <w:rFonts w:ascii="標楷體" w:eastAsia="標楷體" w:hAnsi="標楷體" w:hint="eastAsia"/>
          <w:sz w:val="32"/>
          <w:szCs w:val="32"/>
        </w:rPr>
        <w:t>二、配合農田水利會改制為公務機關，停止辦理會長及會務委員選舉，並將臺灣北基等</w:t>
      </w:r>
      <w:r>
        <w:rPr>
          <w:rFonts w:ascii="標楷體" w:eastAsia="標楷體" w:hAnsi="標楷體" w:hint="eastAsia"/>
          <w:sz w:val="32"/>
          <w:szCs w:val="32"/>
        </w:rPr>
        <w:t>15</w:t>
      </w:r>
      <w:r w:rsidRPr="003873A7">
        <w:rPr>
          <w:rFonts w:ascii="標楷體" w:eastAsia="標楷體" w:hAnsi="標楷體" w:hint="eastAsia"/>
          <w:sz w:val="32"/>
          <w:szCs w:val="32"/>
        </w:rPr>
        <w:t>個農田水利會第四屆會長及會務委員任期延長至</w:t>
      </w:r>
      <w:r>
        <w:rPr>
          <w:rFonts w:ascii="標楷體" w:eastAsia="標楷體" w:hAnsi="標楷體" w:hint="eastAsia"/>
          <w:sz w:val="32"/>
          <w:szCs w:val="32"/>
        </w:rPr>
        <w:t>109</w:t>
      </w:r>
      <w:r w:rsidRPr="003873A7">
        <w:rPr>
          <w:rFonts w:ascii="標楷體" w:eastAsia="標楷體" w:hAnsi="標楷體" w:hint="eastAsia"/>
          <w:sz w:val="32"/>
          <w:szCs w:val="32"/>
        </w:rPr>
        <w:t>年</w:t>
      </w:r>
      <w:r>
        <w:rPr>
          <w:rFonts w:ascii="標楷體" w:eastAsia="標楷體" w:hAnsi="標楷體" w:hint="eastAsia"/>
          <w:sz w:val="32"/>
          <w:szCs w:val="32"/>
        </w:rPr>
        <w:t>9</w:t>
      </w:r>
      <w:r w:rsidRPr="003873A7">
        <w:rPr>
          <w:rFonts w:ascii="標楷體" w:eastAsia="標楷體" w:hAnsi="標楷體" w:hint="eastAsia"/>
          <w:sz w:val="32"/>
          <w:szCs w:val="32"/>
        </w:rPr>
        <w:t>月</w:t>
      </w:r>
      <w:r>
        <w:rPr>
          <w:rFonts w:ascii="標楷體" w:eastAsia="標楷體" w:hAnsi="標楷體" w:hint="eastAsia"/>
          <w:sz w:val="32"/>
          <w:szCs w:val="32"/>
        </w:rPr>
        <w:t>30</w:t>
      </w:r>
      <w:r w:rsidRPr="003873A7">
        <w:rPr>
          <w:rFonts w:ascii="標楷體" w:eastAsia="標楷體" w:hAnsi="標楷體" w:hint="eastAsia"/>
          <w:sz w:val="32"/>
          <w:szCs w:val="32"/>
        </w:rPr>
        <w:t>日止；臺北市七星、瑠公農田水利會第四屆會長及會務委員任期仍維持至</w:t>
      </w:r>
      <w:r>
        <w:rPr>
          <w:rFonts w:ascii="標楷體" w:eastAsia="標楷體" w:hAnsi="標楷體" w:hint="eastAsia"/>
          <w:sz w:val="32"/>
          <w:szCs w:val="32"/>
        </w:rPr>
        <w:t>109</w:t>
      </w:r>
      <w:r w:rsidRPr="003873A7">
        <w:rPr>
          <w:rFonts w:ascii="標楷體" w:eastAsia="標楷體" w:hAnsi="標楷體" w:hint="eastAsia"/>
          <w:sz w:val="32"/>
          <w:szCs w:val="32"/>
        </w:rPr>
        <w:t>年</w:t>
      </w:r>
      <w:r>
        <w:rPr>
          <w:rFonts w:ascii="標楷體" w:eastAsia="標楷體" w:hAnsi="標楷體" w:hint="eastAsia"/>
          <w:sz w:val="32"/>
          <w:szCs w:val="32"/>
        </w:rPr>
        <w:t>9</w:t>
      </w:r>
      <w:r w:rsidRPr="003873A7">
        <w:rPr>
          <w:rFonts w:ascii="標楷體" w:eastAsia="標楷體" w:hAnsi="標楷體" w:hint="eastAsia"/>
          <w:sz w:val="32"/>
          <w:szCs w:val="32"/>
        </w:rPr>
        <w:t>月</w:t>
      </w:r>
      <w:r>
        <w:rPr>
          <w:rFonts w:ascii="標楷體" w:eastAsia="標楷體" w:hAnsi="標楷體" w:hint="eastAsia"/>
          <w:sz w:val="32"/>
          <w:szCs w:val="32"/>
        </w:rPr>
        <w:t>30</w:t>
      </w:r>
      <w:r w:rsidRPr="003873A7">
        <w:rPr>
          <w:rFonts w:ascii="標楷體" w:eastAsia="標楷體" w:hAnsi="標楷體" w:hint="eastAsia"/>
          <w:sz w:val="32"/>
          <w:szCs w:val="32"/>
        </w:rPr>
        <w:t>日止。會長出缺或任期屆滿時，由主管機關指派</w:t>
      </w:r>
      <w:r w:rsidRPr="003873A7">
        <w:rPr>
          <w:rFonts w:ascii="標楷體" w:eastAsia="標楷體" w:hAnsi="標楷體"/>
          <w:sz w:val="32"/>
          <w:szCs w:val="32"/>
        </w:rPr>
        <w:t>;</w:t>
      </w:r>
      <w:r w:rsidRPr="003873A7">
        <w:rPr>
          <w:rFonts w:ascii="標楷體" w:eastAsia="標楷體" w:hAnsi="標楷體" w:hint="eastAsia"/>
          <w:sz w:val="32"/>
          <w:szCs w:val="32"/>
        </w:rPr>
        <w:t>會務委員出缺不予補選。農田水利會之改制及其資產處理、職員工作權益保障等事項，應另訂法律規範。（修正條文第</w:t>
      </w:r>
      <w:r>
        <w:rPr>
          <w:rFonts w:ascii="標楷體" w:eastAsia="標楷體" w:hAnsi="標楷體" w:hint="eastAsia"/>
          <w:sz w:val="32"/>
          <w:szCs w:val="32"/>
        </w:rPr>
        <w:t>40</w:t>
      </w:r>
      <w:r w:rsidRPr="003873A7">
        <w:rPr>
          <w:rFonts w:ascii="標楷體" w:eastAsia="標楷體" w:hAnsi="標楷體" w:hint="eastAsia"/>
          <w:sz w:val="32"/>
          <w:szCs w:val="32"/>
        </w:rPr>
        <w:t>條）</w:t>
      </w:r>
      <w:bookmarkStart w:id="0" w:name="_GoBack"/>
      <w:bookmarkEnd w:id="0"/>
    </w:p>
    <w:sectPr w:rsidR="00F63DAC" w:rsidRPr="005A1E0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E00"/>
    <w:rsid w:val="002C0B21"/>
    <w:rsid w:val="002E21A9"/>
    <w:rsid w:val="003873A7"/>
    <w:rsid w:val="005A1E00"/>
    <w:rsid w:val="005D1666"/>
    <w:rsid w:val="006205B5"/>
    <w:rsid w:val="00AA1552"/>
    <w:rsid w:val="00ED2C95"/>
    <w:rsid w:val="00F63DAC"/>
    <w:rsid w:val="00F65FE9"/>
    <w:rsid w:val="00FC5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43B20"/>
  <w15:docId w15:val="{40912692-BDA3-457A-A7E6-02DAB41D6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經營發展科林國華</dc:creator>
  <cp:lastModifiedBy>廖秋雯</cp:lastModifiedBy>
  <cp:revision>8</cp:revision>
  <cp:lastPrinted>2017-11-08T10:34:00Z</cp:lastPrinted>
  <dcterms:created xsi:type="dcterms:W3CDTF">2017-11-08T10:04:00Z</dcterms:created>
  <dcterms:modified xsi:type="dcterms:W3CDTF">2017-11-09T03:40:00Z</dcterms:modified>
</cp:coreProperties>
</file>