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225" w:rsidRPr="000136FC" w:rsidRDefault="00796225" w:rsidP="00000B98">
      <w:pPr>
        <w:snapToGrid w:val="0"/>
        <w:spacing w:beforeLines="100" w:before="240" w:line="360" w:lineRule="exact"/>
        <w:jc w:val="both"/>
        <w:rPr>
          <w:rFonts w:ascii="標楷體" w:eastAsia="標楷體" w:hAnsi="標楷體"/>
          <w:b/>
          <w:sz w:val="28"/>
          <w:szCs w:val="28"/>
        </w:rPr>
      </w:pPr>
      <w:r w:rsidRPr="000136FC">
        <w:rPr>
          <w:rFonts w:ascii="標楷體" w:eastAsia="標楷體" w:hAnsi="標楷體" w:hint="eastAsia"/>
          <w:b/>
          <w:sz w:val="28"/>
          <w:szCs w:val="28"/>
        </w:rPr>
        <w:t>一、</w:t>
      </w:r>
      <w:r w:rsidR="0088461A">
        <w:rPr>
          <w:rFonts w:ascii="標楷體" w:eastAsia="標楷體" w:hAnsi="標楷體" w:hint="eastAsia"/>
          <w:b/>
          <w:sz w:val="28"/>
          <w:szCs w:val="28"/>
        </w:rPr>
        <w:t>行政院</w:t>
      </w:r>
      <w:r w:rsidRPr="000136FC">
        <w:rPr>
          <w:rFonts w:ascii="標楷體" w:eastAsia="標楷體" w:hAnsi="標楷體" w:hint="eastAsia"/>
          <w:b/>
          <w:sz w:val="28"/>
          <w:szCs w:val="28"/>
        </w:rPr>
        <w:t>現行法定職掌</w:t>
      </w:r>
    </w:p>
    <w:p w:rsidR="008B7B7C" w:rsidRPr="000136FC" w:rsidRDefault="00796225" w:rsidP="00000B98">
      <w:pPr>
        <w:snapToGrid w:val="0"/>
        <w:spacing w:beforeLines="50" w:before="120" w:line="360" w:lineRule="exact"/>
        <w:ind w:leftChars="149" w:left="1139" w:rightChars="100" w:right="240" w:hangingChars="300" w:hanging="781"/>
        <w:rPr>
          <w:rFonts w:ascii="標楷體" w:eastAsia="標楷體" w:hAnsi="標楷體"/>
          <w:sz w:val="26"/>
          <w:szCs w:val="26"/>
        </w:rPr>
      </w:pPr>
      <w:r w:rsidRPr="000136FC">
        <w:rPr>
          <w:rFonts w:ascii="標楷體" w:eastAsia="標楷體" w:hAnsi="標楷體" w:hint="eastAsia"/>
          <w:b/>
          <w:sz w:val="26"/>
          <w:szCs w:val="26"/>
        </w:rPr>
        <w:t>（一）機關主要職掌：</w:t>
      </w:r>
      <w:r w:rsidR="00E4643E" w:rsidRPr="000136FC">
        <w:rPr>
          <w:rFonts w:ascii="標楷體" w:eastAsia="標楷體" w:hAnsi="標楷體" w:hint="eastAsia"/>
        </w:rPr>
        <w:t>本院</w:t>
      </w:r>
      <w:r w:rsidR="00935A21" w:rsidRPr="000136FC">
        <w:rPr>
          <w:rFonts w:ascii="標楷體" w:eastAsia="標楷體" w:hAnsi="標楷體" w:hint="eastAsia"/>
        </w:rPr>
        <w:t>為國家最高行政機關，</w:t>
      </w:r>
      <w:r w:rsidR="00E4643E" w:rsidRPr="000136FC">
        <w:rPr>
          <w:rFonts w:ascii="標楷體" w:eastAsia="標楷體" w:hAnsi="標楷體" w:hint="eastAsia"/>
        </w:rPr>
        <w:t>行使憲法所賦予之職權。</w:t>
      </w:r>
    </w:p>
    <w:p w:rsidR="008B7B7C" w:rsidRPr="000136FC" w:rsidRDefault="008B7B7C" w:rsidP="00000B98">
      <w:pPr>
        <w:snapToGrid w:val="0"/>
        <w:spacing w:beforeLines="50" w:before="120" w:line="320" w:lineRule="exact"/>
        <w:ind w:leftChars="149" w:left="1139" w:rightChars="200" w:right="480" w:hangingChars="300" w:hanging="781"/>
        <w:rPr>
          <w:rFonts w:ascii="標楷體" w:eastAsia="標楷體" w:hAnsi="標楷體"/>
          <w:b/>
          <w:color w:val="000000"/>
          <w:sz w:val="26"/>
          <w:szCs w:val="26"/>
        </w:rPr>
      </w:pPr>
      <w:r w:rsidRPr="000136FC">
        <w:rPr>
          <w:rFonts w:ascii="標楷體" w:eastAsia="標楷體" w:hAnsi="標楷體" w:hint="eastAsia"/>
          <w:b/>
          <w:sz w:val="26"/>
          <w:szCs w:val="26"/>
        </w:rPr>
        <w:t>（二）內部分層業務</w:t>
      </w:r>
      <w:r w:rsidRPr="000136FC">
        <w:rPr>
          <w:rFonts w:ascii="標楷體" w:eastAsia="標楷體" w:hAnsi="標楷體" w:hint="eastAsia"/>
          <w:b/>
          <w:color w:val="000000"/>
          <w:sz w:val="26"/>
          <w:szCs w:val="26"/>
        </w:rPr>
        <w:t>：</w:t>
      </w:r>
    </w:p>
    <w:p w:rsidR="00E4643E" w:rsidRPr="000136FC" w:rsidRDefault="00E4643E" w:rsidP="00000B98">
      <w:pPr>
        <w:numPr>
          <w:ilvl w:val="0"/>
          <w:numId w:val="2"/>
        </w:numPr>
        <w:spacing w:beforeLines="10" w:before="24" w:line="300" w:lineRule="exact"/>
        <w:ind w:left="1330" w:hanging="252"/>
        <w:jc w:val="both"/>
        <w:rPr>
          <w:rFonts w:ascii="標楷體" w:eastAsia="標楷體" w:hAnsi="標楷體"/>
        </w:rPr>
      </w:pPr>
      <w:r w:rsidRPr="000136FC">
        <w:rPr>
          <w:rFonts w:ascii="標楷體" w:eastAsia="標楷體" w:hAnsi="標楷體" w:hint="eastAsia"/>
        </w:rPr>
        <w:t>院長：綜理院</w:t>
      </w:r>
      <w:proofErr w:type="gramStart"/>
      <w:r w:rsidRPr="000136FC">
        <w:rPr>
          <w:rFonts w:ascii="標楷體" w:eastAsia="標楷體" w:hAnsi="標楷體" w:hint="eastAsia"/>
        </w:rPr>
        <w:t>務</w:t>
      </w:r>
      <w:proofErr w:type="gramEnd"/>
      <w:r w:rsidRPr="000136FC">
        <w:rPr>
          <w:rFonts w:ascii="標楷體" w:eastAsia="標楷體" w:hAnsi="標楷體" w:hint="eastAsia"/>
        </w:rPr>
        <w:t>，並指揮監督所屬機關</w:t>
      </w:r>
      <w:r w:rsidR="000136FC" w:rsidRPr="000136FC">
        <w:rPr>
          <w:rFonts w:ascii="標楷體" w:eastAsia="標楷體" w:hAnsi="標楷體" w:hint="eastAsia"/>
        </w:rPr>
        <w:t>(</w:t>
      </w:r>
      <w:r w:rsidRPr="000136FC">
        <w:rPr>
          <w:rFonts w:ascii="標楷體" w:eastAsia="標楷體" w:hAnsi="標楷體" w:hint="eastAsia"/>
        </w:rPr>
        <w:t>構</w:t>
      </w:r>
      <w:r w:rsidR="000136FC" w:rsidRPr="000136FC">
        <w:rPr>
          <w:rFonts w:ascii="標楷體" w:eastAsia="標楷體" w:hAnsi="標楷體" w:hint="eastAsia"/>
        </w:rPr>
        <w:t>)</w:t>
      </w:r>
      <w:r w:rsidRPr="000136FC">
        <w:rPr>
          <w:rFonts w:ascii="標楷體" w:eastAsia="標楷體" w:hAnsi="標楷體" w:hint="eastAsia"/>
        </w:rPr>
        <w:t>及人員。</w:t>
      </w:r>
    </w:p>
    <w:p w:rsidR="00E4643E" w:rsidRPr="000136FC" w:rsidRDefault="00E4643E" w:rsidP="00000B98">
      <w:pPr>
        <w:numPr>
          <w:ilvl w:val="0"/>
          <w:numId w:val="2"/>
        </w:numPr>
        <w:spacing w:beforeLines="10" w:before="24" w:line="300" w:lineRule="exact"/>
        <w:ind w:left="1330" w:hanging="252"/>
        <w:jc w:val="both"/>
        <w:rPr>
          <w:rFonts w:ascii="標楷體" w:eastAsia="標楷體" w:hAnsi="標楷體"/>
        </w:rPr>
      </w:pPr>
      <w:r w:rsidRPr="000136FC">
        <w:rPr>
          <w:rFonts w:ascii="標楷體" w:eastAsia="標楷體" w:hAnsi="標楷體" w:hint="eastAsia"/>
        </w:rPr>
        <w:t>副院長：襄助院長處理院</w:t>
      </w:r>
      <w:proofErr w:type="gramStart"/>
      <w:r w:rsidRPr="000136FC">
        <w:rPr>
          <w:rFonts w:ascii="標楷體" w:eastAsia="標楷體" w:hAnsi="標楷體" w:hint="eastAsia"/>
        </w:rPr>
        <w:t>務</w:t>
      </w:r>
      <w:proofErr w:type="gramEnd"/>
      <w:r w:rsidRPr="000136FC">
        <w:rPr>
          <w:rFonts w:ascii="標楷體" w:eastAsia="標楷體" w:hAnsi="標楷體" w:hint="eastAsia"/>
        </w:rPr>
        <w:t>。</w:t>
      </w:r>
    </w:p>
    <w:p w:rsidR="00E4643E" w:rsidRPr="000136FC" w:rsidRDefault="00E4643E" w:rsidP="00000B98">
      <w:pPr>
        <w:numPr>
          <w:ilvl w:val="0"/>
          <w:numId w:val="2"/>
        </w:numPr>
        <w:spacing w:beforeLines="10" w:before="24" w:line="300" w:lineRule="exact"/>
        <w:ind w:left="1330" w:hanging="252"/>
        <w:jc w:val="both"/>
        <w:rPr>
          <w:rFonts w:ascii="標楷體" w:eastAsia="標楷體" w:hAnsi="標楷體"/>
        </w:rPr>
      </w:pPr>
      <w:r w:rsidRPr="000136FC">
        <w:rPr>
          <w:rFonts w:ascii="標楷體" w:eastAsia="標楷體" w:hAnsi="標楷體" w:hint="eastAsia"/>
        </w:rPr>
        <w:t>政務委員：</w:t>
      </w:r>
      <w:r w:rsidRPr="000136FC">
        <w:rPr>
          <w:rFonts w:ascii="標楷體" w:eastAsia="標楷體" w:hAnsi="標楷體"/>
        </w:rPr>
        <w:t>負責政策及法案之審查、主持專案工作、聯繫協調</w:t>
      </w:r>
      <w:r w:rsidRPr="000136FC">
        <w:rPr>
          <w:rFonts w:ascii="標楷體" w:eastAsia="標楷體" w:hAnsi="標楷體" w:hint="eastAsia"/>
        </w:rPr>
        <w:t>並統合</w:t>
      </w:r>
      <w:r w:rsidRPr="000136FC">
        <w:rPr>
          <w:rFonts w:ascii="標楷體" w:eastAsia="標楷體" w:hAnsi="標楷體"/>
        </w:rPr>
        <w:t>各部會意見及</w:t>
      </w:r>
      <w:r w:rsidRPr="000136FC">
        <w:rPr>
          <w:rFonts w:ascii="標楷體" w:eastAsia="標楷體" w:hAnsi="標楷體" w:hint="eastAsia"/>
        </w:rPr>
        <w:t>辦理</w:t>
      </w:r>
      <w:r w:rsidRPr="000136FC">
        <w:rPr>
          <w:rFonts w:ascii="標楷體" w:eastAsia="標楷體" w:hAnsi="標楷體"/>
        </w:rPr>
        <w:t>院長交辦事項</w:t>
      </w:r>
      <w:r w:rsidRPr="000136FC">
        <w:rPr>
          <w:rFonts w:ascii="標楷體" w:eastAsia="標楷體" w:hAnsi="標楷體" w:hint="eastAsia"/>
        </w:rPr>
        <w:t>。</w:t>
      </w:r>
    </w:p>
    <w:p w:rsidR="00E4643E" w:rsidRPr="000136FC" w:rsidRDefault="00E4643E" w:rsidP="00000B98">
      <w:pPr>
        <w:numPr>
          <w:ilvl w:val="0"/>
          <w:numId w:val="2"/>
        </w:numPr>
        <w:spacing w:beforeLines="10" w:before="24" w:line="300" w:lineRule="exact"/>
        <w:ind w:left="1330" w:hanging="252"/>
        <w:jc w:val="both"/>
        <w:rPr>
          <w:rFonts w:ascii="標楷體" w:eastAsia="標楷體" w:hAnsi="標楷體"/>
        </w:rPr>
      </w:pPr>
      <w:r w:rsidRPr="000136FC">
        <w:rPr>
          <w:rFonts w:ascii="標楷體" w:eastAsia="標楷體" w:hAnsi="標楷體" w:hint="eastAsia"/>
          <w:spacing w:val="15"/>
        </w:rPr>
        <w:t>秘書長：</w:t>
      </w:r>
      <w:r w:rsidRPr="000136FC">
        <w:rPr>
          <w:rFonts w:ascii="標楷體" w:eastAsia="標楷體" w:hAnsi="標楷體" w:hint="eastAsia"/>
        </w:rPr>
        <w:t>綜合處理本院幕僚事務。</w:t>
      </w:r>
    </w:p>
    <w:p w:rsidR="00E4643E" w:rsidRPr="000136FC" w:rsidRDefault="00E4643E" w:rsidP="00000B98">
      <w:pPr>
        <w:numPr>
          <w:ilvl w:val="0"/>
          <w:numId w:val="2"/>
        </w:numPr>
        <w:spacing w:beforeLines="10" w:before="24" w:line="300" w:lineRule="exact"/>
        <w:ind w:left="1330" w:hanging="252"/>
        <w:jc w:val="both"/>
        <w:rPr>
          <w:rFonts w:ascii="標楷體" w:eastAsia="標楷體" w:hAnsi="標楷體"/>
        </w:rPr>
      </w:pPr>
      <w:r w:rsidRPr="000136FC">
        <w:rPr>
          <w:rFonts w:ascii="標楷體" w:eastAsia="標楷體" w:hAnsi="標楷體" w:hint="eastAsia"/>
        </w:rPr>
        <w:t>副秘書長：襄助秘書長處理本院幕僚事務。</w:t>
      </w:r>
    </w:p>
    <w:p w:rsidR="00E4643E" w:rsidRPr="000136FC" w:rsidRDefault="00E4643E" w:rsidP="00000B98">
      <w:pPr>
        <w:numPr>
          <w:ilvl w:val="0"/>
          <w:numId w:val="2"/>
        </w:numPr>
        <w:spacing w:beforeLines="10" w:before="24" w:line="300" w:lineRule="exact"/>
        <w:ind w:left="1330" w:hanging="252"/>
        <w:jc w:val="both"/>
        <w:rPr>
          <w:rFonts w:ascii="標楷體" w:eastAsia="標楷體" w:hAnsi="標楷體"/>
        </w:rPr>
      </w:pPr>
      <w:r w:rsidRPr="000136FC">
        <w:rPr>
          <w:rFonts w:ascii="標楷體" w:eastAsia="標楷體" w:hAnsi="標楷體" w:hint="eastAsia"/>
        </w:rPr>
        <w:t>發言人：</w:t>
      </w:r>
      <w:r w:rsidR="00B54A56" w:rsidRPr="000136FC">
        <w:rPr>
          <w:rFonts w:ascii="標楷體" w:eastAsia="標楷體" w:hAnsi="標楷體" w:hint="eastAsia"/>
        </w:rPr>
        <w:t>處理</w:t>
      </w:r>
      <w:r w:rsidR="001F0788" w:rsidRPr="000136FC">
        <w:rPr>
          <w:rFonts w:ascii="標楷體" w:eastAsia="標楷體" w:hAnsi="標楷體" w:hint="eastAsia"/>
        </w:rPr>
        <w:t>新聞發布、聯繫及辦理院長交辦本院整體文宣協調、督導事項。</w:t>
      </w:r>
    </w:p>
    <w:p w:rsidR="00E4643E" w:rsidRPr="000136FC" w:rsidRDefault="002268DE" w:rsidP="0057025C">
      <w:pPr>
        <w:numPr>
          <w:ilvl w:val="0"/>
          <w:numId w:val="2"/>
        </w:numPr>
        <w:spacing w:beforeLines="10" w:before="24" w:line="300" w:lineRule="exact"/>
        <w:ind w:hanging="228"/>
        <w:jc w:val="both"/>
        <w:rPr>
          <w:rFonts w:ascii="標楷體" w:eastAsia="標楷體" w:hAnsi="標楷體"/>
        </w:rPr>
      </w:pPr>
      <w:r w:rsidRPr="000136FC">
        <w:rPr>
          <w:rFonts w:ascii="標楷體" w:eastAsia="標楷體" w:hAnsi="標楷體" w:hint="eastAsia"/>
        </w:rPr>
        <w:t>綜合業務處：施政方針、施政計畫及</w:t>
      </w:r>
      <w:r w:rsidR="00E4643E" w:rsidRPr="000136FC">
        <w:rPr>
          <w:rFonts w:ascii="標楷體" w:eastAsia="標楷體" w:hAnsi="標楷體" w:hint="eastAsia"/>
        </w:rPr>
        <w:t>施政報告</w:t>
      </w:r>
      <w:r w:rsidRPr="000136FC">
        <w:rPr>
          <w:rFonts w:ascii="標楷體" w:eastAsia="標楷體" w:hAnsi="標楷體" w:hint="eastAsia"/>
        </w:rPr>
        <w:t>之彙編；</w:t>
      </w:r>
      <w:r w:rsidR="00E4643E" w:rsidRPr="000136FC">
        <w:rPr>
          <w:rFonts w:ascii="標楷體" w:eastAsia="標楷體" w:hAnsi="標楷體" w:hint="eastAsia"/>
        </w:rPr>
        <w:t>立法院施政質詢院長備</w:t>
      </w:r>
      <w:proofErr w:type="gramStart"/>
      <w:r w:rsidR="00E4643E" w:rsidRPr="000136FC">
        <w:rPr>
          <w:rFonts w:ascii="標楷體" w:eastAsia="標楷體" w:hAnsi="標楷體" w:hint="eastAsia"/>
        </w:rPr>
        <w:t>詢</w:t>
      </w:r>
      <w:proofErr w:type="gramEnd"/>
      <w:r w:rsidR="00E4643E" w:rsidRPr="000136FC">
        <w:rPr>
          <w:rFonts w:ascii="標楷體" w:eastAsia="標楷體" w:hAnsi="標楷體" w:hint="eastAsia"/>
        </w:rPr>
        <w:t>、專案質詢</w:t>
      </w:r>
      <w:r w:rsidRPr="000136FC">
        <w:rPr>
          <w:rFonts w:ascii="標楷體" w:eastAsia="標楷體" w:hAnsi="標楷體" w:hint="eastAsia"/>
        </w:rPr>
        <w:t>之</w:t>
      </w:r>
      <w:proofErr w:type="gramStart"/>
      <w:r w:rsidRPr="000136FC">
        <w:rPr>
          <w:rFonts w:ascii="標楷體" w:eastAsia="標楷體" w:hAnsi="標楷體" w:hint="eastAsia"/>
        </w:rPr>
        <w:t>研</w:t>
      </w:r>
      <w:proofErr w:type="gramEnd"/>
      <w:r w:rsidRPr="000136FC">
        <w:rPr>
          <w:rFonts w:ascii="標楷體" w:eastAsia="標楷體" w:hAnsi="標楷體" w:hint="eastAsia"/>
        </w:rPr>
        <w:t>擬、推動及執行；</w:t>
      </w:r>
      <w:r w:rsidR="00E4643E" w:rsidRPr="000136FC">
        <w:rPr>
          <w:rFonts w:ascii="標楷體" w:eastAsia="標楷體" w:hAnsi="標楷體" w:hint="eastAsia"/>
        </w:rPr>
        <w:t>監察院年度到院巡察、監察案件資訊管理系統</w:t>
      </w:r>
      <w:r w:rsidRPr="000136FC">
        <w:rPr>
          <w:rFonts w:ascii="標楷體" w:eastAsia="標楷體" w:hAnsi="標楷體" w:hint="eastAsia"/>
        </w:rPr>
        <w:t>之規劃及執行；</w:t>
      </w:r>
      <w:r w:rsidR="00E4643E" w:rsidRPr="000136FC">
        <w:rPr>
          <w:rFonts w:ascii="標楷體" w:eastAsia="標楷體" w:hAnsi="標楷體"/>
        </w:rPr>
        <w:t>憲政、選政</w:t>
      </w:r>
      <w:r w:rsidR="00E4643E" w:rsidRPr="000136FC">
        <w:rPr>
          <w:rFonts w:ascii="標楷體" w:eastAsia="標楷體" w:hAnsi="標楷體" w:hint="eastAsia"/>
        </w:rPr>
        <w:t>與選</w:t>
      </w:r>
      <w:proofErr w:type="gramStart"/>
      <w:r w:rsidR="00E4643E" w:rsidRPr="000136FC">
        <w:rPr>
          <w:rFonts w:ascii="標楷體" w:eastAsia="標楷體" w:hAnsi="標楷體" w:hint="eastAsia"/>
        </w:rPr>
        <w:t>務</w:t>
      </w:r>
      <w:proofErr w:type="gramEnd"/>
      <w:r w:rsidR="00E4643E" w:rsidRPr="000136FC">
        <w:rPr>
          <w:rFonts w:ascii="標楷體" w:eastAsia="標楷體" w:hAnsi="標楷體" w:hint="eastAsia"/>
        </w:rPr>
        <w:t>、公民投票、政黨、政治獻金、遊說法制與</w:t>
      </w:r>
      <w:r w:rsidR="00E4643E" w:rsidRPr="000136FC">
        <w:rPr>
          <w:rFonts w:ascii="標楷體" w:eastAsia="標楷體" w:hAnsi="標楷體"/>
        </w:rPr>
        <w:t>地方</w:t>
      </w:r>
      <w:r w:rsidR="00E4643E" w:rsidRPr="000136FC">
        <w:rPr>
          <w:rFonts w:ascii="標楷體" w:eastAsia="標楷體" w:hAnsi="標楷體" w:hint="eastAsia"/>
        </w:rPr>
        <w:t>自治</w:t>
      </w:r>
      <w:r w:rsidRPr="000136FC">
        <w:rPr>
          <w:rFonts w:ascii="標楷體" w:eastAsia="標楷體" w:hAnsi="標楷體" w:hint="eastAsia"/>
        </w:rPr>
        <w:t>、人事行政、本院所屬機關組織結構功能、機關員額、公務員訓練進修與給與福利、社會發展、管制考核、檔案管理應用之政策</w:t>
      </w:r>
      <w:proofErr w:type="gramStart"/>
      <w:r w:rsidRPr="000136FC">
        <w:rPr>
          <w:rFonts w:ascii="標楷體" w:eastAsia="標楷體" w:hAnsi="標楷體" w:hint="eastAsia"/>
        </w:rPr>
        <w:t>研</w:t>
      </w:r>
      <w:proofErr w:type="gramEnd"/>
      <w:r w:rsidRPr="000136FC">
        <w:rPr>
          <w:rFonts w:ascii="標楷體" w:eastAsia="標楷體" w:hAnsi="標楷體" w:hint="eastAsia"/>
        </w:rPr>
        <w:t>議、法案審查、計畫核議及業務督導；</w:t>
      </w:r>
      <w:r w:rsidR="00E4643E" w:rsidRPr="000136FC">
        <w:rPr>
          <w:rFonts w:ascii="標楷體" w:eastAsia="標楷體" w:hAnsi="標楷體" w:hint="eastAsia"/>
        </w:rPr>
        <w:t>文書管理、事務管理、本院與各機關權責劃分規定</w:t>
      </w:r>
      <w:r w:rsidRPr="000136FC">
        <w:rPr>
          <w:rFonts w:ascii="標楷體" w:eastAsia="標楷體" w:hAnsi="標楷體" w:hint="eastAsia"/>
        </w:rPr>
        <w:t>之</w:t>
      </w:r>
      <w:proofErr w:type="gramStart"/>
      <w:r w:rsidRPr="000136FC">
        <w:rPr>
          <w:rFonts w:ascii="標楷體" w:eastAsia="標楷體" w:hAnsi="標楷體" w:hint="eastAsia"/>
        </w:rPr>
        <w:t>研</w:t>
      </w:r>
      <w:proofErr w:type="gramEnd"/>
      <w:r w:rsidRPr="000136FC">
        <w:rPr>
          <w:rFonts w:ascii="標楷體" w:eastAsia="標楷體" w:hAnsi="標楷體" w:hint="eastAsia"/>
        </w:rPr>
        <w:t>擬及解釋</w:t>
      </w:r>
      <w:r w:rsidR="008B11A2">
        <w:rPr>
          <w:rFonts w:ascii="標楷體" w:eastAsia="標楷體" w:hAnsi="標楷體" w:hint="eastAsia"/>
        </w:rPr>
        <w:t>；</w:t>
      </w:r>
      <w:r w:rsidR="00E4643E" w:rsidRPr="000136FC">
        <w:rPr>
          <w:rFonts w:ascii="標楷體" w:eastAsia="標楷體" w:hAnsi="標楷體" w:hint="eastAsia"/>
        </w:rPr>
        <w:t>本院會議議程編擬、議事程序與紀錄整理</w:t>
      </w:r>
      <w:r w:rsidRPr="000136FC">
        <w:rPr>
          <w:rFonts w:ascii="標楷體" w:eastAsia="標楷體" w:hAnsi="標楷體" w:hint="eastAsia"/>
        </w:rPr>
        <w:t>之</w:t>
      </w:r>
      <w:proofErr w:type="gramStart"/>
      <w:r w:rsidRPr="000136FC">
        <w:rPr>
          <w:rFonts w:ascii="標楷體" w:eastAsia="標楷體" w:hAnsi="標楷體" w:hint="eastAsia"/>
        </w:rPr>
        <w:t>研</w:t>
      </w:r>
      <w:proofErr w:type="gramEnd"/>
      <w:r w:rsidRPr="000136FC">
        <w:rPr>
          <w:rFonts w:ascii="標楷體" w:eastAsia="標楷體" w:hAnsi="標楷體" w:hint="eastAsia"/>
        </w:rPr>
        <w:t>擬及執行</w:t>
      </w:r>
      <w:r w:rsidR="00E4643E" w:rsidRPr="000136FC">
        <w:rPr>
          <w:rFonts w:ascii="標楷體" w:eastAsia="標楷體" w:hAnsi="標楷體" w:hint="eastAsia"/>
        </w:rPr>
        <w:t>。</w:t>
      </w:r>
    </w:p>
    <w:p w:rsidR="00E4643E" w:rsidRPr="000136FC" w:rsidRDefault="00E4643E" w:rsidP="00685EFF">
      <w:pPr>
        <w:numPr>
          <w:ilvl w:val="0"/>
          <w:numId w:val="2"/>
        </w:numPr>
        <w:spacing w:beforeLines="10" w:before="24" w:line="300" w:lineRule="exact"/>
        <w:ind w:left="1330" w:hanging="238"/>
        <w:jc w:val="both"/>
        <w:rPr>
          <w:rFonts w:ascii="標楷體" w:eastAsia="標楷體" w:hAnsi="標楷體"/>
        </w:rPr>
      </w:pPr>
      <w:r w:rsidRPr="000136FC">
        <w:rPr>
          <w:rFonts w:ascii="標楷體" w:eastAsia="標楷體" w:hAnsi="標楷體" w:hint="eastAsia"/>
        </w:rPr>
        <w:t>內政衛福勞動處：戶政、役政、警政、入出國及移民、消防及空中勤務、地政、國土管理、建築研究、</w:t>
      </w:r>
      <w:proofErr w:type="gramStart"/>
      <w:r w:rsidRPr="000136FC">
        <w:rPr>
          <w:rFonts w:ascii="標楷體" w:eastAsia="標楷體" w:hAnsi="標楷體" w:hint="eastAsia"/>
        </w:rPr>
        <w:t>宗教禮制</w:t>
      </w:r>
      <w:proofErr w:type="gramEnd"/>
      <w:r w:rsidRPr="000136FC">
        <w:rPr>
          <w:rFonts w:ascii="標楷體" w:eastAsia="標楷體" w:hAnsi="標楷體" w:hint="eastAsia"/>
        </w:rPr>
        <w:t>、合作事業及人民團體、</w:t>
      </w:r>
      <w:r w:rsidRPr="000136FC">
        <w:rPr>
          <w:rFonts w:ascii="標楷體" w:eastAsia="標楷體" w:hAnsi="標楷體" w:hint="eastAsia"/>
          <w:spacing w:val="-10"/>
        </w:rPr>
        <w:t>健康促進、衛生醫療服務、全民健康保險、</w:t>
      </w:r>
      <w:r w:rsidRPr="000136FC">
        <w:rPr>
          <w:rFonts w:ascii="標楷體" w:eastAsia="標楷體" w:hAnsi="標楷體" w:hint="eastAsia"/>
        </w:rPr>
        <w:t>疫病防治、藥物管理及中醫藥發展、福利服務、國民年金、社會救助、社會照顧及社區發展、勞動關係、勞動基準、</w:t>
      </w:r>
      <w:r w:rsidRPr="000136FC">
        <w:rPr>
          <w:rFonts w:ascii="標楷體" w:eastAsia="標楷體" w:hAnsi="標楷體" w:hint="eastAsia"/>
          <w:spacing w:val="-10"/>
        </w:rPr>
        <w:t>勞工保險、勞工福祉、</w:t>
      </w:r>
      <w:r w:rsidRPr="000136FC">
        <w:rPr>
          <w:rFonts w:ascii="標楷體" w:eastAsia="標楷體" w:hAnsi="標楷體" w:hint="eastAsia"/>
        </w:rPr>
        <w:t>勞工安全衛生、勞動檢查及勞動力發展運用、原住民族自治、教育文化、衛生福利、經濟產業、公共建設及土地管理</w:t>
      </w:r>
      <w:r w:rsidR="002268DE" w:rsidRPr="000136FC">
        <w:rPr>
          <w:rFonts w:ascii="標楷體" w:eastAsia="標楷體" w:hAnsi="標楷體" w:hint="eastAsia"/>
        </w:rPr>
        <w:t>等政策</w:t>
      </w:r>
      <w:proofErr w:type="gramStart"/>
      <w:r w:rsidR="002268DE" w:rsidRPr="000136FC">
        <w:rPr>
          <w:rFonts w:ascii="標楷體" w:eastAsia="標楷體" w:hAnsi="標楷體" w:hint="eastAsia"/>
        </w:rPr>
        <w:t>研</w:t>
      </w:r>
      <w:proofErr w:type="gramEnd"/>
      <w:r w:rsidR="002268DE" w:rsidRPr="000136FC">
        <w:rPr>
          <w:rFonts w:ascii="標楷體" w:eastAsia="標楷體" w:hAnsi="標楷體" w:hint="eastAsia"/>
        </w:rPr>
        <w:t>議、法案審查、計畫核議及業務督導</w:t>
      </w:r>
      <w:r w:rsidRPr="000136FC">
        <w:rPr>
          <w:rFonts w:ascii="標楷體" w:eastAsia="標楷體" w:hAnsi="標楷體" w:hint="eastAsia"/>
        </w:rPr>
        <w:t>。</w:t>
      </w:r>
    </w:p>
    <w:p w:rsidR="00E4643E" w:rsidRPr="000136FC" w:rsidRDefault="00E4643E" w:rsidP="00685EFF">
      <w:pPr>
        <w:numPr>
          <w:ilvl w:val="0"/>
          <w:numId w:val="2"/>
        </w:numPr>
        <w:spacing w:beforeLines="10" w:before="24" w:line="300" w:lineRule="exact"/>
        <w:ind w:hanging="242"/>
        <w:jc w:val="both"/>
        <w:rPr>
          <w:rFonts w:ascii="標楷體" w:eastAsia="標楷體" w:hAnsi="標楷體"/>
        </w:rPr>
      </w:pPr>
      <w:r w:rsidRPr="000136FC">
        <w:rPr>
          <w:rFonts w:ascii="標楷體" w:eastAsia="標楷體" w:hAnsi="標楷體" w:hint="eastAsia"/>
        </w:rPr>
        <w:t>外交國防法務處：外交事務、條約協定、國際組織、涉外新聞與經貿及領事事務、華僑聯繫、僑情研判、僑民文教、</w:t>
      </w:r>
      <w:proofErr w:type="gramStart"/>
      <w:r w:rsidRPr="000136FC">
        <w:rPr>
          <w:rFonts w:ascii="標楷體" w:eastAsia="標楷體" w:hAnsi="標楷體" w:hint="eastAsia"/>
        </w:rPr>
        <w:t>僑營事業</w:t>
      </w:r>
      <w:proofErr w:type="gramEnd"/>
      <w:r w:rsidRPr="000136FC">
        <w:rPr>
          <w:rFonts w:ascii="標楷體" w:eastAsia="標楷體" w:hAnsi="標楷體" w:hint="eastAsia"/>
        </w:rPr>
        <w:t>及僑團輔導、國防戰略、軍隊發展、武器籌獲、科技工業、國防設施、後勤動員、軍法制度及資源規劃、法律事務、賄選查察、行政執行、檢察行政、犯罪矯正、司法保護、廉政</w:t>
      </w:r>
      <w:proofErr w:type="gramStart"/>
      <w:r w:rsidRPr="000136FC">
        <w:rPr>
          <w:rFonts w:ascii="標楷體" w:eastAsia="標楷體" w:hAnsi="標楷體" w:hint="eastAsia"/>
        </w:rPr>
        <w:t>興革及通訊</w:t>
      </w:r>
      <w:proofErr w:type="gramEnd"/>
      <w:r w:rsidRPr="000136FC">
        <w:rPr>
          <w:rFonts w:ascii="標楷體" w:eastAsia="標楷體" w:hAnsi="標楷體" w:hint="eastAsia"/>
        </w:rPr>
        <w:t>監察、退除役官兵制度、榮民安養及事業機構管理、大陸政策、兩岸人民往來、兩岸經貿事務與教育文化、香港澳門及蒙藏交流、特種勤務、情報通訊、密碼管制及機密保防</w:t>
      </w:r>
      <w:r w:rsidR="003D225C" w:rsidRPr="000136FC">
        <w:rPr>
          <w:rFonts w:ascii="標楷體" w:eastAsia="標楷體" w:hAnsi="標楷體" w:hint="eastAsia"/>
        </w:rPr>
        <w:t>等</w:t>
      </w:r>
      <w:r w:rsidR="002268DE" w:rsidRPr="000136FC">
        <w:rPr>
          <w:rFonts w:ascii="標楷體" w:eastAsia="標楷體" w:hAnsi="標楷體" w:hint="eastAsia"/>
        </w:rPr>
        <w:t>政策</w:t>
      </w:r>
      <w:proofErr w:type="gramStart"/>
      <w:r w:rsidR="002268DE" w:rsidRPr="000136FC">
        <w:rPr>
          <w:rFonts w:ascii="標楷體" w:eastAsia="標楷體" w:hAnsi="標楷體" w:hint="eastAsia"/>
        </w:rPr>
        <w:t>研</w:t>
      </w:r>
      <w:proofErr w:type="gramEnd"/>
      <w:r w:rsidR="002268DE" w:rsidRPr="000136FC">
        <w:rPr>
          <w:rFonts w:ascii="標楷體" w:eastAsia="標楷體" w:hAnsi="標楷體" w:hint="eastAsia"/>
        </w:rPr>
        <w:t>議、法案審查、計畫核議及業務督導</w:t>
      </w:r>
      <w:r w:rsidRPr="000136FC">
        <w:rPr>
          <w:rFonts w:ascii="標楷體" w:eastAsia="標楷體" w:hAnsi="標楷體" w:hint="eastAsia"/>
        </w:rPr>
        <w:t>。</w:t>
      </w:r>
    </w:p>
    <w:p w:rsidR="00E4643E" w:rsidRPr="000136FC" w:rsidRDefault="00E4643E" w:rsidP="002268DE">
      <w:pPr>
        <w:numPr>
          <w:ilvl w:val="0"/>
          <w:numId w:val="2"/>
        </w:numPr>
        <w:spacing w:beforeLines="10" w:before="24" w:line="300" w:lineRule="exact"/>
        <w:jc w:val="both"/>
        <w:rPr>
          <w:rFonts w:ascii="標楷體" w:eastAsia="標楷體" w:hAnsi="標楷體"/>
        </w:rPr>
      </w:pPr>
      <w:r w:rsidRPr="000136FC">
        <w:rPr>
          <w:rFonts w:ascii="標楷體" w:eastAsia="標楷體" w:hAnsi="標楷體" w:hint="eastAsia"/>
        </w:rPr>
        <w:t>交通環境資源處：</w:t>
      </w:r>
      <w:r w:rsidR="001A3B5A" w:rsidRPr="000136FC">
        <w:rPr>
          <w:rFonts w:ascii="標楷體" w:eastAsia="標楷體" w:hAnsi="標楷體" w:hint="eastAsia"/>
        </w:rPr>
        <w:t>航空、港務、道路、鐵道、捷運等交通建設、</w:t>
      </w:r>
      <w:r w:rsidRPr="000136FC">
        <w:rPr>
          <w:rFonts w:ascii="標楷體" w:eastAsia="標楷體" w:hAnsi="標楷體" w:hint="eastAsia"/>
        </w:rPr>
        <w:t>運輸</w:t>
      </w:r>
      <w:r w:rsidR="001A3B5A" w:rsidRPr="000136FC">
        <w:rPr>
          <w:rFonts w:ascii="標楷體" w:eastAsia="標楷體" w:hAnsi="標楷體" w:hint="eastAsia"/>
        </w:rPr>
        <w:t>安全與管理</w:t>
      </w:r>
      <w:r w:rsidRPr="000136FC">
        <w:rPr>
          <w:rFonts w:ascii="標楷體" w:eastAsia="標楷體" w:hAnsi="標楷體" w:hint="eastAsia"/>
        </w:rPr>
        <w:t>、</w:t>
      </w:r>
      <w:r w:rsidR="001A3B5A" w:rsidRPr="000136FC">
        <w:rPr>
          <w:rFonts w:ascii="標楷體" w:eastAsia="標楷體" w:hAnsi="標楷體" w:hint="eastAsia"/>
        </w:rPr>
        <w:t>觀光發展、郵政、氣象及交通部所屬國營事業輔導管理、</w:t>
      </w:r>
      <w:r w:rsidRPr="000136FC">
        <w:rPr>
          <w:rFonts w:ascii="標楷體" w:eastAsia="標楷體" w:hAnsi="標楷體" w:hint="eastAsia"/>
        </w:rPr>
        <w:t>公共工程、</w:t>
      </w:r>
      <w:r w:rsidR="00204ABF" w:rsidRPr="000136FC">
        <w:rPr>
          <w:rFonts w:ascii="標楷體" w:eastAsia="標楷體" w:hAnsi="標楷體" w:hint="eastAsia"/>
        </w:rPr>
        <w:t>營建、都市更新</w:t>
      </w:r>
      <w:r w:rsidR="001A3B5A" w:rsidRPr="000136FC">
        <w:rPr>
          <w:rFonts w:ascii="標楷體" w:eastAsia="標楷體" w:hAnsi="標楷體" w:hint="eastAsia"/>
        </w:rPr>
        <w:t>、社會住宅、新市鎮開發及國家公園管理、</w:t>
      </w:r>
      <w:r w:rsidRPr="000136FC">
        <w:rPr>
          <w:rFonts w:ascii="標楷體" w:eastAsia="標楷體" w:hAnsi="標楷體" w:hint="eastAsia"/>
        </w:rPr>
        <w:t>環境保護、</w:t>
      </w:r>
      <w:r w:rsidR="001A3B5A" w:rsidRPr="000136FC">
        <w:rPr>
          <w:rFonts w:ascii="標楷體" w:eastAsia="標楷體" w:hAnsi="標楷體" w:hint="eastAsia"/>
        </w:rPr>
        <w:t>空</w:t>
      </w:r>
      <w:r w:rsidR="00BB137B" w:rsidRPr="000136FC">
        <w:rPr>
          <w:rFonts w:ascii="標楷體" w:eastAsia="標楷體" w:hAnsi="標楷體" w:hint="eastAsia"/>
        </w:rPr>
        <w:t>污防制、水污防治、廢棄物循環</w:t>
      </w:r>
      <w:r w:rsidR="001A3B5A" w:rsidRPr="000136FC">
        <w:rPr>
          <w:rFonts w:ascii="標楷體" w:eastAsia="標楷體" w:hAnsi="標楷體" w:hint="eastAsia"/>
        </w:rPr>
        <w:t>利用、毒物及化學物質管理、國土保育、地質及國家永續發展、</w:t>
      </w:r>
      <w:r w:rsidRPr="000136FC">
        <w:rPr>
          <w:rFonts w:ascii="標楷體" w:eastAsia="標楷體" w:hAnsi="標楷體" w:hint="eastAsia"/>
        </w:rPr>
        <w:t>水利、礦業、森林保育、海</w:t>
      </w:r>
      <w:r w:rsidR="00763EF5" w:rsidRPr="000136FC">
        <w:rPr>
          <w:rFonts w:ascii="標楷體" w:eastAsia="標楷體" w:hAnsi="標楷體" w:hint="eastAsia"/>
        </w:rPr>
        <w:t>洋</w:t>
      </w:r>
      <w:r w:rsidR="001A3B5A" w:rsidRPr="000136FC">
        <w:rPr>
          <w:rFonts w:ascii="標楷體" w:eastAsia="標楷體" w:hAnsi="標楷體" w:hint="eastAsia"/>
        </w:rPr>
        <w:t>保育、海域安全、</w:t>
      </w:r>
      <w:r w:rsidR="0077249F" w:rsidRPr="000136FC">
        <w:rPr>
          <w:rFonts w:ascii="標楷體" w:eastAsia="標楷體" w:hAnsi="標楷體" w:hint="eastAsia"/>
        </w:rPr>
        <w:t>海岸巡防(護)及海洋</w:t>
      </w:r>
      <w:r w:rsidR="00A065F7" w:rsidRPr="000136FC">
        <w:rPr>
          <w:rFonts w:ascii="標楷體" w:eastAsia="標楷體" w:hAnsi="標楷體" w:hint="eastAsia"/>
        </w:rPr>
        <w:t>產</w:t>
      </w:r>
      <w:r w:rsidR="0077249F" w:rsidRPr="000136FC">
        <w:rPr>
          <w:rFonts w:ascii="標楷體" w:eastAsia="標楷體" w:hAnsi="標楷體" w:hint="eastAsia"/>
        </w:rPr>
        <w:t>業發展事</w:t>
      </w:r>
      <w:r w:rsidR="00763EF5" w:rsidRPr="000136FC">
        <w:rPr>
          <w:rFonts w:ascii="標楷體" w:eastAsia="標楷體" w:hAnsi="標楷體" w:hint="eastAsia"/>
        </w:rPr>
        <w:t>務</w:t>
      </w:r>
      <w:r w:rsidR="003D225C" w:rsidRPr="000136FC">
        <w:rPr>
          <w:rFonts w:ascii="標楷體" w:eastAsia="標楷體" w:hAnsi="標楷體" w:hint="eastAsia"/>
        </w:rPr>
        <w:t>等</w:t>
      </w:r>
      <w:r w:rsidR="002268DE" w:rsidRPr="000136FC">
        <w:rPr>
          <w:rFonts w:ascii="標楷體" w:eastAsia="標楷體" w:hAnsi="標楷體" w:hint="eastAsia"/>
        </w:rPr>
        <w:t>政策</w:t>
      </w:r>
      <w:proofErr w:type="gramStart"/>
      <w:r w:rsidR="002268DE" w:rsidRPr="000136FC">
        <w:rPr>
          <w:rFonts w:ascii="標楷體" w:eastAsia="標楷體" w:hAnsi="標楷體" w:hint="eastAsia"/>
        </w:rPr>
        <w:t>研</w:t>
      </w:r>
      <w:proofErr w:type="gramEnd"/>
      <w:r w:rsidR="002268DE" w:rsidRPr="000136FC">
        <w:rPr>
          <w:rFonts w:ascii="標楷體" w:eastAsia="標楷體" w:hAnsi="標楷體" w:hint="eastAsia"/>
        </w:rPr>
        <w:t>議、法案審查、計畫核議及業務督導</w:t>
      </w:r>
      <w:r w:rsidRPr="000136FC">
        <w:rPr>
          <w:rFonts w:ascii="標楷體" w:eastAsia="標楷體" w:hAnsi="標楷體" w:hint="eastAsia"/>
        </w:rPr>
        <w:t>。</w:t>
      </w:r>
    </w:p>
    <w:p w:rsidR="00E4643E" w:rsidRPr="000136FC" w:rsidRDefault="00E4643E" w:rsidP="002268DE">
      <w:pPr>
        <w:numPr>
          <w:ilvl w:val="0"/>
          <w:numId w:val="2"/>
        </w:numPr>
        <w:spacing w:beforeLines="10" w:before="24" w:line="300" w:lineRule="exact"/>
        <w:jc w:val="both"/>
        <w:rPr>
          <w:rFonts w:ascii="標楷體" w:eastAsia="標楷體" w:hAnsi="標楷體"/>
        </w:rPr>
      </w:pPr>
      <w:r w:rsidRPr="000136FC">
        <w:rPr>
          <w:rFonts w:ascii="標楷體" w:eastAsia="標楷體" w:hAnsi="標楷體" w:hint="eastAsia"/>
        </w:rPr>
        <w:t>財政主計金融處：關務、賦稅、國庫、國有財產、政府採購、車輛購置及公益彩券發行、政府會計、公務預算、決算、統計及普查、銀行、證券、期貨、保險、貨幣、外匯政策、利率及資本移動、公股金融機構、促進民間參與公共建設及國際財政金融</w:t>
      </w:r>
      <w:r w:rsidR="003D225C" w:rsidRPr="000136FC">
        <w:rPr>
          <w:rFonts w:ascii="標楷體" w:eastAsia="標楷體" w:hAnsi="標楷體" w:hint="eastAsia"/>
        </w:rPr>
        <w:t>等</w:t>
      </w:r>
      <w:r w:rsidR="002268DE" w:rsidRPr="000136FC">
        <w:rPr>
          <w:rFonts w:ascii="標楷體" w:eastAsia="標楷體" w:hAnsi="標楷體" w:hint="eastAsia"/>
        </w:rPr>
        <w:t>政策</w:t>
      </w:r>
      <w:proofErr w:type="gramStart"/>
      <w:r w:rsidR="002268DE" w:rsidRPr="000136FC">
        <w:rPr>
          <w:rFonts w:ascii="標楷體" w:eastAsia="標楷體" w:hAnsi="標楷體" w:hint="eastAsia"/>
        </w:rPr>
        <w:t>研</w:t>
      </w:r>
      <w:proofErr w:type="gramEnd"/>
      <w:r w:rsidR="002268DE" w:rsidRPr="000136FC">
        <w:rPr>
          <w:rFonts w:ascii="標楷體" w:eastAsia="標楷體" w:hAnsi="標楷體" w:hint="eastAsia"/>
        </w:rPr>
        <w:t>議、法案審查、計畫核議及業務督導</w:t>
      </w:r>
      <w:r w:rsidR="00BD236A" w:rsidRPr="000136FC">
        <w:rPr>
          <w:rFonts w:ascii="標楷體" w:eastAsia="標楷體" w:hAnsi="標楷體" w:hint="eastAsia"/>
        </w:rPr>
        <w:t>。</w:t>
      </w:r>
    </w:p>
    <w:p w:rsidR="00E4643E" w:rsidRPr="000136FC" w:rsidRDefault="00E4643E" w:rsidP="009605E9">
      <w:pPr>
        <w:numPr>
          <w:ilvl w:val="0"/>
          <w:numId w:val="2"/>
        </w:numPr>
        <w:spacing w:beforeLines="10" w:before="24" w:line="300" w:lineRule="exact"/>
        <w:jc w:val="both"/>
        <w:rPr>
          <w:rFonts w:ascii="標楷體" w:eastAsia="標楷體" w:hAnsi="標楷體"/>
        </w:rPr>
      </w:pPr>
      <w:r w:rsidRPr="000136FC">
        <w:rPr>
          <w:rFonts w:ascii="標楷體" w:eastAsia="標楷體" w:hAnsi="標楷體" w:hint="eastAsia"/>
        </w:rPr>
        <w:t>經濟能源農業處：產業園區</w:t>
      </w:r>
      <w:r w:rsidR="009605E9" w:rsidRPr="009605E9">
        <w:rPr>
          <w:rFonts w:ascii="標楷體" w:eastAsia="標楷體" w:hAnsi="標楷體" w:hint="eastAsia"/>
        </w:rPr>
        <w:t>與加工出口區</w:t>
      </w:r>
      <w:r w:rsidRPr="000136FC">
        <w:rPr>
          <w:rFonts w:ascii="標楷體" w:eastAsia="標楷體" w:hAnsi="標楷體" w:hint="eastAsia"/>
        </w:rPr>
        <w:t>開發及管理、國際貿易、對外投資</w:t>
      </w:r>
      <w:r w:rsidR="005532FE" w:rsidRPr="000136FC">
        <w:rPr>
          <w:rFonts w:ascii="標楷體" w:eastAsia="標楷體" w:hAnsi="標楷體" w:hint="eastAsia"/>
        </w:rPr>
        <w:t>、</w:t>
      </w:r>
      <w:r w:rsidRPr="000136FC">
        <w:rPr>
          <w:rFonts w:ascii="標楷體" w:eastAsia="標楷體" w:hAnsi="標楷體" w:hint="eastAsia"/>
        </w:rPr>
        <w:t>國際經濟與技術合作、</w:t>
      </w:r>
      <w:r w:rsidR="00763EF5" w:rsidRPr="000136FC">
        <w:rPr>
          <w:rFonts w:ascii="標楷體" w:eastAsia="標楷體" w:hAnsi="標楷體" w:hint="eastAsia"/>
        </w:rPr>
        <w:t>產</w:t>
      </w:r>
      <w:r w:rsidRPr="000136FC">
        <w:rPr>
          <w:rFonts w:ascii="標楷體" w:eastAsia="標楷體" w:hAnsi="標楷體" w:hint="eastAsia"/>
        </w:rPr>
        <w:t>業及中小企業輔導發展、智慧財產權、標準檢驗及公平交易、能源發展與安全管制</w:t>
      </w:r>
      <w:r w:rsidR="005532FE" w:rsidRPr="000136FC">
        <w:rPr>
          <w:rFonts w:ascii="標楷體" w:eastAsia="標楷體" w:hAnsi="標楷體" w:hint="eastAsia"/>
        </w:rPr>
        <w:t>、</w:t>
      </w:r>
      <w:r w:rsidRPr="000136FC">
        <w:rPr>
          <w:rFonts w:ascii="標楷體" w:eastAsia="標楷體" w:hAnsi="標楷體" w:hint="eastAsia"/>
        </w:rPr>
        <w:t>經濟部所屬國營事業輔導管理、農漁牧業發展及農業</w:t>
      </w:r>
      <w:r w:rsidRPr="000136FC">
        <w:rPr>
          <w:rFonts w:ascii="標楷體" w:eastAsia="標楷體" w:hAnsi="標楷體" w:hint="eastAsia"/>
        </w:rPr>
        <w:lastRenderedPageBreak/>
        <w:t>資源管理、農業金融、國際農業合作及農漁民福利</w:t>
      </w:r>
      <w:r w:rsidR="00763EF5" w:rsidRPr="000136FC">
        <w:rPr>
          <w:rFonts w:ascii="標楷體" w:eastAsia="標楷體" w:hAnsi="標楷體" w:hint="eastAsia"/>
        </w:rPr>
        <w:t>、國家發展規劃、經濟發展、產業發展、國土區域離島發展、法制革新與協調及</w:t>
      </w:r>
      <w:r w:rsidR="00CA508F" w:rsidRPr="000136FC">
        <w:rPr>
          <w:rFonts w:ascii="標楷體" w:eastAsia="標楷體" w:hAnsi="標楷體" w:hint="eastAsia"/>
        </w:rPr>
        <w:t>國家發展基金</w:t>
      </w:r>
      <w:r w:rsidR="003D225C" w:rsidRPr="000136FC">
        <w:rPr>
          <w:rFonts w:ascii="標楷體" w:eastAsia="標楷體" w:hAnsi="標楷體" w:hint="eastAsia"/>
        </w:rPr>
        <w:t>等</w:t>
      </w:r>
      <w:r w:rsidR="002268DE" w:rsidRPr="000136FC">
        <w:rPr>
          <w:rFonts w:ascii="標楷體" w:eastAsia="標楷體" w:hAnsi="標楷體" w:hint="eastAsia"/>
        </w:rPr>
        <w:t>政策</w:t>
      </w:r>
      <w:proofErr w:type="gramStart"/>
      <w:r w:rsidR="002268DE" w:rsidRPr="000136FC">
        <w:rPr>
          <w:rFonts w:ascii="標楷體" w:eastAsia="標楷體" w:hAnsi="標楷體" w:hint="eastAsia"/>
        </w:rPr>
        <w:t>研</w:t>
      </w:r>
      <w:proofErr w:type="gramEnd"/>
      <w:r w:rsidR="002268DE" w:rsidRPr="000136FC">
        <w:rPr>
          <w:rFonts w:ascii="標楷體" w:eastAsia="標楷體" w:hAnsi="標楷體" w:hint="eastAsia"/>
        </w:rPr>
        <w:t>議、法案審查、計畫核議及業務督導</w:t>
      </w:r>
      <w:r w:rsidRPr="000136FC">
        <w:rPr>
          <w:rFonts w:ascii="標楷體" w:eastAsia="標楷體" w:hAnsi="標楷體" w:hint="eastAsia"/>
        </w:rPr>
        <w:t>。</w:t>
      </w:r>
    </w:p>
    <w:p w:rsidR="007F7D6A" w:rsidRPr="000136FC" w:rsidRDefault="00E4643E" w:rsidP="002268DE">
      <w:pPr>
        <w:numPr>
          <w:ilvl w:val="0"/>
          <w:numId w:val="2"/>
        </w:numPr>
        <w:spacing w:beforeLines="10" w:before="24" w:line="300" w:lineRule="exact"/>
        <w:jc w:val="both"/>
        <w:rPr>
          <w:rFonts w:ascii="標楷體" w:eastAsia="標楷體" w:hAnsi="標楷體"/>
        </w:rPr>
      </w:pPr>
      <w:r w:rsidRPr="000136FC">
        <w:rPr>
          <w:rFonts w:ascii="標楷體" w:eastAsia="標楷體" w:hAnsi="標楷體" w:hint="eastAsia"/>
        </w:rPr>
        <w:t>教育科學文化處：</w:t>
      </w:r>
      <w:r w:rsidRPr="000136FC">
        <w:rPr>
          <w:rFonts w:ascii="標楷體" w:eastAsia="標楷體" w:hAnsi="標楷體" w:cs="新細明體" w:hint="eastAsia"/>
          <w:kern w:val="0"/>
        </w:rPr>
        <w:t>各級學校教育、終身教育、體育與運動</w:t>
      </w:r>
      <w:r w:rsidR="005532FE" w:rsidRPr="000136FC">
        <w:rPr>
          <w:rFonts w:ascii="標楷體" w:eastAsia="標楷體" w:hAnsi="標楷體" w:cs="新細明體" w:hint="eastAsia"/>
          <w:kern w:val="0"/>
        </w:rPr>
        <w:t>、</w:t>
      </w:r>
      <w:r w:rsidRPr="000136FC">
        <w:rPr>
          <w:rFonts w:ascii="標楷體" w:eastAsia="標楷體" w:hAnsi="標楷體" w:cs="新細明體" w:hint="eastAsia"/>
          <w:kern w:val="0"/>
        </w:rPr>
        <w:t>國際教育交流合作、國家科技發展、學術研究及核能安全管制、文化資產保存與藝術、影視</w:t>
      </w:r>
      <w:proofErr w:type="gramStart"/>
      <w:r w:rsidRPr="000136FC">
        <w:rPr>
          <w:rFonts w:ascii="標楷體" w:eastAsia="標楷體" w:hAnsi="標楷體" w:cs="新細明體" w:hint="eastAsia"/>
          <w:kern w:val="0"/>
        </w:rPr>
        <w:t>及文創產業</w:t>
      </w:r>
      <w:proofErr w:type="gramEnd"/>
      <w:r w:rsidRPr="000136FC">
        <w:rPr>
          <w:rFonts w:ascii="標楷體" w:eastAsia="標楷體" w:hAnsi="標楷體" w:cs="新細明體" w:hint="eastAsia"/>
          <w:kern w:val="0"/>
        </w:rPr>
        <w:t>發展、通訊傳播之監理及發展、客家語言文化、產業輔導及傳播媒體發展、歷代古文物與藝術品之徵集、研究及闡揚</w:t>
      </w:r>
      <w:r w:rsidR="003D225C" w:rsidRPr="000136FC">
        <w:rPr>
          <w:rFonts w:ascii="標楷體" w:eastAsia="標楷體" w:hAnsi="標楷體" w:cs="新細明體" w:hint="eastAsia"/>
          <w:kern w:val="0"/>
        </w:rPr>
        <w:t>等</w:t>
      </w:r>
      <w:r w:rsidR="002268DE" w:rsidRPr="000136FC">
        <w:rPr>
          <w:rFonts w:ascii="標楷體" w:eastAsia="標楷體" w:hAnsi="標楷體" w:cs="新細明體" w:hint="eastAsia"/>
          <w:kern w:val="0"/>
        </w:rPr>
        <w:t>政策</w:t>
      </w:r>
      <w:proofErr w:type="gramStart"/>
      <w:r w:rsidR="002268DE" w:rsidRPr="000136FC">
        <w:rPr>
          <w:rFonts w:ascii="標楷體" w:eastAsia="標楷體" w:hAnsi="標楷體" w:cs="新細明體" w:hint="eastAsia"/>
          <w:kern w:val="0"/>
        </w:rPr>
        <w:t>研</w:t>
      </w:r>
      <w:proofErr w:type="gramEnd"/>
      <w:r w:rsidR="002268DE" w:rsidRPr="000136FC">
        <w:rPr>
          <w:rFonts w:ascii="標楷體" w:eastAsia="標楷體" w:hAnsi="標楷體" w:cs="新細明體" w:hint="eastAsia"/>
          <w:kern w:val="0"/>
        </w:rPr>
        <w:t>議、法案審查、計畫核議及業務督導</w:t>
      </w:r>
      <w:r w:rsidRPr="000136FC">
        <w:rPr>
          <w:rFonts w:ascii="標楷體" w:eastAsia="標楷體" w:hAnsi="標楷體" w:cs="新細明體" w:hint="eastAsia"/>
          <w:kern w:val="0"/>
        </w:rPr>
        <w:t>。</w:t>
      </w:r>
    </w:p>
    <w:p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消費者保護處：消費者保護政策、計畫、方案與措施之研究、</w:t>
      </w:r>
      <w:proofErr w:type="gramStart"/>
      <w:r w:rsidRPr="000136FC">
        <w:rPr>
          <w:rFonts w:ascii="標楷體" w:eastAsia="標楷體" w:hAnsi="標楷體" w:hint="eastAsia"/>
        </w:rPr>
        <w:t>研</w:t>
      </w:r>
      <w:proofErr w:type="gramEnd"/>
      <w:r w:rsidRPr="000136FC">
        <w:rPr>
          <w:rFonts w:ascii="標楷體" w:eastAsia="標楷體" w:hAnsi="標楷體" w:hint="eastAsia"/>
        </w:rPr>
        <w:t>擬、協調及檢討</w:t>
      </w:r>
      <w:r w:rsidR="005532FE" w:rsidRPr="000136FC">
        <w:rPr>
          <w:rFonts w:ascii="標楷體" w:eastAsia="標楷體" w:hAnsi="標楷體" w:hint="eastAsia"/>
        </w:rPr>
        <w:t>；</w:t>
      </w:r>
      <w:r w:rsidRPr="000136FC">
        <w:rPr>
          <w:rFonts w:ascii="標楷體" w:eastAsia="標楷體" w:hAnsi="標楷體" w:cs="新細明體"/>
          <w:kern w:val="0"/>
        </w:rPr>
        <w:t>消費者保護法</w:t>
      </w:r>
      <w:r w:rsidRPr="000136FC">
        <w:rPr>
          <w:rFonts w:ascii="標楷體" w:eastAsia="標楷體" w:hAnsi="標楷體" w:cs="新細明體" w:hint="eastAsia"/>
          <w:kern w:val="0"/>
        </w:rPr>
        <w:t>與相關子法</w:t>
      </w:r>
      <w:proofErr w:type="gramStart"/>
      <w:r w:rsidRPr="000136FC">
        <w:rPr>
          <w:rFonts w:ascii="標楷體" w:eastAsia="標楷體" w:hAnsi="標楷體" w:cs="新細明體"/>
          <w:kern w:val="0"/>
        </w:rPr>
        <w:t>之</w:t>
      </w:r>
      <w:r w:rsidR="00CA508F" w:rsidRPr="000136FC">
        <w:rPr>
          <w:rFonts w:ascii="標楷體" w:eastAsia="標楷體" w:hAnsi="標楷體" w:cs="新細明體" w:hint="eastAsia"/>
          <w:kern w:val="0"/>
        </w:rPr>
        <w:t>訂</w:t>
      </w:r>
      <w:r w:rsidRPr="000136FC">
        <w:rPr>
          <w:rFonts w:ascii="標楷體" w:eastAsia="標楷體" w:hAnsi="標楷體" w:cs="新細明體" w:hint="eastAsia"/>
          <w:kern w:val="0"/>
        </w:rPr>
        <w:t>修及</w:t>
      </w:r>
      <w:proofErr w:type="gramEnd"/>
      <w:r w:rsidRPr="000136FC">
        <w:rPr>
          <w:rFonts w:ascii="標楷體" w:eastAsia="標楷體" w:hAnsi="標楷體" w:cs="新細明體" w:hint="eastAsia"/>
          <w:kern w:val="0"/>
        </w:rPr>
        <w:t>解</w:t>
      </w:r>
      <w:r w:rsidRPr="000136FC">
        <w:rPr>
          <w:rFonts w:ascii="標楷體" w:eastAsia="標楷體" w:hAnsi="標楷體" w:cs="新細明體"/>
          <w:kern w:val="0"/>
        </w:rPr>
        <w:t>釋</w:t>
      </w:r>
      <w:r w:rsidR="005532FE" w:rsidRPr="000136FC">
        <w:rPr>
          <w:rFonts w:ascii="標楷體" w:eastAsia="標楷體" w:hAnsi="標楷體" w:cs="新細明體"/>
          <w:kern w:val="0"/>
        </w:rPr>
        <w:t>；</w:t>
      </w:r>
      <w:r w:rsidR="00CA508F" w:rsidRPr="000136FC">
        <w:rPr>
          <w:rFonts w:ascii="標楷體" w:eastAsia="標楷體" w:hAnsi="標楷體" w:hint="eastAsia"/>
        </w:rPr>
        <w:t>定型化契約範本與其應記載及不得記載</w:t>
      </w:r>
      <w:proofErr w:type="gramStart"/>
      <w:r w:rsidR="00CA508F" w:rsidRPr="000136FC">
        <w:rPr>
          <w:rFonts w:ascii="標楷體" w:eastAsia="標楷體" w:hAnsi="標楷體" w:hint="eastAsia"/>
        </w:rPr>
        <w:t>事項訂</w:t>
      </w:r>
      <w:r w:rsidRPr="000136FC">
        <w:rPr>
          <w:rFonts w:ascii="標楷體" w:eastAsia="標楷體" w:hAnsi="標楷體" w:hint="eastAsia"/>
        </w:rPr>
        <w:t>修之</w:t>
      </w:r>
      <w:proofErr w:type="gramEnd"/>
      <w:r w:rsidRPr="000136FC">
        <w:rPr>
          <w:rFonts w:ascii="標楷體" w:eastAsia="標楷體" w:hAnsi="標楷體" w:hint="eastAsia"/>
        </w:rPr>
        <w:t>協調</w:t>
      </w:r>
      <w:r w:rsidR="008B11A2">
        <w:rPr>
          <w:rFonts w:ascii="標楷體" w:eastAsia="標楷體" w:hAnsi="標楷體" w:hint="eastAsia"/>
        </w:rPr>
        <w:t>；</w:t>
      </w:r>
      <w:r w:rsidRPr="000136FC">
        <w:rPr>
          <w:rFonts w:ascii="標楷體" w:eastAsia="標楷體" w:hAnsi="標楷體" w:hint="eastAsia"/>
        </w:rPr>
        <w:t>消費者保護業務執行之監督、協調及考核</w:t>
      </w:r>
      <w:r w:rsidR="008B11A2">
        <w:rPr>
          <w:rFonts w:ascii="標楷體" w:eastAsia="標楷體" w:hAnsi="標楷體" w:hint="eastAsia"/>
        </w:rPr>
        <w:t>；</w:t>
      </w:r>
      <w:r w:rsidRPr="000136FC">
        <w:rPr>
          <w:rFonts w:ascii="標楷體" w:eastAsia="標楷體" w:hAnsi="標楷體" w:hint="eastAsia"/>
        </w:rPr>
        <w:t>消費者保護官行使職權之指揮</w:t>
      </w:r>
      <w:r w:rsidR="008B11A2">
        <w:rPr>
          <w:rFonts w:ascii="標楷體" w:eastAsia="標楷體" w:hAnsi="標楷體" w:hint="eastAsia"/>
        </w:rPr>
        <w:t>；</w:t>
      </w:r>
      <w:r w:rsidRPr="000136FC">
        <w:rPr>
          <w:rFonts w:ascii="標楷體" w:eastAsia="標楷體" w:hAnsi="標楷體" w:hint="eastAsia"/>
        </w:rPr>
        <w:t>商品或服務之調查、檢驗與發表及</w:t>
      </w:r>
      <w:r w:rsidRPr="000136FC">
        <w:rPr>
          <w:rFonts w:ascii="標楷體" w:eastAsia="標楷體" w:hAnsi="標楷體" w:cs="新細明體" w:hint="eastAsia"/>
          <w:kern w:val="0"/>
        </w:rPr>
        <w:t>重大消費爭議事件之協調處理</w:t>
      </w:r>
      <w:r w:rsidR="005532FE" w:rsidRPr="000136FC">
        <w:rPr>
          <w:rFonts w:ascii="標楷體" w:eastAsia="標楷體" w:hAnsi="標楷體" w:cs="新細明體" w:hint="eastAsia"/>
          <w:kern w:val="0"/>
        </w:rPr>
        <w:t>；</w:t>
      </w:r>
      <w:r w:rsidRPr="000136FC">
        <w:rPr>
          <w:rFonts w:ascii="標楷體" w:eastAsia="標楷體" w:hAnsi="標楷體" w:cs="新細明體"/>
          <w:kern w:val="0"/>
        </w:rPr>
        <w:t>消費者保護教育</w:t>
      </w:r>
      <w:r w:rsidRPr="000136FC">
        <w:rPr>
          <w:rFonts w:ascii="標楷體" w:eastAsia="標楷體" w:hAnsi="標楷體" w:cs="新細明體" w:hint="eastAsia"/>
          <w:kern w:val="0"/>
        </w:rPr>
        <w:t>推行之規劃、協調及執行</w:t>
      </w:r>
      <w:r w:rsidR="005532FE" w:rsidRPr="000136FC">
        <w:rPr>
          <w:rFonts w:ascii="標楷體" w:eastAsia="標楷體" w:hAnsi="標楷體" w:cs="新細明體" w:hint="eastAsia"/>
          <w:kern w:val="0"/>
        </w:rPr>
        <w:t>；</w:t>
      </w:r>
      <w:r w:rsidRPr="000136FC">
        <w:rPr>
          <w:rFonts w:ascii="標楷體" w:eastAsia="標楷體" w:hAnsi="標楷體" w:hint="eastAsia"/>
        </w:rPr>
        <w:t>消費者保護團體之扶植、獎勵補助及評定。</w:t>
      </w:r>
    </w:p>
    <w:p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性別平等處：性別平等基本政策、法案、計畫、工作報告之綜合規劃、協調、審議、宣導、研究發展及督導事項；性別平等權益促進、權利保障、推廣發展、性別主流化等政策</w:t>
      </w:r>
      <w:proofErr w:type="gramStart"/>
      <w:r w:rsidRPr="000136FC">
        <w:rPr>
          <w:rFonts w:ascii="標楷體" w:eastAsia="標楷體" w:hAnsi="標楷體" w:hint="eastAsia"/>
        </w:rPr>
        <w:t>研</w:t>
      </w:r>
      <w:proofErr w:type="gramEnd"/>
      <w:r w:rsidRPr="000136FC">
        <w:rPr>
          <w:rFonts w:ascii="標楷體" w:eastAsia="標楷體" w:hAnsi="標楷體" w:hint="eastAsia"/>
        </w:rPr>
        <w:t>議、法案審查、計畫核議及業務督導；</w:t>
      </w:r>
      <w:r w:rsidR="00B54A56" w:rsidRPr="000136FC">
        <w:rPr>
          <w:rFonts w:ascii="標楷體" w:eastAsia="標楷體" w:hAnsi="標楷體" w:hint="eastAsia"/>
        </w:rPr>
        <w:t>推動及落實消除對婦女一切形式歧視公約及其施行法、國家報告編纂</w:t>
      </w:r>
      <w:r w:rsidRPr="000136FC">
        <w:rPr>
          <w:rFonts w:ascii="標楷體" w:eastAsia="標楷體" w:hAnsi="標楷體" w:hint="eastAsia"/>
        </w:rPr>
        <w:t>；</w:t>
      </w:r>
      <w:r w:rsidR="002A0ACD" w:rsidRPr="000136FC">
        <w:rPr>
          <w:rFonts w:ascii="標楷體" w:eastAsia="標楷體" w:hAnsi="標楷體" w:hint="eastAsia"/>
        </w:rPr>
        <w:t>本</w:t>
      </w:r>
      <w:r w:rsidRPr="000136FC">
        <w:rPr>
          <w:rFonts w:ascii="標楷體" w:eastAsia="標楷體" w:hAnsi="標楷體" w:hint="eastAsia"/>
        </w:rPr>
        <w:t>院性別平等會業務運作、追蹤決議、部會性別平等專案</w:t>
      </w:r>
      <w:r w:rsidR="00B54A56" w:rsidRPr="000136FC">
        <w:rPr>
          <w:rFonts w:ascii="標楷體" w:eastAsia="標楷體" w:hAnsi="標楷體" w:hint="eastAsia"/>
        </w:rPr>
        <w:t>小組及性別聯絡人綜合規劃、協調</w:t>
      </w:r>
      <w:r w:rsidRPr="000136FC">
        <w:rPr>
          <w:rFonts w:ascii="標楷體" w:eastAsia="標楷體" w:hAnsi="標楷體" w:hint="eastAsia"/>
        </w:rPr>
        <w:t>。</w:t>
      </w:r>
    </w:p>
    <w:p w:rsidR="0077523A" w:rsidRPr="000136FC" w:rsidRDefault="001F0788" w:rsidP="00000B98">
      <w:pPr>
        <w:numPr>
          <w:ilvl w:val="0"/>
          <w:numId w:val="2"/>
        </w:numPr>
        <w:spacing w:beforeLines="10" w:before="24" w:line="300" w:lineRule="exact"/>
        <w:ind w:left="1321"/>
        <w:jc w:val="both"/>
        <w:rPr>
          <w:rFonts w:ascii="標楷體" w:eastAsia="標楷體" w:hAnsi="標楷體"/>
          <w:u w:val="single"/>
        </w:rPr>
      </w:pPr>
      <w:r w:rsidRPr="000136FC">
        <w:rPr>
          <w:rFonts w:ascii="標楷體" w:eastAsia="標楷體" w:hAnsi="標楷體" w:hint="eastAsia"/>
        </w:rPr>
        <w:t>新聞傳播處</w:t>
      </w:r>
      <w:r w:rsidR="009B4969" w:rsidRPr="000136FC">
        <w:rPr>
          <w:rFonts w:ascii="標楷體" w:eastAsia="標楷體" w:hAnsi="標楷體" w:hint="eastAsia"/>
        </w:rPr>
        <w:t>：</w:t>
      </w:r>
      <w:r w:rsidR="0077523A" w:rsidRPr="000136FC">
        <w:rPr>
          <w:rFonts w:ascii="標楷體" w:eastAsia="標楷體" w:hAnsi="標楷體" w:hint="eastAsia"/>
        </w:rPr>
        <w:t>本院重要政策、事件與施政措施之國內新聞聯繫、發布，與國際新聞發布之規劃、執行及督導；本院整體文宣與重要政策傳播之規劃及推動；</w:t>
      </w:r>
      <w:r w:rsidR="00D61B65" w:rsidRPr="000136FC">
        <w:rPr>
          <w:rFonts w:ascii="標楷體" w:eastAsia="標楷體" w:hAnsi="標楷體" w:hint="eastAsia"/>
        </w:rPr>
        <w:t>國內輿情之蒐集</w:t>
      </w:r>
      <w:proofErr w:type="gramStart"/>
      <w:r w:rsidR="00D61B65" w:rsidRPr="000136FC">
        <w:rPr>
          <w:rFonts w:ascii="標楷體" w:eastAsia="標楷體" w:hAnsi="標楷體" w:hint="eastAsia"/>
        </w:rPr>
        <w:t>研</w:t>
      </w:r>
      <w:proofErr w:type="gramEnd"/>
      <w:r w:rsidR="00D61B65" w:rsidRPr="000136FC">
        <w:rPr>
          <w:rFonts w:ascii="標楷體" w:eastAsia="標楷體" w:hAnsi="標楷體" w:hint="eastAsia"/>
        </w:rPr>
        <w:t>析、協調處理與國際輿情因應之協調及督導；</w:t>
      </w:r>
      <w:r w:rsidR="0077523A" w:rsidRPr="000136FC">
        <w:rPr>
          <w:rFonts w:ascii="標楷體" w:eastAsia="標楷體" w:hAnsi="標楷體" w:hint="eastAsia"/>
          <w:noProof/>
        </w:rPr>
        <w:t>本院對所屬機關</w:t>
      </w:r>
      <w:r w:rsidR="000136FC" w:rsidRPr="000136FC">
        <w:rPr>
          <w:rFonts w:ascii="標楷體" w:eastAsia="標楷體" w:hAnsi="標楷體" w:hint="eastAsia"/>
          <w:noProof/>
        </w:rPr>
        <w:t>(</w:t>
      </w:r>
      <w:r w:rsidR="0077523A" w:rsidRPr="000136FC">
        <w:rPr>
          <w:rFonts w:ascii="標楷體" w:eastAsia="標楷體" w:hAnsi="標楷體" w:hint="eastAsia"/>
          <w:noProof/>
        </w:rPr>
        <w:t>構</w:t>
      </w:r>
      <w:r w:rsidR="000136FC" w:rsidRPr="000136FC">
        <w:rPr>
          <w:rFonts w:ascii="標楷體" w:eastAsia="標楷體" w:hAnsi="標楷體" w:hint="eastAsia"/>
          <w:noProof/>
        </w:rPr>
        <w:t>)</w:t>
      </w:r>
      <w:r w:rsidR="0077523A" w:rsidRPr="000136FC">
        <w:rPr>
          <w:rFonts w:ascii="標楷體" w:eastAsia="標楷體" w:hAnsi="標楷體" w:hint="eastAsia"/>
          <w:noProof/>
        </w:rPr>
        <w:t>新聞</w:t>
      </w:r>
      <w:r w:rsidR="00D61B65" w:rsidRPr="000136FC">
        <w:rPr>
          <w:rFonts w:ascii="標楷體" w:eastAsia="標楷體" w:hAnsi="標楷體" w:hint="eastAsia"/>
          <w:noProof/>
        </w:rPr>
        <w:t>傳播之統合、協調及督導；</w:t>
      </w:r>
      <w:r w:rsidR="0077523A" w:rsidRPr="000136FC">
        <w:rPr>
          <w:rFonts w:ascii="標楷體" w:eastAsia="標楷體" w:hAnsi="標楷體" w:hint="eastAsia"/>
          <w:noProof/>
        </w:rPr>
        <w:t>院長公務活動之新聞聯繫、發布與影音</w:t>
      </w:r>
      <w:r w:rsidR="000136FC" w:rsidRPr="000136FC">
        <w:rPr>
          <w:rFonts w:ascii="標楷體" w:eastAsia="標楷體" w:hAnsi="標楷體"/>
          <w:noProof/>
        </w:rPr>
        <w:t>(</w:t>
      </w:r>
      <w:r w:rsidR="0077523A" w:rsidRPr="000136FC">
        <w:rPr>
          <w:rFonts w:ascii="標楷體" w:eastAsia="標楷體" w:hAnsi="標楷體" w:hint="eastAsia"/>
          <w:noProof/>
        </w:rPr>
        <w:t>像</w:t>
      </w:r>
      <w:r w:rsidR="000136FC" w:rsidRPr="000136FC">
        <w:rPr>
          <w:rFonts w:ascii="標楷體" w:eastAsia="標楷體" w:hAnsi="標楷體" w:hint="eastAsia"/>
          <w:noProof/>
        </w:rPr>
        <w:t>)</w:t>
      </w:r>
      <w:r w:rsidR="0077523A" w:rsidRPr="000136FC">
        <w:rPr>
          <w:rFonts w:ascii="標楷體" w:eastAsia="標楷體" w:hAnsi="標楷體" w:hint="eastAsia"/>
          <w:noProof/>
        </w:rPr>
        <w:t>記錄、編輯、建檔及運用；國際媒體晉訪院長之規劃及執行；院長言論、</w:t>
      </w:r>
      <w:r w:rsidR="00BC4651" w:rsidRPr="000136FC">
        <w:rPr>
          <w:rFonts w:ascii="標楷體" w:eastAsia="標楷體" w:hAnsi="標楷體" w:hint="eastAsia"/>
          <w:noProof/>
        </w:rPr>
        <w:t>基本國情、</w:t>
      </w:r>
      <w:r w:rsidR="0077523A" w:rsidRPr="000136FC">
        <w:rPr>
          <w:rFonts w:ascii="標楷體" w:eastAsia="標楷體" w:hAnsi="標楷體" w:hint="eastAsia"/>
          <w:noProof/>
        </w:rPr>
        <w:t>本院重要</w:t>
      </w:r>
      <w:r w:rsidR="00BC4651" w:rsidRPr="000136FC">
        <w:rPr>
          <w:rFonts w:ascii="標楷體" w:eastAsia="標楷體" w:hAnsi="標楷體" w:hint="eastAsia"/>
          <w:noProof/>
        </w:rPr>
        <w:t>施政資料</w:t>
      </w:r>
      <w:r w:rsidR="0077523A" w:rsidRPr="000136FC">
        <w:rPr>
          <w:rFonts w:ascii="標楷體" w:eastAsia="標楷體" w:hAnsi="標楷體" w:hint="eastAsia"/>
          <w:noProof/>
        </w:rPr>
        <w:t>彙編、英譯及出版發行；</w:t>
      </w:r>
      <w:r w:rsidR="00BC4651" w:rsidRPr="000136FC">
        <w:rPr>
          <w:rFonts w:ascii="標楷體" w:eastAsia="標楷體" w:hAnsi="標楷體" w:cs="細明體" w:hint="eastAsia"/>
          <w:kern w:val="0"/>
        </w:rPr>
        <w:t>本院重要政策文</w:t>
      </w:r>
      <w:proofErr w:type="gramStart"/>
      <w:r w:rsidR="00BC4651" w:rsidRPr="000136FC">
        <w:rPr>
          <w:rFonts w:ascii="標楷體" w:eastAsia="標楷體" w:hAnsi="標楷體" w:cs="細明體" w:hint="eastAsia"/>
          <w:kern w:val="0"/>
        </w:rPr>
        <w:t>宣撰編</w:t>
      </w:r>
      <w:proofErr w:type="gramEnd"/>
      <w:r w:rsidR="00BC4651" w:rsidRPr="000136FC">
        <w:rPr>
          <w:rFonts w:ascii="標楷體" w:eastAsia="標楷體" w:hAnsi="標楷體" w:cs="細明體" w:hint="eastAsia"/>
          <w:kern w:val="0"/>
        </w:rPr>
        <w:t>、製作、英譯及出版發行。</w:t>
      </w:r>
    </w:p>
    <w:p w:rsidR="00CD41CB" w:rsidRPr="000136FC" w:rsidRDefault="00CD41CB" w:rsidP="00BB6D32">
      <w:pPr>
        <w:numPr>
          <w:ilvl w:val="0"/>
          <w:numId w:val="2"/>
        </w:numPr>
        <w:spacing w:beforeLines="10" w:before="24" w:line="300" w:lineRule="exact"/>
        <w:jc w:val="both"/>
        <w:rPr>
          <w:rFonts w:ascii="標楷體" w:eastAsia="標楷體" w:hAnsi="標楷體"/>
        </w:rPr>
      </w:pPr>
      <w:r w:rsidRPr="000136FC">
        <w:rPr>
          <w:rFonts w:ascii="標楷體" w:eastAsia="標楷體" w:hAnsi="標楷體" w:hint="eastAsia"/>
        </w:rPr>
        <w:t>人權及轉型正義處</w:t>
      </w:r>
      <w:r w:rsidR="009E6858">
        <w:rPr>
          <w:rFonts w:ascii="標楷體" w:eastAsia="標楷體" w:hAnsi="標楷體" w:hint="eastAsia"/>
        </w:rPr>
        <w:t>：</w:t>
      </w:r>
      <w:r w:rsidRPr="000136FC">
        <w:rPr>
          <w:rFonts w:ascii="標楷體" w:eastAsia="標楷體" w:hAnsi="標楷體" w:hint="eastAsia"/>
        </w:rPr>
        <w:t>人權保障及轉型正義政策、計畫、法案之規劃、</w:t>
      </w:r>
      <w:proofErr w:type="gramStart"/>
      <w:r w:rsidRPr="000136FC">
        <w:rPr>
          <w:rFonts w:ascii="標楷體" w:eastAsia="標楷體" w:hAnsi="標楷體" w:hint="eastAsia"/>
        </w:rPr>
        <w:t>研</w:t>
      </w:r>
      <w:proofErr w:type="gramEnd"/>
      <w:r w:rsidRPr="000136FC">
        <w:rPr>
          <w:rFonts w:ascii="標楷體" w:eastAsia="標楷體" w:hAnsi="標楷體" w:hint="eastAsia"/>
        </w:rPr>
        <w:t>議、審查、研究發展；國際人權規範研究及國際人權組織合作交流之推動；人權指標、人權預算、人權影響評估機制之統合規劃及推動；人權保障措施之推動、協調及業務督導；國際人權公約、國家人權報告、人權教育之統合規劃及業務督導；政治檔案開放、加害者識別與處置、威權象徵處置、不義遺址保存、轉型正義教育、平復司法不法與行政不法、被害者權利回復、政治暴力受難者與家屬創傷療</w:t>
      </w:r>
      <w:proofErr w:type="gramStart"/>
      <w:r w:rsidRPr="000136FC">
        <w:rPr>
          <w:rFonts w:ascii="標楷體" w:eastAsia="標楷體" w:hAnsi="標楷體" w:hint="eastAsia"/>
        </w:rPr>
        <w:t>癒</w:t>
      </w:r>
      <w:proofErr w:type="gramEnd"/>
      <w:r w:rsidRPr="000136FC">
        <w:rPr>
          <w:rFonts w:ascii="標楷體" w:eastAsia="標楷體" w:hAnsi="標楷體" w:hint="eastAsia"/>
        </w:rPr>
        <w:t>、促進轉型正義基金之協調及業務督導。</w:t>
      </w:r>
    </w:p>
    <w:p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國土安全辦公室：</w:t>
      </w:r>
      <w:proofErr w:type="gramStart"/>
      <w:r w:rsidR="008911DC" w:rsidRPr="000136FC">
        <w:rPr>
          <w:rFonts w:ascii="標楷體" w:eastAsia="標楷體" w:hAnsi="標楷體" w:hint="eastAsia"/>
        </w:rPr>
        <w:t>反恐基本</w:t>
      </w:r>
      <w:proofErr w:type="gramEnd"/>
      <w:r w:rsidR="008911DC" w:rsidRPr="000136FC">
        <w:rPr>
          <w:rFonts w:ascii="標楷體" w:eastAsia="標楷體" w:hAnsi="標楷體" w:hint="eastAsia"/>
        </w:rPr>
        <w:t>方針、政策、業務計畫與工作計畫；</w:t>
      </w:r>
      <w:proofErr w:type="gramStart"/>
      <w:r w:rsidR="008911DC" w:rsidRPr="000136FC">
        <w:rPr>
          <w:rFonts w:ascii="標楷體" w:eastAsia="標楷體" w:hAnsi="標楷體" w:hint="eastAsia"/>
        </w:rPr>
        <w:t>反恐相關</w:t>
      </w:r>
      <w:proofErr w:type="gramEnd"/>
      <w:r w:rsidR="008911DC" w:rsidRPr="000136FC">
        <w:rPr>
          <w:rFonts w:ascii="標楷體" w:eastAsia="標楷體" w:hAnsi="標楷體" w:hint="eastAsia"/>
        </w:rPr>
        <w:t>法規；本院</w:t>
      </w:r>
      <w:r w:rsidR="00195D7D" w:rsidRPr="000136FC">
        <w:rPr>
          <w:rFonts w:ascii="標楷體" w:eastAsia="標楷體" w:hAnsi="標楷體" w:hint="eastAsia"/>
        </w:rPr>
        <w:t>與</w:t>
      </w:r>
      <w:r w:rsidR="008911DC" w:rsidRPr="000136FC">
        <w:rPr>
          <w:rFonts w:ascii="標楷體" w:eastAsia="標楷體" w:hAnsi="標楷體" w:hint="eastAsia"/>
        </w:rPr>
        <w:t>所屬機關</w:t>
      </w:r>
      <w:r w:rsidR="000136FC" w:rsidRPr="000136FC">
        <w:rPr>
          <w:rFonts w:ascii="標楷體" w:eastAsia="標楷體" w:hAnsi="標楷體" w:hint="eastAsia"/>
        </w:rPr>
        <w:t>(</w:t>
      </w:r>
      <w:r w:rsidR="008911DC" w:rsidRPr="000136FC">
        <w:rPr>
          <w:rFonts w:ascii="標楷體" w:eastAsia="標楷體" w:hAnsi="標楷體" w:hint="eastAsia"/>
        </w:rPr>
        <w:t>構</w:t>
      </w:r>
      <w:r w:rsidR="000136FC" w:rsidRPr="000136FC">
        <w:rPr>
          <w:rFonts w:ascii="標楷體" w:eastAsia="標楷體" w:hAnsi="標楷體" w:hint="eastAsia"/>
        </w:rPr>
        <w:t>)</w:t>
      </w:r>
      <w:proofErr w:type="gramStart"/>
      <w:r w:rsidR="008911DC" w:rsidRPr="000136FC">
        <w:rPr>
          <w:rFonts w:ascii="標楷體" w:eastAsia="標楷體" w:hAnsi="標楷體" w:hint="eastAsia"/>
        </w:rPr>
        <w:t>反恐演習</w:t>
      </w:r>
      <w:proofErr w:type="gramEnd"/>
      <w:r w:rsidR="00195D7D" w:rsidRPr="000136FC">
        <w:rPr>
          <w:rFonts w:ascii="標楷體" w:eastAsia="標楷體" w:hAnsi="標楷體" w:hint="eastAsia"/>
        </w:rPr>
        <w:t>及</w:t>
      </w:r>
      <w:r w:rsidR="00B54A56" w:rsidRPr="000136FC">
        <w:rPr>
          <w:rFonts w:ascii="標楷體" w:eastAsia="標楷體" w:hAnsi="標楷體" w:hint="eastAsia"/>
        </w:rPr>
        <w:t>訓練；</w:t>
      </w:r>
      <w:proofErr w:type="gramStart"/>
      <w:r w:rsidR="00B54A56" w:rsidRPr="000136FC">
        <w:rPr>
          <w:rFonts w:ascii="標楷體" w:eastAsia="標楷體" w:hAnsi="標楷體" w:hint="eastAsia"/>
        </w:rPr>
        <w:t>反恐資訊</w:t>
      </w:r>
      <w:proofErr w:type="gramEnd"/>
      <w:r w:rsidR="00B54A56" w:rsidRPr="000136FC">
        <w:rPr>
          <w:rFonts w:ascii="標楷體" w:eastAsia="標楷體" w:hAnsi="標楷體" w:hint="eastAsia"/>
        </w:rPr>
        <w:t>之</w:t>
      </w:r>
      <w:proofErr w:type="gramStart"/>
      <w:r w:rsidR="00B54A56" w:rsidRPr="000136FC">
        <w:rPr>
          <w:rFonts w:ascii="標楷體" w:eastAsia="標楷體" w:hAnsi="標楷體" w:hint="eastAsia"/>
        </w:rPr>
        <w:t>蒐</w:t>
      </w:r>
      <w:proofErr w:type="gramEnd"/>
      <w:r w:rsidR="00B54A56" w:rsidRPr="000136FC">
        <w:rPr>
          <w:rFonts w:ascii="標楷體" w:eastAsia="標楷體" w:hAnsi="標楷體" w:hint="eastAsia"/>
        </w:rPr>
        <w:t>整</w:t>
      </w:r>
      <w:proofErr w:type="gramStart"/>
      <w:r w:rsidR="00B54A56" w:rsidRPr="000136FC">
        <w:rPr>
          <w:rFonts w:ascii="標楷體" w:eastAsia="標楷體" w:hAnsi="標楷體" w:hint="eastAsia"/>
        </w:rPr>
        <w:t>研析及</w:t>
      </w:r>
      <w:proofErr w:type="gramEnd"/>
      <w:r w:rsidR="00B54A56" w:rsidRPr="000136FC">
        <w:rPr>
          <w:rFonts w:ascii="標楷體" w:eastAsia="標楷體" w:hAnsi="標楷體" w:hint="eastAsia"/>
        </w:rPr>
        <w:t>相關預防整備；各</w:t>
      </w:r>
      <w:proofErr w:type="gramStart"/>
      <w:r w:rsidR="00B54A56" w:rsidRPr="000136FC">
        <w:rPr>
          <w:rFonts w:ascii="標楷體" w:eastAsia="標楷體" w:hAnsi="標楷體" w:hint="eastAsia"/>
        </w:rPr>
        <w:t>部會反恐預警</w:t>
      </w:r>
      <w:proofErr w:type="gramEnd"/>
      <w:r w:rsidR="00B54A56" w:rsidRPr="000136FC">
        <w:rPr>
          <w:rFonts w:ascii="標楷體" w:eastAsia="標楷體" w:hAnsi="標楷體" w:hint="eastAsia"/>
        </w:rPr>
        <w:t>、通報機制及應變計畫之執行；</w:t>
      </w:r>
      <w:proofErr w:type="gramStart"/>
      <w:r w:rsidR="00B54A56" w:rsidRPr="000136FC">
        <w:rPr>
          <w:rFonts w:ascii="標楷體" w:eastAsia="標楷體" w:hAnsi="標楷體" w:hint="eastAsia"/>
        </w:rPr>
        <w:t>反恐應變</w:t>
      </w:r>
      <w:proofErr w:type="gramEnd"/>
      <w:r w:rsidR="00B54A56" w:rsidRPr="000136FC">
        <w:rPr>
          <w:rFonts w:ascii="標楷體" w:eastAsia="標楷體" w:hAnsi="標楷體" w:hint="eastAsia"/>
        </w:rPr>
        <w:t>機制之啟動及相關應變機制之協調聯繫；</w:t>
      </w:r>
      <w:proofErr w:type="gramStart"/>
      <w:r w:rsidR="00B54A56" w:rsidRPr="000136FC">
        <w:rPr>
          <w:rFonts w:ascii="標楷體" w:eastAsia="標楷體" w:hAnsi="標楷體" w:hint="eastAsia"/>
        </w:rPr>
        <w:t>反恐國際</w:t>
      </w:r>
      <w:proofErr w:type="gramEnd"/>
      <w:r w:rsidR="00B54A56" w:rsidRPr="000136FC">
        <w:rPr>
          <w:rFonts w:ascii="標楷體" w:eastAsia="標楷體" w:hAnsi="標楷體" w:hint="eastAsia"/>
        </w:rPr>
        <w:t>交流</w:t>
      </w:r>
      <w:r w:rsidR="00D9597B" w:rsidRPr="000136FC">
        <w:rPr>
          <w:rFonts w:ascii="標楷體" w:eastAsia="標楷體" w:hAnsi="標楷體" w:hint="eastAsia"/>
        </w:rPr>
        <w:t>及</w:t>
      </w:r>
      <w:r w:rsidR="00B54A56" w:rsidRPr="000136FC">
        <w:rPr>
          <w:rFonts w:ascii="標楷體" w:eastAsia="標楷體" w:hAnsi="標楷體" w:hint="eastAsia"/>
        </w:rPr>
        <w:t>合作</w:t>
      </w:r>
      <w:r w:rsidR="008911DC" w:rsidRPr="000136FC">
        <w:rPr>
          <w:rFonts w:ascii="標楷體" w:eastAsia="標楷體" w:hAnsi="標楷體" w:hint="eastAsia"/>
        </w:rPr>
        <w:t>；國土安全政策會報</w:t>
      </w:r>
      <w:r w:rsidR="00CD41CB" w:rsidRPr="000136FC">
        <w:rPr>
          <w:rFonts w:ascii="標楷體" w:eastAsia="標楷體" w:hAnsi="標楷體" w:hint="eastAsia"/>
        </w:rPr>
        <w:t>決議、配合國家安全系統職掌之</w:t>
      </w:r>
      <w:proofErr w:type="gramStart"/>
      <w:r w:rsidR="00CD41CB" w:rsidRPr="000136FC">
        <w:rPr>
          <w:rFonts w:ascii="標楷體" w:eastAsia="標楷體" w:hAnsi="標楷體" w:hint="eastAsia"/>
        </w:rPr>
        <w:t>反恐及</w:t>
      </w:r>
      <w:proofErr w:type="gramEnd"/>
      <w:r w:rsidR="00CD41CB" w:rsidRPr="000136FC">
        <w:rPr>
          <w:rFonts w:ascii="標楷體" w:eastAsia="標楷體" w:hAnsi="標楷體" w:hint="eastAsia"/>
        </w:rPr>
        <w:t>關鍵基礎設施防護</w:t>
      </w:r>
      <w:r w:rsidR="005F0D38">
        <w:rPr>
          <w:rFonts w:ascii="標楷體" w:eastAsia="標楷體" w:hAnsi="標楷體" w:hint="eastAsia"/>
        </w:rPr>
        <w:t>；</w:t>
      </w:r>
      <w:r w:rsidR="00CD41CB" w:rsidRPr="000136FC">
        <w:rPr>
          <w:rFonts w:ascii="標楷體" w:eastAsia="標楷體" w:hAnsi="標楷體" w:hint="eastAsia"/>
        </w:rPr>
        <w:t>關鍵基礎設施安全防</w:t>
      </w:r>
      <w:r w:rsidR="00CD59BA">
        <w:rPr>
          <w:rFonts w:ascii="標楷體" w:eastAsia="標楷體" w:hAnsi="標楷體" w:hint="eastAsia"/>
        </w:rPr>
        <w:t>護</w:t>
      </w:r>
      <w:r w:rsidR="00CD41CB" w:rsidRPr="000136FC">
        <w:rPr>
          <w:rFonts w:ascii="標楷體" w:eastAsia="標楷體" w:hAnsi="標楷體" w:hint="eastAsia"/>
        </w:rPr>
        <w:t>基本方針、工作計畫、演習訓練、安全監控、通報應變機制</w:t>
      </w:r>
      <w:r w:rsidR="008911DC" w:rsidRPr="000136FC">
        <w:rPr>
          <w:rFonts w:ascii="標楷體" w:eastAsia="標楷體" w:hAnsi="標楷體" w:hint="eastAsia"/>
        </w:rPr>
        <w:t>。</w:t>
      </w:r>
    </w:p>
    <w:p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災害防救辦公室</w:t>
      </w:r>
      <w:r w:rsidR="009E6858">
        <w:rPr>
          <w:rFonts w:ascii="標楷體" w:eastAsia="標楷體" w:hAnsi="標楷體" w:hint="eastAsia"/>
        </w:rPr>
        <w:t>：</w:t>
      </w:r>
      <w:r w:rsidR="004B7132" w:rsidRPr="000136FC">
        <w:rPr>
          <w:rFonts w:ascii="標楷體" w:eastAsia="標楷體" w:hAnsi="標楷體" w:hint="eastAsia"/>
        </w:rPr>
        <w:t>災害防救政策與措施之</w:t>
      </w:r>
      <w:proofErr w:type="gramStart"/>
      <w:r w:rsidR="004B7132" w:rsidRPr="000136FC">
        <w:rPr>
          <w:rFonts w:ascii="標楷體" w:eastAsia="標楷體" w:hAnsi="標楷體" w:hint="eastAsia"/>
        </w:rPr>
        <w:t>研</w:t>
      </w:r>
      <w:proofErr w:type="gramEnd"/>
      <w:r w:rsidR="004B7132" w:rsidRPr="000136FC">
        <w:rPr>
          <w:rFonts w:ascii="標楷體" w:eastAsia="標楷體" w:hAnsi="標楷體" w:hint="eastAsia"/>
        </w:rPr>
        <w:t>擬、重大災害防救任務及措施之推動；中央災害防救會報及中央災害防救委員會決議事項之督導；災害防救基本方針及災害防救基本計畫之</w:t>
      </w:r>
      <w:proofErr w:type="gramStart"/>
      <w:r w:rsidR="004B7132" w:rsidRPr="000136FC">
        <w:rPr>
          <w:rFonts w:ascii="標楷體" w:eastAsia="標楷體" w:hAnsi="標楷體" w:hint="eastAsia"/>
        </w:rPr>
        <w:t>研</w:t>
      </w:r>
      <w:proofErr w:type="gramEnd"/>
      <w:r w:rsidR="004B7132" w:rsidRPr="000136FC">
        <w:rPr>
          <w:rFonts w:ascii="標楷體" w:eastAsia="標楷體" w:hAnsi="標楷體" w:hint="eastAsia"/>
        </w:rPr>
        <w:t>擬；災害防救業務計畫及地區災害防救計畫之初審；災害防救相關</w:t>
      </w:r>
      <w:proofErr w:type="gramStart"/>
      <w:r w:rsidR="004B7132" w:rsidRPr="000136FC">
        <w:rPr>
          <w:rFonts w:ascii="標楷體" w:eastAsia="標楷體" w:hAnsi="標楷體" w:hint="eastAsia"/>
        </w:rPr>
        <w:t>法規訂修之</w:t>
      </w:r>
      <w:proofErr w:type="gramEnd"/>
      <w:r w:rsidR="004B7132" w:rsidRPr="000136FC">
        <w:rPr>
          <w:rFonts w:ascii="標楷體" w:eastAsia="標楷體" w:hAnsi="標楷體" w:hint="eastAsia"/>
        </w:rPr>
        <w:t>建議；災害預警、監測及通報系統之協助督導；災害整備、教育、訓練及宣導之協助督導；緊急應變體系之規劃；災後調查及復原之協助督導</w:t>
      </w:r>
      <w:r w:rsidRPr="000136FC">
        <w:rPr>
          <w:rFonts w:ascii="標楷體" w:eastAsia="標楷體" w:hAnsi="標楷體" w:hint="eastAsia"/>
        </w:rPr>
        <w:t>。</w:t>
      </w:r>
    </w:p>
    <w:p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lastRenderedPageBreak/>
        <w:t>法規會：法規之</w:t>
      </w:r>
      <w:proofErr w:type="gramStart"/>
      <w:r w:rsidRPr="000136FC">
        <w:rPr>
          <w:rFonts w:ascii="標楷體" w:eastAsia="標楷體" w:hAnsi="標楷體" w:hint="eastAsia"/>
        </w:rPr>
        <w:t>研</w:t>
      </w:r>
      <w:proofErr w:type="gramEnd"/>
      <w:r w:rsidRPr="000136FC">
        <w:rPr>
          <w:rFonts w:ascii="標楷體" w:eastAsia="標楷體" w:hAnsi="標楷體" w:hint="eastAsia"/>
        </w:rPr>
        <w:t>議、審查、整理及管制</w:t>
      </w:r>
      <w:r w:rsidR="004B7132" w:rsidRPr="000136FC">
        <w:rPr>
          <w:rFonts w:ascii="標楷體" w:eastAsia="標楷體" w:hAnsi="標楷體" w:hint="eastAsia"/>
        </w:rPr>
        <w:t>；</w:t>
      </w:r>
      <w:r w:rsidRPr="000136FC">
        <w:rPr>
          <w:rFonts w:ascii="標楷體" w:eastAsia="標楷體" w:hAnsi="標楷體" w:hint="eastAsia"/>
        </w:rPr>
        <w:t>法規疑義之</w:t>
      </w:r>
      <w:proofErr w:type="gramStart"/>
      <w:r w:rsidRPr="000136FC">
        <w:rPr>
          <w:rFonts w:ascii="標楷體" w:eastAsia="標楷體" w:hAnsi="標楷體" w:hint="eastAsia"/>
        </w:rPr>
        <w:t>研</w:t>
      </w:r>
      <w:proofErr w:type="gramEnd"/>
      <w:r w:rsidRPr="000136FC">
        <w:rPr>
          <w:rFonts w:ascii="標楷體" w:eastAsia="標楷體" w:hAnsi="標楷體" w:hint="eastAsia"/>
        </w:rPr>
        <w:t>議及闡釋</w:t>
      </w:r>
      <w:r w:rsidR="004B7132" w:rsidRPr="000136FC">
        <w:rPr>
          <w:rFonts w:ascii="標楷體" w:eastAsia="標楷體" w:hAnsi="標楷體" w:hint="eastAsia"/>
        </w:rPr>
        <w:t>；</w:t>
      </w:r>
      <w:r w:rsidRPr="000136FC">
        <w:rPr>
          <w:rFonts w:ascii="標楷體" w:eastAsia="標楷體" w:hAnsi="標楷體" w:hint="eastAsia"/>
        </w:rPr>
        <w:t>法制作業之協調及策進</w:t>
      </w:r>
      <w:r w:rsidR="004B7132" w:rsidRPr="000136FC">
        <w:rPr>
          <w:rFonts w:ascii="標楷體" w:eastAsia="標楷體" w:hAnsi="標楷體" w:hint="eastAsia"/>
        </w:rPr>
        <w:t>；</w:t>
      </w:r>
      <w:r w:rsidRPr="000136FC">
        <w:rPr>
          <w:rFonts w:ascii="標楷體" w:eastAsia="標楷體" w:hAnsi="標楷體" w:hint="eastAsia"/>
        </w:rPr>
        <w:t>訴願案件之審議</w:t>
      </w:r>
      <w:r w:rsidR="004B7132" w:rsidRPr="000136FC">
        <w:rPr>
          <w:rFonts w:ascii="標楷體" w:eastAsia="標楷體" w:hAnsi="標楷體" w:hint="eastAsia"/>
        </w:rPr>
        <w:t>；</w:t>
      </w:r>
      <w:r w:rsidRPr="000136FC">
        <w:rPr>
          <w:rFonts w:ascii="標楷體" w:eastAsia="標楷體" w:hAnsi="標楷體" w:hint="eastAsia"/>
        </w:rPr>
        <w:t>訴願業務之督導。</w:t>
      </w:r>
    </w:p>
    <w:p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公共關係處：</w:t>
      </w:r>
      <w:r w:rsidR="004B7132" w:rsidRPr="000136FC">
        <w:rPr>
          <w:rFonts w:ascii="標楷體" w:eastAsia="標楷體" w:hAnsi="標楷體" w:hint="eastAsia"/>
        </w:rPr>
        <w:t>本院送立法院各項議案之推動；立法院、監察院議事資訊蒐集及委員聯繫服務；院長、副院長訪視行程、訪</w:t>
      </w:r>
      <w:proofErr w:type="gramStart"/>
      <w:r w:rsidR="004B7132" w:rsidRPr="000136FC">
        <w:rPr>
          <w:rFonts w:ascii="標楷體" w:eastAsia="標楷體" w:hAnsi="標楷體" w:hint="eastAsia"/>
        </w:rPr>
        <w:t>賓晉訪</w:t>
      </w:r>
      <w:proofErr w:type="gramEnd"/>
      <w:r w:rsidR="004B7132" w:rsidRPr="000136FC">
        <w:rPr>
          <w:rFonts w:ascii="標楷體" w:eastAsia="標楷體" w:hAnsi="標楷體" w:hint="eastAsia"/>
        </w:rPr>
        <w:t>與晉見之規劃、聯繫及接待；院長電子信箱及民意電話案件之處理；院區開放參觀之規劃安排</w:t>
      </w:r>
      <w:r w:rsidRPr="000136FC">
        <w:rPr>
          <w:rFonts w:ascii="標楷體" w:eastAsia="標楷體" w:hAnsi="標楷體" w:hint="eastAsia"/>
        </w:rPr>
        <w:t>。</w:t>
      </w:r>
    </w:p>
    <w:p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秘書處：</w:t>
      </w:r>
      <w:proofErr w:type="gramStart"/>
      <w:r w:rsidRPr="000136FC">
        <w:rPr>
          <w:rFonts w:ascii="標楷體" w:eastAsia="標楷體" w:hAnsi="標楷體" w:hint="eastAsia"/>
        </w:rPr>
        <w:t>印信典守</w:t>
      </w:r>
      <w:proofErr w:type="gramEnd"/>
      <w:r w:rsidRPr="000136FC">
        <w:rPr>
          <w:rFonts w:ascii="標楷體" w:eastAsia="標楷體" w:hAnsi="標楷體" w:hint="eastAsia"/>
        </w:rPr>
        <w:t>、文書、</w:t>
      </w:r>
      <w:proofErr w:type="gramStart"/>
      <w:r w:rsidRPr="000136FC">
        <w:rPr>
          <w:rFonts w:ascii="標楷體" w:eastAsia="標楷體" w:hAnsi="標楷體" w:hint="eastAsia"/>
        </w:rPr>
        <w:t>稽</w:t>
      </w:r>
      <w:proofErr w:type="gramEnd"/>
      <w:r w:rsidRPr="000136FC">
        <w:rPr>
          <w:rFonts w:ascii="標楷體" w:eastAsia="標楷體" w:hAnsi="標楷體" w:hint="eastAsia"/>
        </w:rPr>
        <w:t>催、檔案、工程、財物、勞務採購、出納、財</w:t>
      </w:r>
      <w:r w:rsidRPr="000136FC">
        <w:rPr>
          <w:rFonts w:ascii="標楷體" w:eastAsia="標楷體" w:hAnsi="標楷體" w:cs="新細明體" w:hint="eastAsia"/>
          <w:kern w:val="0"/>
        </w:rPr>
        <w:t>產、辦公廳舍、工友及</w:t>
      </w:r>
      <w:r w:rsidRPr="000136FC">
        <w:rPr>
          <w:rFonts w:ascii="標楷體" w:eastAsia="標楷體" w:hAnsi="標楷體"/>
        </w:rPr>
        <w:t>圖書</w:t>
      </w:r>
      <w:r w:rsidR="00195D7D" w:rsidRPr="000136FC">
        <w:rPr>
          <w:rFonts w:ascii="標楷體" w:eastAsia="標楷體" w:hAnsi="標楷體" w:hint="eastAsia"/>
        </w:rPr>
        <w:t>事項</w:t>
      </w:r>
      <w:r w:rsidR="003D225C" w:rsidRPr="000136FC">
        <w:rPr>
          <w:rFonts w:ascii="標楷體" w:eastAsia="標楷體" w:hAnsi="標楷體" w:hint="eastAsia"/>
        </w:rPr>
        <w:t>等管理</w:t>
      </w:r>
      <w:r w:rsidRPr="000136FC">
        <w:rPr>
          <w:rFonts w:ascii="標楷體" w:eastAsia="標楷體" w:hAnsi="標楷體" w:hint="eastAsia"/>
        </w:rPr>
        <w:t>。</w:t>
      </w:r>
    </w:p>
    <w:p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人事處：本院人事事項。</w:t>
      </w:r>
    </w:p>
    <w:p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政風處：本院政風事項。</w:t>
      </w:r>
    </w:p>
    <w:p w:rsidR="00E4643E" w:rsidRPr="000136FC" w:rsidRDefault="00B402F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主</w:t>
      </w:r>
      <w:r w:rsidR="00361BA7" w:rsidRPr="000136FC">
        <w:rPr>
          <w:rFonts w:ascii="標楷體" w:eastAsia="標楷體" w:hAnsi="標楷體" w:hint="eastAsia"/>
        </w:rPr>
        <w:t>計</w:t>
      </w:r>
      <w:r w:rsidR="00E4643E" w:rsidRPr="000136FC">
        <w:rPr>
          <w:rFonts w:ascii="標楷體" w:eastAsia="標楷體" w:hAnsi="標楷體" w:hint="eastAsia"/>
        </w:rPr>
        <w:t>處：</w:t>
      </w:r>
      <w:proofErr w:type="gramStart"/>
      <w:r w:rsidR="00E4643E" w:rsidRPr="000136FC">
        <w:rPr>
          <w:rFonts w:ascii="標楷體" w:eastAsia="標楷體" w:hAnsi="標楷體" w:hint="eastAsia"/>
        </w:rPr>
        <w:t>本院歲計</w:t>
      </w:r>
      <w:proofErr w:type="gramEnd"/>
      <w:r w:rsidR="00E4643E" w:rsidRPr="000136FC">
        <w:rPr>
          <w:rFonts w:ascii="標楷體" w:eastAsia="標楷體" w:hAnsi="標楷體" w:hint="eastAsia"/>
        </w:rPr>
        <w:t>、會計及統計事項。</w:t>
      </w:r>
    </w:p>
    <w:p w:rsidR="00C501FA"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資訊處：</w:t>
      </w:r>
      <w:r w:rsidR="00D65B16" w:rsidRPr="000136FC">
        <w:rPr>
          <w:rFonts w:ascii="標楷體" w:eastAsia="標楷體" w:hAnsi="標楷體" w:hint="eastAsia"/>
        </w:rPr>
        <w:t>本院資訊應用服務策略規劃及協調推動；本院資訊應用環境規劃及管理；</w:t>
      </w:r>
      <w:proofErr w:type="gramStart"/>
      <w:r w:rsidR="00D65B16" w:rsidRPr="000136FC">
        <w:rPr>
          <w:rFonts w:ascii="標楷體" w:eastAsia="標楷體" w:hAnsi="標楷體" w:hint="eastAsia"/>
        </w:rPr>
        <w:t>本院資通</w:t>
      </w:r>
      <w:proofErr w:type="gramEnd"/>
      <w:r w:rsidR="00D65B16" w:rsidRPr="000136FC">
        <w:rPr>
          <w:rFonts w:ascii="標楷體" w:eastAsia="標楷體" w:hAnsi="標楷體" w:hint="eastAsia"/>
        </w:rPr>
        <w:t>安全規劃及推動</w:t>
      </w:r>
      <w:r w:rsidRPr="000136FC">
        <w:rPr>
          <w:rFonts w:ascii="標楷體" w:eastAsia="標楷體" w:hAnsi="標楷體" w:hint="eastAsia"/>
        </w:rPr>
        <w:t>。</w:t>
      </w:r>
    </w:p>
    <w:p w:rsidR="002856C2" w:rsidRPr="000136FC" w:rsidRDefault="002856C2"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食品安全辦公室：統籌規劃食品安全政策，統合中央及地方權責機關應變處理重大食品安全事件，推動重大計畫與資訊系統及辦理相關會議。</w:t>
      </w:r>
    </w:p>
    <w:p w:rsidR="00D81CD6" w:rsidRPr="000136FC" w:rsidRDefault="00E4643E" w:rsidP="00000B98">
      <w:pPr>
        <w:numPr>
          <w:ilvl w:val="0"/>
          <w:numId w:val="2"/>
        </w:numPr>
        <w:spacing w:beforeLines="10" w:before="24" w:line="300" w:lineRule="exact"/>
        <w:ind w:left="1321"/>
        <w:jc w:val="both"/>
        <w:rPr>
          <w:rFonts w:ascii="標楷體" w:eastAsia="標楷體" w:hAnsi="標楷體"/>
        </w:rPr>
      </w:pPr>
      <w:proofErr w:type="gramStart"/>
      <w:r w:rsidRPr="000136FC">
        <w:rPr>
          <w:rFonts w:ascii="標楷體" w:eastAsia="標楷體" w:hAnsi="標楷體" w:hint="eastAsia"/>
        </w:rPr>
        <w:t>中部、南部</w:t>
      </w:r>
      <w:r w:rsidR="00E26BB4" w:rsidRPr="000136FC">
        <w:rPr>
          <w:rFonts w:ascii="標楷體" w:eastAsia="標楷體" w:hAnsi="標楷體" w:hint="eastAsia"/>
        </w:rPr>
        <w:t>、</w:t>
      </w:r>
      <w:r w:rsidRPr="000136FC">
        <w:rPr>
          <w:rFonts w:ascii="標楷體" w:eastAsia="標楷體" w:hAnsi="標楷體" w:hint="eastAsia"/>
        </w:rPr>
        <w:t>東部</w:t>
      </w:r>
      <w:r w:rsidR="00E26BB4" w:rsidRPr="000136FC">
        <w:rPr>
          <w:rFonts w:ascii="標楷體" w:eastAsia="標楷體" w:hAnsi="標楷體" w:hint="eastAsia"/>
        </w:rPr>
        <w:t>、</w:t>
      </w:r>
      <w:proofErr w:type="gramEnd"/>
      <w:r w:rsidR="00E26BB4" w:rsidRPr="000136FC">
        <w:rPr>
          <w:rFonts w:ascii="標楷體" w:eastAsia="標楷體" w:hAnsi="標楷體" w:hint="eastAsia"/>
        </w:rPr>
        <w:t>雲嘉南區</w:t>
      </w:r>
      <w:r w:rsidRPr="000136FC">
        <w:rPr>
          <w:rFonts w:ascii="標楷體" w:eastAsia="標楷體" w:hAnsi="標楷體" w:hint="eastAsia"/>
        </w:rPr>
        <w:t>聯合服務中心：整合本院所屬機關</w:t>
      </w:r>
      <w:r w:rsidR="000136FC" w:rsidRPr="000136FC">
        <w:rPr>
          <w:rFonts w:ascii="標楷體" w:eastAsia="標楷體" w:hAnsi="標楷體" w:hint="eastAsia"/>
        </w:rPr>
        <w:t>(</w:t>
      </w:r>
      <w:r w:rsidRPr="000136FC">
        <w:rPr>
          <w:rFonts w:ascii="標楷體" w:eastAsia="標楷體" w:hAnsi="標楷體" w:hint="eastAsia"/>
        </w:rPr>
        <w:t>構</w:t>
      </w:r>
      <w:r w:rsidR="000136FC" w:rsidRPr="000136FC">
        <w:rPr>
          <w:rFonts w:ascii="標楷體" w:eastAsia="標楷體" w:hAnsi="標楷體" w:hint="eastAsia"/>
        </w:rPr>
        <w:t>)</w:t>
      </w:r>
      <w:r w:rsidRPr="000136FC">
        <w:rPr>
          <w:rFonts w:ascii="標楷體" w:eastAsia="標楷體" w:hAnsi="標楷體" w:hint="eastAsia"/>
        </w:rPr>
        <w:t>當地現有資源，以單一窗口提供各該地區民眾便捷服務。</w:t>
      </w:r>
    </w:p>
    <w:p w:rsidR="00672F43" w:rsidRPr="001C0A66" w:rsidRDefault="00796225" w:rsidP="00000B98">
      <w:pPr>
        <w:spacing w:beforeLines="150" w:before="360"/>
        <w:ind w:leftChars="149" w:left="1139" w:rightChars="200" w:right="480" w:hangingChars="300" w:hanging="781"/>
        <w:rPr>
          <w:rFonts w:ascii="標楷體" w:eastAsia="標楷體" w:hAnsi="標楷體"/>
          <w:b/>
          <w:sz w:val="26"/>
          <w:szCs w:val="26"/>
        </w:rPr>
      </w:pPr>
      <w:r w:rsidRPr="001C0A66">
        <w:rPr>
          <w:rFonts w:ascii="標楷體" w:eastAsia="標楷體" w:hAnsi="標楷體" w:hint="eastAsia"/>
          <w:b/>
          <w:sz w:val="26"/>
          <w:szCs w:val="26"/>
        </w:rPr>
        <w:t>（</w:t>
      </w:r>
      <w:r w:rsidR="00A473A0" w:rsidRPr="001C0A66">
        <w:rPr>
          <w:rFonts w:ascii="標楷體" w:eastAsia="標楷體" w:hAnsi="標楷體" w:hint="eastAsia"/>
          <w:b/>
          <w:sz w:val="26"/>
          <w:szCs w:val="26"/>
        </w:rPr>
        <w:t>三</w:t>
      </w:r>
      <w:r w:rsidRPr="001C0A66">
        <w:rPr>
          <w:rFonts w:ascii="標楷體" w:eastAsia="標楷體" w:hAnsi="標楷體" w:hint="eastAsia"/>
          <w:b/>
          <w:sz w:val="26"/>
          <w:szCs w:val="26"/>
        </w:rPr>
        <w:t>）</w:t>
      </w:r>
      <w:r w:rsidR="00672F43" w:rsidRPr="001C0A66">
        <w:rPr>
          <w:rFonts w:ascii="標楷體" w:eastAsia="標楷體" w:hAnsi="標楷體" w:hint="eastAsia"/>
          <w:b/>
          <w:sz w:val="26"/>
          <w:szCs w:val="26"/>
        </w:rPr>
        <w:t>組織</w:t>
      </w:r>
      <w:r w:rsidR="00A32647" w:rsidRPr="001C0A66">
        <w:rPr>
          <w:rFonts w:ascii="標楷體" w:eastAsia="標楷體" w:hAnsi="標楷體" w:hint="eastAsia"/>
          <w:b/>
          <w:sz w:val="26"/>
          <w:szCs w:val="26"/>
        </w:rPr>
        <w:t>架構</w:t>
      </w:r>
      <w:r w:rsidR="00672F43" w:rsidRPr="001C0A66">
        <w:rPr>
          <w:rFonts w:ascii="標楷體" w:eastAsia="標楷體" w:hAnsi="標楷體" w:hint="eastAsia"/>
          <w:b/>
          <w:sz w:val="26"/>
          <w:szCs w:val="26"/>
        </w:rPr>
        <w:t>圖及預算員額說明表</w:t>
      </w:r>
    </w:p>
    <w:p w:rsidR="004972FA" w:rsidRPr="00705C7F" w:rsidRDefault="00672F43" w:rsidP="00705C7F">
      <w:pPr>
        <w:spacing w:beforeLines="100" w:before="240" w:afterLines="50" w:after="120"/>
        <w:ind w:rightChars="200" w:right="480" w:firstLineChars="376" w:firstLine="978"/>
        <w:rPr>
          <w:rFonts w:ascii="標楷體" w:eastAsia="標楷體" w:hAnsi="標楷體"/>
          <w:color w:val="000000"/>
          <w:sz w:val="26"/>
          <w:szCs w:val="26"/>
        </w:rPr>
      </w:pPr>
      <w:r w:rsidRPr="000136FC">
        <w:rPr>
          <w:rFonts w:ascii="標楷體" w:eastAsia="標楷體" w:hAnsi="標楷體" w:hint="eastAsia"/>
          <w:sz w:val="26"/>
          <w:szCs w:val="26"/>
        </w:rPr>
        <w:t>1.</w:t>
      </w:r>
      <w:r w:rsidR="00796225" w:rsidRPr="000136FC">
        <w:rPr>
          <w:rFonts w:ascii="標楷體" w:eastAsia="標楷體" w:hAnsi="標楷體" w:hint="eastAsia"/>
          <w:sz w:val="26"/>
          <w:szCs w:val="26"/>
        </w:rPr>
        <w:t>行</w:t>
      </w:r>
      <w:r w:rsidR="00796225" w:rsidRPr="000136FC">
        <w:rPr>
          <w:rFonts w:ascii="標楷體" w:eastAsia="標楷體" w:hAnsi="標楷體" w:hint="eastAsia"/>
          <w:color w:val="000000"/>
          <w:sz w:val="26"/>
          <w:szCs w:val="26"/>
        </w:rPr>
        <w:t>政院院本部組織</w:t>
      </w:r>
      <w:r w:rsidR="00A32647" w:rsidRPr="000136FC">
        <w:rPr>
          <w:rFonts w:ascii="標楷體" w:eastAsia="標楷體" w:hAnsi="標楷體" w:hint="eastAsia"/>
          <w:color w:val="000000"/>
          <w:sz w:val="26"/>
          <w:szCs w:val="26"/>
        </w:rPr>
        <w:t>架構</w:t>
      </w:r>
      <w:r w:rsidR="00CF7ED8" w:rsidRPr="000136FC">
        <w:rPr>
          <w:rFonts w:ascii="標楷體" w:eastAsia="標楷體" w:hAnsi="標楷體" w:hint="eastAsia"/>
          <w:color w:val="000000"/>
          <w:sz w:val="26"/>
          <w:szCs w:val="26"/>
        </w:rPr>
        <w:t>圖</w:t>
      </w:r>
      <w:r w:rsidR="004972FA">
        <w:rPr>
          <w:rFonts w:hint="eastAsia"/>
        </w:rPr>
        <w:t xml:space="preserve">                                                                                      </w:t>
      </w:r>
    </w:p>
    <w:p w:rsidR="00512B5A" w:rsidRDefault="00705C7F" w:rsidP="00705C7F">
      <w:pPr>
        <w:ind w:leftChars="118" w:left="283"/>
      </w:pPr>
      <w:r>
        <w:rPr>
          <w:noProof/>
        </w:rPr>
        <w:drawing>
          <wp:inline distT="0" distB="0" distL="0" distR="0" wp14:anchorId="1854F8AA">
            <wp:extent cx="5757786" cy="3270954"/>
            <wp:effectExtent l="0" t="0" r="0" b="5715"/>
            <wp:docPr id="46" name="圖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1474"/>
                    <a:stretch/>
                  </pic:blipFill>
                  <pic:spPr bwMode="auto">
                    <a:xfrm>
                      <a:off x="0" y="0"/>
                      <a:ext cx="5802188" cy="3296178"/>
                    </a:xfrm>
                    <a:prstGeom prst="rect">
                      <a:avLst/>
                    </a:prstGeom>
                    <a:noFill/>
                    <a:ln>
                      <a:noFill/>
                    </a:ln>
                    <a:extLst>
                      <a:ext uri="{53640926-AAD7-44D8-BBD7-CCE9431645EC}">
                        <a14:shadowObscured xmlns:a14="http://schemas.microsoft.com/office/drawing/2010/main"/>
                      </a:ext>
                    </a:extLst>
                  </pic:spPr>
                </pic:pic>
              </a:graphicData>
            </a:graphic>
          </wp:inline>
        </w:drawing>
      </w:r>
    </w:p>
    <w:p w:rsidR="00DB3ECE" w:rsidRPr="009712C6" w:rsidRDefault="00DB3ECE" w:rsidP="00000B98">
      <w:pPr>
        <w:spacing w:beforeLines="100" w:before="240"/>
        <w:ind w:rightChars="200" w:right="480" w:firstLineChars="381" w:firstLine="991"/>
        <w:rPr>
          <w:rFonts w:ascii="標楷體" w:eastAsia="標楷體" w:hAnsi="標楷體"/>
          <w:color w:val="000000"/>
          <w:sz w:val="26"/>
          <w:szCs w:val="26"/>
        </w:rPr>
      </w:pPr>
      <w:r w:rsidRPr="009712C6">
        <w:rPr>
          <w:rFonts w:ascii="標楷體" w:eastAsia="標楷體" w:hAnsi="標楷體" w:hint="eastAsia"/>
          <w:sz w:val="26"/>
          <w:szCs w:val="26"/>
        </w:rPr>
        <w:t>2</w:t>
      </w:r>
      <w:r w:rsidR="009B5F02">
        <w:rPr>
          <w:rFonts w:ascii="標楷體" w:eastAsia="標楷體" w:hAnsi="標楷體" w:hint="eastAsia"/>
          <w:sz w:val="26"/>
          <w:szCs w:val="26"/>
        </w:rPr>
        <w:t>.</w:t>
      </w:r>
      <w:r w:rsidRPr="009712C6">
        <w:rPr>
          <w:rFonts w:ascii="標楷體" w:eastAsia="標楷體" w:hAnsi="標楷體" w:hint="eastAsia"/>
          <w:sz w:val="26"/>
          <w:szCs w:val="26"/>
        </w:rPr>
        <w:t>行</w:t>
      </w:r>
      <w:r w:rsidRPr="009712C6">
        <w:rPr>
          <w:rFonts w:ascii="標楷體" w:eastAsia="標楷體" w:hAnsi="標楷體" w:hint="eastAsia"/>
          <w:color w:val="000000"/>
          <w:sz w:val="26"/>
          <w:szCs w:val="26"/>
        </w:rPr>
        <w:t>政院院本部預算員額說明表</w:t>
      </w:r>
    </w:p>
    <w:tbl>
      <w:tblPr>
        <w:tblpPr w:leftFromText="180" w:rightFromText="180" w:vertAnchor="text" w:horzAnchor="page" w:tblpX="2101" w:tblpY="2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992"/>
        <w:gridCol w:w="992"/>
        <w:gridCol w:w="992"/>
        <w:gridCol w:w="992"/>
        <w:gridCol w:w="992"/>
        <w:gridCol w:w="992"/>
      </w:tblGrid>
      <w:tr w:rsidR="004B76DD" w:rsidTr="004B76DD">
        <w:trPr>
          <w:trHeight w:val="356"/>
        </w:trPr>
        <w:tc>
          <w:tcPr>
            <w:tcW w:w="1271" w:type="dxa"/>
            <w:shd w:val="clear" w:color="auto" w:fill="auto"/>
          </w:tcPr>
          <w:p w:rsidR="004B76DD" w:rsidRPr="00A51111" w:rsidRDefault="004B76DD" w:rsidP="0089260F">
            <w:pPr>
              <w:spacing w:beforeLines="70" w:before="168" w:afterLines="70" w:after="168"/>
              <w:jc w:val="center"/>
              <w:rPr>
                <w:sz w:val="26"/>
                <w:szCs w:val="26"/>
              </w:rPr>
            </w:pPr>
            <w:r>
              <w:rPr>
                <w:rFonts w:ascii="標楷體" w:eastAsia="標楷體" w:hAnsi="標楷體" w:hint="eastAsia"/>
                <w:sz w:val="26"/>
                <w:szCs w:val="26"/>
                <w:lang w:eastAsia="zh-HK"/>
              </w:rPr>
              <w:t>區</w:t>
            </w:r>
            <w:r>
              <w:rPr>
                <w:rFonts w:ascii="標楷體" w:eastAsia="標楷體" w:hAnsi="標楷體" w:hint="eastAsia"/>
                <w:sz w:val="26"/>
                <w:szCs w:val="26"/>
              </w:rPr>
              <w:t xml:space="preserve">  </w:t>
            </w:r>
            <w:r>
              <w:rPr>
                <w:rFonts w:ascii="標楷體" w:eastAsia="標楷體" w:hAnsi="標楷體" w:hint="eastAsia"/>
                <w:sz w:val="26"/>
                <w:szCs w:val="26"/>
                <w:lang w:eastAsia="zh-HK"/>
              </w:rPr>
              <w:t>分</w:t>
            </w:r>
          </w:p>
        </w:tc>
        <w:tc>
          <w:tcPr>
            <w:tcW w:w="992" w:type="dxa"/>
            <w:shd w:val="clear" w:color="auto" w:fill="auto"/>
          </w:tcPr>
          <w:p w:rsidR="004B76DD" w:rsidRDefault="004B76DD" w:rsidP="0089260F">
            <w:pPr>
              <w:spacing w:beforeLines="70" w:before="168" w:afterLines="70" w:after="168"/>
              <w:jc w:val="center"/>
            </w:pPr>
            <w:r w:rsidRPr="00A51111">
              <w:rPr>
                <w:rFonts w:ascii="標楷體" w:eastAsia="標楷體" w:hAnsi="標楷體" w:hint="eastAsia"/>
                <w:sz w:val="26"/>
                <w:szCs w:val="26"/>
              </w:rPr>
              <w:t>職 員</w:t>
            </w:r>
          </w:p>
        </w:tc>
        <w:tc>
          <w:tcPr>
            <w:tcW w:w="992" w:type="dxa"/>
            <w:shd w:val="clear" w:color="auto" w:fill="auto"/>
          </w:tcPr>
          <w:p w:rsidR="004B76DD" w:rsidRDefault="004B76DD" w:rsidP="0089260F">
            <w:pPr>
              <w:spacing w:beforeLines="70" w:before="168" w:afterLines="70" w:after="168"/>
              <w:jc w:val="center"/>
            </w:pPr>
            <w:r w:rsidRPr="00A51111">
              <w:rPr>
                <w:rFonts w:ascii="標楷體" w:eastAsia="標楷體" w:hAnsi="標楷體" w:hint="eastAsia"/>
                <w:sz w:val="26"/>
                <w:szCs w:val="26"/>
              </w:rPr>
              <w:t>工 友</w:t>
            </w:r>
          </w:p>
        </w:tc>
        <w:tc>
          <w:tcPr>
            <w:tcW w:w="992" w:type="dxa"/>
            <w:shd w:val="clear" w:color="auto" w:fill="auto"/>
          </w:tcPr>
          <w:p w:rsidR="004B76DD" w:rsidRDefault="004B76DD" w:rsidP="0089260F">
            <w:pPr>
              <w:spacing w:beforeLines="70" w:before="168" w:afterLines="70" w:after="168"/>
              <w:jc w:val="center"/>
            </w:pPr>
            <w:r w:rsidRPr="00A51111">
              <w:rPr>
                <w:rFonts w:ascii="標楷體" w:eastAsia="標楷體" w:hAnsi="標楷體" w:hint="eastAsia"/>
                <w:sz w:val="26"/>
                <w:szCs w:val="26"/>
              </w:rPr>
              <w:t>技 工</w:t>
            </w:r>
          </w:p>
        </w:tc>
        <w:tc>
          <w:tcPr>
            <w:tcW w:w="992" w:type="dxa"/>
            <w:shd w:val="clear" w:color="auto" w:fill="auto"/>
          </w:tcPr>
          <w:p w:rsidR="004B76DD" w:rsidRDefault="004B76DD" w:rsidP="0089260F">
            <w:pPr>
              <w:spacing w:beforeLines="70" w:before="168" w:afterLines="70" w:after="168"/>
              <w:jc w:val="center"/>
            </w:pPr>
            <w:r w:rsidRPr="00A51111">
              <w:rPr>
                <w:rFonts w:ascii="標楷體" w:eastAsia="標楷體" w:hAnsi="標楷體" w:hint="eastAsia"/>
                <w:sz w:val="26"/>
                <w:szCs w:val="26"/>
              </w:rPr>
              <w:t>駕 駛</w:t>
            </w:r>
          </w:p>
        </w:tc>
        <w:tc>
          <w:tcPr>
            <w:tcW w:w="992" w:type="dxa"/>
            <w:shd w:val="clear" w:color="auto" w:fill="auto"/>
          </w:tcPr>
          <w:p w:rsidR="004B76DD" w:rsidRDefault="004B76DD" w:rsidP="0089260F">
            <w:pPr>
              <w:spacing w:beforeLines="70" w:before="168" w:afterLines="70" w:after="168"/>
              <w:jc w:val="center"/>
            </w:pPr>
            <w:r w:rsidRPr="00A51111">
              <w:rPr>
                <w:rFonts w:ascii="標楷體" w:eastAsia="標楷體" w:hAnsi="標楷體" w:hint="eastAsia"/>
                <w:sz w:val="26"/>
                <w:szCs w:val="26"/>
              </w:rPr>
              <w:t>聘 用</w:t>
            </w:r>
          </w:p>
        </w:tc>
        <w:tc>
          <w:tcPr>
            <w:tcW w:w="992" w:type="dxa"/>
            <w:shd w:val="clear" w:color="auto" w:fill="auto"/>
          </w:tcPr>
          <w:p w:rsidR="004B76DD" w:rsidRDefault="004B76DD" w:rsidP="0089260F">
            <w:pPr>
              <w:spacing w:beforeLines="70" w:before="168" w:afterLines="70" w:after="168"/>
              <w:jc w:val="center"/>
            </w:pPr>
            <w:r w:rsidRPr="00A51111">
              <w:rPr>
                <w:rFonts w:ascii="標楷體" w:eastAsia="標楷體" w:hAnsi="標楷體" w:hint="eastAsia"/>
                <w:sz w:val="26"/>
                <w:szCs w:val="26"/>
              </w:rPr>
              <w:t xml:space="preserve">約 </w:t>
            </w:r>
            <w:proofErr w:type="gramStart"/>
            <w:r w:rsidRPr="00A51111">
              <w:rPr>
                <w:rFonts w:ascii="標楷體" w:eastAsia="標楷體" w:hAnsi="標楷體" w:hint="eastAsia"/>
                <w:sz w:val="26"/>
                <w:szCs w:val="26"/>
              </w:rPr>
              <w:t>僱</w:t>
            </w:r>
            <w:proofErr w:type="gramEnd"/>
          </w:p>
        </w:tc>
        <w:tc>
          <w:tcPr>
            <w:tcW w:w="992" w:type="dxa"/>
          </w:tcPr>
          <w:p w:rsidR="004B76DD" w:rsidRPr="00A51111" w:rsidRDefault="004B76DD" w:rsidP="0089260F">
            <w:pPr>
              <w:spacing w:beforeLines="70" w:before="168" w:afterLines="70" w:after="168"/>
              <w:jc w:val="center"/>
              <w:rPr>
                <w:rFonts w:ascii="標楷體" w:eastAsia="標楷體" w:hAnsi="標楷體"/>
                <w:sz w:val="26"/>
                <w:szCs w:val="26"/>
              </w:rPr>
            </w:pPr>
            <w:r>
              <w:rPr>
                <w:rFonts w:ascii="標楷體" w:eastAsia="標楷體" w:hAnsi="標楷體" w:hint="eastAsia"/>
                <w:sz w:val="26"/>
                <w:szCs w:val="26"/>
                <w:lang w:eastAsia="zh-HK"/>
              </w:rPr>
              <w:t>合</w:t>
            </w:r>
            <w:r>
              <w:rPr>
                <w:rFonts w:ascii="標楷體" w:eastAsia="標楷體" w:hAnsi="標楷體" w:hint="eastAsia"/>
                <w:sz w:val="26"/>
                <w:szCs w:val="26"/>
              </w:rPr>
              <w:t xml:space="preserve"> </w:t>
            </w:r>
            <w:r>
              <w:rPr>
                <w:rFonts w:ascii="標楷體" w:eastAsia="標楷體" w:hAnsi="標楷體" w:hint="eastAsia"/>
                <w:sz w:val="26"/>
                <w:szCs w:val="26"/>
                <w:lang w:eastAsia="zh-HK"/>
              </w:rPr>
              <w:t>計</w:t>
            </w:r>
          </w:p>
        </w:tc>
      </w:tr>
      <w:tr w:rsidR="006012DB" w:rsidTr="004B76DD">
        <w:trPr>
          <w:trHeight w:val="347"/>
        </w:trPr>
        <w:tc>
          <w:tcPr>
            <w:tcW w:w="1271" w:type="dxa"/>
            <w:shd w:val="clear" w:color="auto" w:fill="auto"/>
          </w:tcPr>
          <w:p w:rsidR="006012DB" w:rsidRDefault="006012DB" w:rsidP="0089260F">
            <w:pPr>
              <w:spacing w:beforeLines="70" w:before="168" w:afterLines="70" w:after="168"/>
              <w:jc w:val="center"/>
            </w:pPr>
            <w:r w:rsidRPr="00A51111">
              <w:rPr>
                <w:rFonts w:ascii="標楷體" w:eastAsia="標楷體" w:hAnsi="標楷體" w:hint="eastAsia"/>
                <w:sz w:val="26"/>
                <w:szCs w:val="26"/>
              </w:rPr>
              <w:t>預算員額</w:t>
            </w:r>
          </w:p>
        </w:tc>
        <w:tc>
          <w:tcPr>
            <w:tcW w:w="992" w:type="dxa"/>
            <w:shd w:val="clear" w:color="auto" w:fill="auto"/>
          </w:tcPr>
          <w:p w:rsidR="006012DB" w:rsidRPr="00FB1AB9" w:rsidRDefault="002372C0" w:rsidP="0089260F">
            <w:pPr>
              <w:spacing w:beforeLines="70" w:before="168" w:afterLines="70" w:after="168"/>
              <w:jc w:val="center"/>
            </w:pPr>
            <w:r>
              <w:rPr>
                <w:rFonts w:ascii="標楷體" w:eastAsia="標楷體" w:hAnsi="標楷體" w:hint="eastAsia"/>
                <w:sz w:val="26"/>
                <w:szCs w:val="26"/>
              </w:rPr>
              <w:t>5</w:t>
            </w:r>
            <w:r w:rsidR="00C172B5">
              <w:rPr>
                <w:rFonts w:ascii="標楷體" w:eastAsia="標楷體" w:hAnsi="標楷體" w:hint="eastAsia"/>
                <w:sz w:val="26"/>
                <w:szCs w:val="26"/>
              </w:rPr>
              <w:t>5</w:t>
            </w:r>
            <w:r w:rsidR="00252D2D">
              <w:rPr>
                <w:rFonts w:ascii="標楷體" w:eastAsia="標楷體" w:hAnsi="標楷體" w:hint="eastAsia"/>
                <w:sz w:val="26"/>
                <w:szCs w:val="26"/>
              </w:rPr>
              <w:t>3</w:t>
            </w:r>
          </w:p>
        </w:tc>
        <w:tc>
          <w:tcPr>
            <w:tcW w:w="992" w:type="dxa"/>
            <w:shd w:val="clear" w:color="auto" w:fill="auto"/>
          </w:tcPr>
          <w:p w:rsidR="006012DB" w:rsidRPr="00FB1AB9" w:rsidRDefault="002372C0" w:rsidP="0089260F">
            <w:pPr>
              <w:spacing w:beforeLines="70" w:before="168" w:afterLines="70" w:after="168"/>
              <w:jc w:val="center"/>
            </w:pPr>
            <w:r>
              <w:rPr>
                <w:rFonts w:ascii="標楷體" w:eastAsia="標楷體" w:hAnsi="標楷體" w:hint="eastAsia"/>
                <w:sz w:val="26"/>
                <w:szCs w:val="26"/>
              </w:rPr>
              <w:t>47</w:t>
            </w:r>
          </w:p>
        </w:tc>
        <w:tc>
          <w:tcPr>
            <w:tcW w:w="992" w:type="dxa"/>
            <w:shd w:val="clear" w:color="auto" w:fill="auto"/>
          </w:tcPr>
          <w:p w:rsidR="006012DB" w:rsidRPr="00FB1AB9" w:rsidRDefault="006012DB" w:rsidP="0089260F">
            <w:pPr>
              <w:spacing w:beforeLines="70" w:before="168" w:afterLines="70" w:after="168"/>
              <w:jc w:val="center"/>
            </w:pPr>
            <w:r w:rsidRPr="00FB1AB9">
              <w:rPr>
                <w:rFonts w:ascii="標楷體" w:eastAsia="標楷體" w:hAnsi="標楷體" w:hint="eastAsia"/>
                <w:sz w:val="26"/>
                <w:szCs w:val="26"/>
              </w:rPr>
              <w:t>2</w:t>
            </w:r>
            <w:r w:rsidR="002372C0">
              <w:rPr>
                <w:rFonts w:ascii="標楷體" w:eastAsia="標楷體" w:hAnsi="標楷體" w:hint="eastAsia"/>
                <w:sz w:val="26"/>
                <w:szCs w:val="26"/>
              </w:rPr>
              <w:t>2</w:t>
            </w:r>
          </w:p>
        </w:tc>
        <w:tc>
          <w:tcPr>
            <w:tcW w:w="992" w:type="dxa"/>
            <w:shd w:val="clear" w:color="auto" w:fill="auto"/>
          </w:tcPr>
          <w:p w:rsidR="006012DB" w:rsidRPr="00FB1AB9" w:rsidRDefault="002372C0" w:rsidP="0089260F">
            <w:pPr>
              <w:spacing w:beforeLines="70" w:before="168" w:afterLines="70" w:after="168"/>
              <w:jc w:val="center"/>
            </w:pPr>
            <w:r>
              <w:rPr>
                <w:rFonts w:ascii="標楷體" w:eastAsia="標楷體" w:hAnsi="標楷體" w:hint="eastAsia"/>
                <w:sz w:val="26"/>
                <w:szCs w:val="26"/>
              </w:rPr>
              <w:t>40</w:t>
            </w:r>
          </w:p>
        </w:tc>
        <w:tc>
          <w:tcPr>
            <w:tcW w:w="992" w:type="dxa"/>
            <w:shd w:val="clear" w:color="auto" w:fill="auto"/>
          </w:tcPr>
          <w:p w:rsidR="006012DB" w:rsidRPr="001D4C01" w:rsidRDefault="001D4C01" w:rsidP="0089260F">
            <w:pPr>
              <w:spacing w:beforeLines="70" w:before="168" w:afterLines="70" w:after="168"/>
              <w:jc w:val="center"/>
              <w:rPr>
                <w:rFonts w:ascii="標楷體" w:eastAsia="標楷體" w:hAnsi="標楷體"/>
                <w:sz w:val="26"/>
                <w:szCs w:val="26"/>
              </w:rPr>
            </w:pPr>
            <w:r w:rsidRPr="001D4C01">
              <w:rPr>
                <w:rFonts w:ascii="標楷體" w:eastAsia="標楷體" w:hAnsi="標楷體" w:hint="eastAsia"/>
                <w:sz w:val="26"/>
                <w:szCs w:val="26"/>
              </w:rPr>
              <w:t>6</w:t>
            </w:r>
            <w:r w:rsidR="00252D2D">
              <w:rPr>
                <w:rFonts w:ascii="標楷體" w:eastAsia="標楷體" w:hAnsi="標楷體" w:hint="eastAsia"/>
                <w:sz w:val="26"/>
                <w:szCs w:val="26"/>
              </w:rPr>
              <w:t>2</w:t>
            </w:r>
          </w:p>
        </w:tc>
        <w:tc>
          <w:tcPr>
            <w:tcW w:w="992" w:type="dxa"/>
            <w:shd w:val="clear" w:color="auto" w:fill="auto"/>
          </w:tcPr>
          <w:p w:rsidR="006012DB" w:rsidRPr="001D4C01" w:rsidRDefault="00C172B5" w:rsidP="0089260F">
            <w:pPr>
              <w:spacing w:beforeLines="70" w:before="168" w:afterLines="70" w:after="168"/>
              <w:jc w:val="center"/>
              <w:rPr>
                <w:rFonts w:ascii="標楷體" w:eastAsia="標楷體" w:hAnsi="標楷體"/>
                <w:sz w:val="26"/>
                <w:szCs w:val="26"/>
              </w:rPr>
            </w:pPr>
            <w:r>
              <w:rPr>
                <w:rFonts w:ascii="標楷體" w:eastAsia="標楷體" w:hAnsi="標楷體" w:hint="eastAsia"/>
                <w:sz w:val="26"/>
                <w:szCs w:val="26"/>
              </w:rPr>
              <w:t>1</w:t>
            </w:r>
            <w:r w:rsidR="001D4C01">
              <w:rPr>
                <w:rFonts w:ascii="標楷體" w:eastAsia="標楷體" w:hAnsi="標楷體" w:hint="eastAsia"/>
                <w:sz w:val="26"/>
                <w:szCs w:val="26"/>
              </w:rPr>
              <w:t>6</w:t>
            </w:r>
          </w:p>
        </w:tc>
        <w:tc>
          <w:tcPr>
            <w:tcW w:w="992" w:type="dxa"/>
          </w:tcPr>
          <w:p w:rsidR="006012DB" w:rsidRPr="006012DB" w:rsidRDefault="001D4C01" w:rsidP="0089260F">
            <w:pPr>
              <w:spacing w:beforeLines="70" w:before="168" w:afterLines="70" w:after="168"/>
              <w:jc w:val="center"/>
              <w:rPr>
                <w:rFonts w:ascii="標楷體" w:eastAsia="標楷體" w:hAnsi="標楷體"/>
                <w:sz w:val="26"/>
                <w:szCs w:val="26"/>
              </w:rPr>
            </w:pPr>
            <w:r>
              <w:rPr>
                <w:rFonts w:ascii="標楷體" w:eastAsia="標楷體" w:hAnsi="標楷體" w:hint="eastAsia"/>
                <w:sz w:val="26"/>
                <w:szCs w:val="26"/>
              </w:rPr>
              <w:t>740</w:t>
            </w:r>
          </w:p>
        </w:tc>
      </w:tr>
    </w:tbl>
    <w:p w:rsidR="00890182" w:rsidRPr="00DB3ECE" w:rsidRDefault="00DF456E">
      <w:r>
        <w:rPr>
          <w:rFonts w:hint="eastAsia"/>
        </w:rPr>
        <w:t xml:space="preserve">           </w:t>
      </w:r>
    </w:p>
    <w:p w:rsidR="00DF456E" w:rsidRDefault="00DF456E"/>
    <w:p w:rsidR="00CC1F74" w:rsidRDefault="00CC1F74"/>
    <w:p w:rsidR="00CC1F74" w:rsidRDefault="00CC1F74"/>
    <w:p w:rsidR="00CC1F74" w:rsidRDefault="00CC1F74"/>
    <w:p w:rsidR="00CC1F74" w:rsidRDefault="00CC1F74"/>
    <w:p w:rsidR="0088461A" w:rsidRPr="003B7C03" w:rsidRDefault="0088461A" w:rsidP="00DF6123">
      <w:pPr>
        <w:spacing w:beforeLines="130" w:before="312" w:line="520" w:lineRule="exact"/>
        <w:ind w:rightChars="200" w:right="480"/>
        <w:rPr>
          <w:rFonts w:ascii="標楷體" w:eastAsia="標楷體" w:hAnsi="標楷體"/>
          <w:b/>
          <w:sz w:val="30"/>
          <w:szCs w:val="30"/>
        </w:rPr>
      </w:pPr>
      <w:r w:rsidRPr="003B7C03">
        <w:rPr>
          <w:rFonts w:ascii="標楷體" w:eastAsia="標楷體" w:hAnsi="標楷體" w:hint="eastAsia"/>
          <w:b/>
          <w:sz w:val="30"/>
          <w:szCs w:val="30"/>
        </w:rPr>
        <w:lastRenderedPageBreak/>
        <w:t>二</w:t>
      </w:r>
      <w:r w:rsidRPr="003B7C03">
        <w:rPr>
          <w:rFonts w:ascii="標楷體" w:eastAsia="標楷體" w:hAnsi="標楷體" w:hint="eastAsia"/>
          <w:b/>
          <w:sz w:val="28"/>
          <w:szCs w:val="30"/>
        </w:rPr>
        <w:t>、個人資料保護委員會籌備處現行法定職掌</w:t>
      </w:r>
    </w:p>
    <w:p w:rsidR="0088461A" w:rsidRPr="003B7C03" w:rsidRDefault="0088461A" w:rsidP="00DF6123">
      <w:pPr>
        <w:snapToGrid w:val="0"/>
        <w:spacing w:beforeLines="30" w:before="72" w:line="360" w:lineRule="exact"/>
        <w:ind w:leftChars="149" w:left="1139" w:rightChars="100" w:right="240" w:hangingChars="300" w:hanging="781"/>
        <w:jc w:val="both"/>
        <w:rPr>
          <w:rFonts w:ascii="標楷體" w:eastAsia="標楷體" w:hAnsi="標楷體"/>
          <w:sz w:val="26"/>
          <w:szCs w:val="26"/>
        </w:rPr>
      </w:pPr>
      <w:r w:rsidRPr="003B7C03">
        <w:rPr>
          <w:rFonts w:ascii="標楷體" w:eastAsia="標楷體" w:hAnsi="標楷體" w:hint="eastAsia"/>
          <w:b/>
          <w:sz w:val="26"/>
          <w:szCs w:val="26"/>
        </w:rPr>
        <w:t>（一）機關主要職掌：</w:t>
      </w:r>
      <w:r w:rsidRPr="003B7C03">
        <w:rPr>
          <w:rFonts w:ascii="標楷體" w:eastAsia="標楷體" w:hAnsi="標楷體" w:hint="eastAsia"/>
          <w:kern w:val="0"/>
        </w:rPr>
        <w:t>為籌設個人資料保護委員會，以落實資訊隱私權保障，並促進個人資料之合理利用</w:t>
      </w:r>
      <w:r w:rsidRPr="003B7C03">
        <w:rPr>
          <w:rFonts w:ascii="標楷體" w:eastAsia="標楷體" w:hAnsi="標楷體" w:hint="eastAsia"/>
        </w:rPr>
        <w:t>。</w:t>
      </w:r>
    </w:p>
    <w:p w:rsidR="0088461A" w:rsidRPr="003B7C03" w:rsidRDefault="0088461A" w:rsidP="00DF6123">
      <w:pPr>
        <w:pStyle w:val="ab"/>
        <w:numPr>
          <w:ilvl w:val="0"/>
          <w:numId w:val="7"/>
        </w:numPr>
        <w:snapToGrid w:val="0"/>
        <w:spacing w:beforeLines="40" w:before="96" w:line="320" w:lineRule="exact"/>
        <w:ind w:leftChars="0" w:left="1173" w:rightChars="200" w:right="480"/>
        <w:rPr>
          <w:rFonts w:ascii="標楷體" w:eastAsia="標楷體" w:hAnsi="標楷體"/>
          <w:b/>
          <w:sz w:val="26"/>
          <w:szCs w:val="26"/>
        </w:rPr>
      </w:pPr>
      <w:r w:rsidRPr="003B7C03">
        <w:rPr>
          <w:rFonts w:ascii="標楷體" w:eastAsia="標楷體" w:hAnsi="標楷體" w:hint="eastAsia"/>
          <w:b/>
          <w:sz w:val="26"/>
          <w:szCs w:val="26"/>
        </w:rPr>
        <w:t>內部分層業務：</w:t>
      </w:r>
    </w:p>
    <w:p w:rsidR="0088461A" w:rsidRPr="003B7C03" w:rsidRDefault="0088461A" w:rsidP="00DF6123">
      <w:pPr>
        <w:pStyle w:val="ab"/>
        <w:numPr>
          <w:ilvl w:val="0"/>
          <w:numId w:val="8"/>
        </w:numPr>
        <w:spacing w:beforeLines="10" w:before="24" w:line="300" w:lineRule="exact"/>
        <w:ind w:leftChars="0" w:left="1321" w:hanging="244"/>
        <w:jc w:val="both"/>
        <w:rPr>
          <w:rFonts w:ascii="標楷體" w:eastAsia="標楷體" w:hAnsi="標楷體"/>
        </w:rPr>
      </w:pPr>
      <w:r w:rsidRPr="003B7C03">
        <w:rPr>
          <w:rFonts w:ascii="標楷體" w:eastAsia="標楷體" w:hAnsi="標楷體" w:hint="eastAsia"/>
        </w:rPr>
        <w:t>主任</w:t>
      </w:r>
      <w:r w:rsidR="009E6858">
        <w:rPr>
          <w:rFonts w:ascii="標楷體" w:eastAsia="標楷體" w:hAnsi="標楷體" w:hint="eastAsia"/>
        </w:rPr>
        <w:t>：</w:t>
      </w:r>
      <w:r w:rsidRPr="003B7C03">
        <w:rPr>
          <w:rFonts w:ascii="標楷體" w:eastAsia="標楷體" w:hAnsi="標楷體" w:hint="eastAsia"/>
        </w:rPr>
        <w:t>綜理處</w:t>
      </w:r>
      <w:proofErr w:type="gramStart"/>
      <w:r w:rsidRPr="003B7C03">
        <w:rPr>
          <w:rFonts w:ascii="標楷體" w:eastAsia="標楷體" w:hAnsi="標楷體" w:hint="eastAsia"/>
        </w:rPr>
        <w:t>務</w:t>
      </w:r>
      <w:proofErr w:type="gramEnd"/>
      <w:r w:rsidRPr="003B7C03">
        <w:rPr>
          <w:rFonts w:ascii="標楷體" w:eastAsia="標楷體" w:hAnsi="標楷體" w:hint="eastAsia"/>
        </w:rPr>
        <w:t>，並指揮、監督所屬人員。</w:t>
      </w:r>
    </w:p>
    <w:p w:rsidR="0088461A" w:rsidRPr="003B7C03" w:rsidRDefault="0088461A" w:rsidP="00DF6123">
      <w:pPr>
        <w:pStyle w:val="ab"/>
        <w:numPr>
          <w:ilvl w:val="0"/>
          <w:numId w:val="8"/>
        </w:numPr>
        <w:spacing w:beforeLines="10" w:before="24" w:line="300" w:lineRule="exact"/>
        <w:ind w:leftChars="0" w:left="1321" w:hanging="244"/>
        <w:jc w:val="both"/>
        <w:rPr>
          <w:rFonts w:ascii="標楷體" w:eastAsia="標楷體" w:hAnsi="標楷體"/>
        </w:rPr>
      </w:pPr>
      <w:r w:rsidRPr="003B7C03">
        <w:rPr>
          <w:rFonts w:ascii="標楷體" w:eastAsia="標楷體" w:hAnsi="標楷體" w:hint="eastAsia"/>
        </w:rPr>
        <w:t>副主任</w:t>
      </w:r>
      <w:r w:rsidR="009E6858">
        <w:rPr>
          <w:rFonts w:ascii="標楷體" w:eastAsia="標楷體" w:hAnsi="標楷體" w:hint="eastAsia"/>
        </w:rPr>
        <w:t>：</w:t>
      </w:r>
      <w:r w:rsidRPr="003B7C03">
        <w:rPr>
          <w:rFonts w:ascii="標楷體" w:eastAsia="標楷體" w:hAnsi="標楷體" w:hint="eastAsia"/>
        </w:rPr>
        <w:t>襄助主任處理處</w:t>
      </w:r>
      <w:proofErr w:type="gramStart"/>
      <w:r w:rsidRPr="003B7C03">
        <w:rPr>
          <w:rFonts w:ascii="標楷體" w:eastAsia="標楷體" w:hAnsi="標楷體" w:hint="eastAsia"/>
        </w:rPr>
        <w:t>務</w:t>
      </w:r>
      <w:proofErr w:type="gramEnd"/>
      <w:r w:rsidRPr="003B7C03">
        <w:rPr>
          <w:rFonts w:ascii="標楷體" w:eastAsia="標楷體" w:hAnsi="標楷體" w:hint="eastAsia"/>
        </w:rPr>
        <w:t>。</w:t>
      </w:r>
    </w:p>
    <w:p w:rsidR="0088461A" w:rsidRDefault="00DE48E1" w:rsidP="00DF6123">
      <w:pPr>
        <w:pStyle w:val="ab"/>
        <w:numPr>
          <w:ilvl w:val="0"/>
          <w:numId w:val="8"/>
        </w:numPr>
        <w:spacing w:beforeLines="10" w:before="24" w:line="300" w:lineRule="exact"/>
        <w:ind w:leftChars="0" w:left="1321" w:hanging="244"/>
        <w:jc w:val="both"/>
        <w:rPr>
          <w:rFonts w:ascii="標楷體" w:eastAsia="標楷體" w:hAnsi="標楷體"/>
        </w:rPr>
      </w:pPr>
      <w:r w:rsidRPr="00DE48E1">
        <w:rPr>
          <w:rFonts w:ascii="標楷體" w:eastAsia="標楷體" w:hAnsi="標楷體" w:hint="eastAsia"/>
        </w:rPr>
        <w:t>綜合企劃組</w:t>
      </w:r>
      <w:r w:rsidR="009E6858">
        <w:rPr>
          <w:rFonts w:ascii="標楷體" w:eastAsia="標楷體" w:hAnsi="標楷體" w:hint="eastAsia"/>
        </w:rPr>
        <w:t>：</w:t>
      </w:r>
      <w:r w:rsidRPr="00DE48E1">
        <w:rPr>
          <w:rFonts w:ascii="標楷體" w:eastAsia="標楷體" w:hAnsi="標楷體" w:hint="eastAsia"/>
        </w:rPr>
        <w:t>個人資料保護委員會籌設策略、政策與資源之整體規劃、協調及推動；個人資料保護政策制度之研究、評估及建議；公務機關個人資料保護政策公眾溝通策略之整體規劃；個人資料保護人才培育之規劃；個人資料保護落實之追蹤、統計及調查；個人資料保護國際合作與交流之規劃及推動。</w:t>
      </w:r>
    </w:p>
    <w:p w:rsidR="00DE48E1" w:rsidRDefault="00DE48E1" w:rsidP="00DF6123">
      <w:pPr>
        <w:pStyle w:val="ab"/>
        <w:numPr>
          <w:ilvl w:val="0"/>
          <w:numId w:val="8"/>
        </w:numPr>
        <w:spacing w:beforeLines="10" w:before="24" w:line="300" w:lineRule="exact"/>
        <w:ind w:leftChars="0" w:left="1321" w:hanging="244"/>
        <w:jc w:val="both"/>
        <w:rPr>
          <w:rFonts w:ascii="標楷體" w:eastAsia="標楷體" w:hAnsi="標楷體"/>
        </w:rPr>
      </w:pPr>
      <w:r w:rsidRPr="00DE48E1">
        <w:rPr>
          <w:rFonts w:ascii="標楷體" w:eastAsia="標楷體" w:hAnsi="標楷體" w:hint="eastAsia"/>
        </w:rPr>
        <w:t>法制事務組</w:t>
      </w:r>
      <w:r w:rsidR="009E6858">
        <w:rPr>
          <w:rFonts w:ascii="標楷體" w:eastAsia="標楷體" w:hAnsi="標楷體" w:hint="eastAsia"/>
        </w:rPr>
        <w:t>：</w:t>
      </w:r>
      <w:r w:rsidRPr="00DE48E1">
        <w:rPr>
          <w:rFonts w:ascii="標楷體" w:eastAsia="標楷體" w:hAnsi="標楷體" w:hint="eastAsia"/>
        </w:rPr>
        <w:t>個人資料保護委員會組織法規之</w:t>
      </w:r>
      <w:proofErr w:type="gramStart"/>
      <w:r w:rsidRPr="00DE48E1">
        <w:rPr>
          <w:rFonts w:ascii="標楷體" w:eastAsia="標楷體" w:hAnsi="標楷體" w:hint="eastAsia"/>
        </w:rPr>
        <w:t>研</w:t>
      </w:r>
      <w:proofErr w:type="gramEnd"/>
      <w:r w:rsidRPr="00DE48E1">
        <w:rPr>
          <w:rFonts w:ascii="標楷體" w:eastAsia="標楷體" w:hAnsi="標楷體" w:hint="eastAsia"/>
        </w:rPr>
        <w:t>擬及推動；</w:t>
      </w:r>
      <w:r w:rsidR="007C7CE8">
        <w:rPr>
          <w:rFonts w:ascii="標楷體" w:eastAsia="標楷體" w:hAnsi="標楷體" w:hint="eastAsia"/>
        </w:rPr>
        <w:t>個人資料</w:t>
      </w:r>
      <w:r w:rsidR="007C7CE8">
        <w:rPr>
          <w:rFonts w:ascii="標楷體" w:eastAsia="標楷體" w:hAnsi="標楷體"/>
        </w:rPr>
        <w:t>保護法規</w:t>
      </w:r>
      <w:proofErr w:type="gramStart"/>
      <w:r w:rsidR="007C7CE8">
        <w:rPr>
          <w:rFonts w:ascii="標楷體" w:eastAsia="標楷體" w:hAnsi="標楷體"/>
        </w:rPr>
        <w:t>之</w:t>
      </w:r>
      <w:r w:rsidR="007C7CE8">
        <w:rPr>
          <w:rFonts w:ascii="標楷體" w:eastAsia="標楷體" w:hAnsi="標楷體" w:hint="eastAsia"/>
        </w:rPr>
        <w:t>訂</w:t>
      </w:r>
      <w:r w:rsidR="007C7CE8">
        <w:rPr>
          <w:rFonts w:ascii="標楷體" w:eastAsia="標楷體" w:hAnsi="標楷體"/>
        </w:rPr>
        <w:t>修</w:t>
      </w:r>
      <w:proofErr w:type="gramEnd"/>
      <w:r w:rsidR="007C7CE8">
        <w:rPr>
          <w:rFonts w:ascii="標楷體" w:eastAsia="標楷體" w:hAnsi="標楷體"/>
        </w:rPr>
        <w:t>、</w:t>
      </w:r>
      <w:r w:rsidR="007C7CE8">
        <w:rPr>
          <w:rFonts w:ascii="標楷體" w:eastAsia="標楷體" w:hAnsi="標楷體" w:hint="eastAsia"/>
        </w:rPr>
        <w:t>解釋</w:t>
      </w:r>
      <w:r w:rsidR="007C7CE8">
        <w:rPr>
          <w:rFonts w:ascii="標楷體" w:eastAsia="標楷體" w:hAnsi="標楷體"/>
        </w:rPr>
        <w:t>及</w:t>
      </w:r>
      <w:r w:rsidR="007C7CE8">
        <w:rPr>
          <w:rFonts w:ascii="標楷體" w:eastAsia="標楷體" w:hAnsi="標楷體" w:hint="eastAsia"/>
        </w:rPr>
        <w:t>協調推動</w:t>
      </w:r>
      <w:r w:rsidRPr="00DE48E1">
        <w:rPr>
          <w:rFonts w:ascii="標楷體" w:eastAsia="標楷體" w:hAnsi="標楷體" w:hint="eastAsia"/>
        </w:rPr>
        <w:t>；個人資料保護人民陳情機制研究及規劃；國際個人資料保護法制政策之追蹤、研究及評估。</w:t>
      </w:r>
    </w:p>
    <w:p w:rsidR="00DE48E1" w:rsidRDefault="00DE48E1" w:rsidP="00DF6123">
      <w:pPr>
        <w:pStyle w:val="ab"/>
        <w:numPr>
          <w:ilvl w:val="0"/>
          <w:numId w:val="8"/>
        </w:numPr>
        <w:spacing w:beforeLines="10" w:before="24" w:line="300" w:lineRule="exact"/>
        <w:ind w:leftChars="0" w:left="1321" w:hanging="244"/>
        <w:jc w:val="both"/>
        <w:rPr>
          <w:rFonts w:ascii="標楷體" w:eastAsia="標楷體" w:hAnsi="標楷體"/>
        </w:rPr>
      </w:pPr>
      <w:r w:rsidRPr="00DE48E1">
        <w:rPr>
          <w:rFonts w:ascii="標楷體" w:eastAsia="標楷體" w:hAnsi="標楷體" w:hint="eastAsia"/>
        </w:rPr>
        <w:t>查核規劃組</w:t>
      </w:r>
      <w:r w:rsidR="009E6858">
        <w:rPr>
          <w:rFonts w:ascii="標楷體" w:eastAsia="標楷體" w:hAnsi="標楷體" w:hint="eastAsia"/>
        </w:rPr>
        <w:t>：</w:t>
      </w:r>
      <w:r w:rsidRPr="00DE48E1">
        <w:rPr>
          <w:rFonts w:ascii="標楷體" w:eastAsia="標楷體" w:hAnsi="標楷體" w:hint="eastAsia"/>
        </w:rPr>
        <w:t>對公務機關個人資料保護監管機制、銜接各主管機關對非公務機關個人資料保護監管機制、個人資料保護委員會調查權行使及監管機制之規劃；行政處分或相關裁罰基準之規劃及研究；國際個人資料保護監督機關監管實務動態之</w:t>
      </w:r>
      <w:proofErr w:type="gramStart"/>
      <w:r w:rsidRPr="00DE48E1">
        <w:rPr>
          <w:rFonts w:ascii="標楷體" w:eastAsia="標楷體" w:hAnsi="標楷體" w:hint="eastAsia"/>
        </w:rPr>
        <w:t>研</w:t>
      </w:r>
      <w:proofErr w:type="gramEnd"/>
      <w:r w:rsidRPr="00DE48E1">
        <w:rPr>
          <w:rFonts w:ascii="標楷體" w:eastAsia="標楷體" w:hAnsi="標楷體" w:hint="eastAsia"/>
        </w:rPr>
        <w:t>析；個人資料安全維護義務違反之通報事件監督管理機制之規劃及</w:t>
      </w:r>
      <w:proofErr w:type="gramStart"/>
      <w:r w:rsidRPr="00DE48E1">
        <w:rPr>
          <w:rFonts w:ascii="標楷體" w:eastAsia="標楷體" w:hAnsi="標楷體" w:hint="eastAsia"/>
        </w:rPr>
        <w:t>研</w:t>
      </w:r>
      <w:proofErr w:type="gramEnd"/>
      <w:r w:rsidRPr="00DE48E1">
        <w:rPr>
          <w:rFonts w:ascii="標楷體" w:eastAsia="標楷體" w:hAnsi="標楷體" w:hint="eastAsia"/>
        </w:rPr>
        <w:t>擬。</w:t>
      </w:r>
    </w:p>
    <w:p w:rsidR="00DE48E1" w:rsidRDefault="00E13F09" w:rsidP="00DF6123">
      <w:pPr>
        <w:pStyle w:val="ab"/>
        <w:numPr>
          <w:ilvl w:val="0"/>
          <w:numId w:val="8"/>
        </w:numPr>
        <w:spacing w:beforeLines="10" w:before="24" w:line="300" w:lineRule="exact"/>
        <w:ind w:leftChars="0" w:left="1321" w:hanging="244"/>
        <w:jc w:val="both"/>
        <w:rPr>
          <w:rFonts w:ascii="標楷體" w:eastAsia="標楷體" w:hAnsi="標楷體"/>
        </w:rPr>
      </w:pPr>
      <w:r w:rsidRPr="00E13F09">
        <w:rPr>
          <w:rFonts w:ascii="標楷體" w:eastAsia="標楷體" w:hAnsi="標楷體" w:hint="eastAsia"/>
        </w:rPr>
        <w:t>隱私科技組</w:t>
      </w:r>
      <w:r w:rsidR="00C267B8">
        <w:rPr>
          <w:rFonts w:ascii="標楷體" w:eastAsia="標楷體" w:hAnsi="標楷體" w:hint="eastAsia"/>
        </w:rPr>
        <w:t>：</w:t>
      </w:r>
      <w:bookmarkStart w:id="0" w:name="_GoBack"/>
      <w:bookmarkEnd w:id="0"/>
      <w:r w:rsidRPr="00E13F09">
        <w:rPr>
          <w:rFonts w:ascii="標楷體" w:eastAsia="標楷體" w:hAnsi="標楷體" w:hint="eastAsia"/>
        </w:rPr>
        <w:t>個人資料保護法相關個人資料安全維護法規修訂或廢止之評估及建議；個人資料安全維護事項監督管理之規劃；個人資料保護相關科技與應用模式之研析、評估、發展、交流及推廣；新興科技或應用發展涉及個人資料保護之研析、評估及因應規劃；籌備處與個人資料保護委員會保有個人資料之安全維護規劃；籌備處資訊應用服務與資訊安全之策略規劃及管理。</w:t>
      </w:r>
    </w:p>
    <w:p w:rsidR="00E13F09" w:rsidRDefault="00E13F09" w:rsidP="00DF6123">
      <w:pPr>
        <w:pStyle w:val="ab"/>
        <w:numPr>
          <w:ilvl w:val="0"/>
          <w:numId w:val="8"/>
        </w:numPr>
        <w:spacing w:beforeLines="10" w:before="24" w:line="300" w:lineRule="exact"/>
        <w:ind w:leftChars="0" w:left="1321" w:hanging="244"/>
        <w:jc w:val="both"/>
        <w:rPr>
          <w:rFonts w:ascii="標楷體" w:eastAsia="標楷體" w:hAnsi="標楷體"/>
        </w:rPr>
      </w:pPr>
      <w:r w:rsidRPr="00E13F09">
        <w:rPr>
          <w:rFonts w:ascii="標楷體" w:eastAsia="標楷體" w:hAnsi="標楷體" w:hint="eastAsia"/>
        </w:rPr>
        <w:t>秘書室</w:t>
      </w:r>
      <w:r w:rsidR="009E6858">
        <w:rPr>
          <w:rFonts w:ascii="標楷體" w:eastAsia="標楷體" w:hAnsi="標楷體" w:hint="eastAsia"/>
        </w:rPr>
        <w:t>：</w:t>
      </w:r>
      <w:proofErr w:type="gramStart"/>
      <w:r w:rsidRPr="00E13F09">
        <w:rPr>
          <w:rFonts w:ascii="標楷體" w:eastAsia="標楷體" w:hAnsi="標楷體" w:hint="eastAsia"/>
        </w:rPr>
        <w:t>印信典守及</w:t>
      </w:r>
      <w:proofErr w:type="gramEnd"/>
      <w:r w:rsidRPr="00E13F09">
        <w:rPr>
          <w:rFonts w:ascii="標楷體" w:eastAsia="標楷體" w:hAnsi="標楷體" w:hint="eastAsia"/>
        </w:rPr>
        <w:t>文書、檔案、研考、出納、營</w:t>
      </w:r>
      <w:proofErr w:type="gramStart"/>
      <w:r w:rsidRPr="00E13F09">
        <w:rPr>
          <w:rFonts w:ascii="標楷體" w:eastAsia="標楷體" w:hAnsi="標楷體" w:hint="eastAsia"/>
        </w:rPr>
        <w:t>繕</w:t>
      </w:r>
      <w:proofErr w:type="gramEnd"/>
      <w:r w:rsidRPr="00E13F09">
        <w:rPr>
          <w:rFonts w:ascii="標楷體" w:eastAsia="標楷體" w:hAnsi="標楷體" w:hint="eastAsia"/>
        </w:rPr>
        <w:t>、採購、財產之管理；籌備處與個人資料保護委員會辦公廳舍之籌設、租賃及管理；國會聯絡、媒體公關事務之規劃、分析、執行及管考；不屬於其他組、室事項。</w:t>
      </w:r>
    </w:p>
    <w:p w:rsidR="00E13F09" w:rsidRDefault="00E13F09" w:rsidP="00DF6123">
      <w:pPr>
        <w:pStyle w:val="ab"/>
        <w:numPr>
          <w:ilvl w:val="0"/>
          <w:numId w:val="8"/>
        </w:numPr>
        <w:spacing w:beforeLines="10" w:before="24" w:line="300" w:lineRule="exact"/>
        <w:ind w:leftChars="0" w:left="1321" w:hanging="244"/>
        <w:jc w:val="both"/>
        <w:rPr>
          <w:rFonts w:ascii="標楷體" w:eastAsia="標楷體" w:hAnsi="標楷體"/>
        </w:rPr>
      </w:pPr>
      <w:r w:rsidRPr="00E13F09">
        <w:rPr>
          <w:rFonts w:ascii="標楷體" w:eastAsia="標楷體" w:hAnsi="標楷體" w:hint="eastAsia"/>
        </w:rPr>
        <w:t>人事室</w:t>
      </w:r>
      <w:r w:rsidR="009E6858">
        <w:rPr>
          <w:rFonts w:ascii="標楷體" w:eastAsia="標楷體" w:hAnsi="標楷體" w:hint="eastAsia"/>
        </w:rPr>
        <w:t>：</w:t>
      </w:r>
      <w:r w:rsidRPr="00E13F09">
        <w:rPr>
          <w:rFonts w:ascii="標楷體" w:eastAsia="標楷體" w:hAnsi="標楷體" w:hint="eastAsia"/>
        </w:rPr>
        <w:t>籌備處人事管理事項。</w:t>
      </w:r>
    </w:p>
    <w:p w:rsidR="00E13F09" w:rsidRPr="00DE48E1" w:rsidRDefault="00E13F09" w:rsidP="00DF6123">
      <w:pPr>
        <w:pStyle w:val="ab"/>
        <w:numPr>
          <w:ilvl w:val="0"/>
          <w:numId w:val="8"/>
        </w:numPr>
        <w:spacing w:beforeLines="10" w:before="24" w:line="300" w:lineRule="exact"/>
        <w:ind w:leftChars="0" w:left="1321" w:hanging="244"/>
        <w:jc w:val="both"/>
        <w:rPr>
          <w:rFonts w:ascii="標楷體" w:eastAsia="標楷體" w:hAnsi="標楷體"/>
        </w:rPr>
      </w:pPr>
      <w:r w:rsidRPr="00E13F09">
        <w:rPr>
          <w:rFonts w:ascii="標楷體" w:eastAsia="標楷體" w:hAnsi="標楷體" w:hint="eastAsia"/>
        </w:rPr>
        <w:t>主計室</w:t>
      </w:r>
      <w:r w:rsidR="009E6858">
        <w:rPr>
          <w:rFonts w:ascii="標楷體" w:eastAsia="標楷體" w:hAnsi="標楷體" w:hint="eastAsia"/>
        </w:rPr>
        <w:t>：</w:t>
      </w:r>
      <w:r w:rsidRPr="00E13F09">
        <w:rPr>
          <w:rFonts w:ascii="標楷體" w:eastAsia="標楷體" w:hAnsi="標楷體" w:hint="eastAsia"/>
        </w:rPr>
        <w:t>籌備處歲計、會計及統計事項。</w:t>
      </w:r>
    </w:p>
    <w:p w:rsidR="0088461A" w:rsidRPr="003B7C03" w:rsidRDefault="0088461A" w:rsidP="0088461A">
      <w:pPr>
        <w:pStyle w:val="ab"/>
        <w:numPr>
          <w:ilvl w:val="0"/>
          <w:numId w:val="7"/>
        </w:numPr>
        <w:tabs>
          <w:tab w:val="left" w:pos="426"/>
        </w:tabs>
        <w:spacing w:beforeLines="50" w:before="120" w:line="320" w:lineRule="exact"/>
        <w:ind w:leftChars="0" w:left="1173"/>
        <w:rPr>
          <w:rFonts w:ascii="標楷體" w:eastAsia="標楷體" w:hAnsi="標楷體"/>
          <w:b/>
          <w:sz w:val="26"/>
          <w:szCs w:val="26"/>
        </w:rPr>
      </w:pPr>
      <w:r w:rsidRPr="003B7C03">
        <w:rPr>
          <w:rFonts w:ascii="標楷體" w:eastAsia="標楷體" w:hAnsi="標楷體" w:hint="eastAsia"/>
          <w:b/>
          <w:sz w:val="26"/>
          <w:szCs w:val="26"/>
        </w:rPr>
        <w:t>組織架構圖及預算員額說明</w:t>
      </w:r>
      <w:r>
        <w:rPr>
          <w:rFonts w:ascii="標楷體" w:eastAsia="標楷體" w:hAnsi="標楷體" w:hint="eastAsia"/>
          <w:b/>
          <w:sz w:val="26"/>
          <w:szCs w:val="26"/>
        </w:rPr>
        <w:t>表</w:t>
      </w:r>
    </w:p>
    <w:p w:rsidR="0088461A" w:rsidRPr="003B7C03" w:rsidRDefault="00DF6123" w:rsidP="0088461A">
      <w:pPr>
        <w:pStyle w:val="ab"/>
        <w:numPr>
          <w:ilvl w:val="0"/>
          <w:numId w:val="9"/>
        </w:numPr>
        <w:tabs>
          <w:tab w:val="left" w:pos="426"/>
        </w:tabs>
        <w:spacing w:beforeLines="50" w:before="120" w:afterLines="100" w:after="240" w:line="360" w:lineRule="exact"/>
        <w:ind w:leftChars="0" w:left="1418" w:hanging="244"/>
        <w:rPr>
          <w:rFonts w:ascii="標楷體" w:eastAsia="標楷體" w:hAnsi="標楷體"/>
          <w:sz w:val="26"/>
          <w:szCs w:val="26"/>
        </w:rPr>
      </w:pPr>
      <w:r w:rsidRPr="003B7C03">
        <w:rPr>
          <w:rFonts w:ascii="標楷體" w:eastAsia="標楷體" w:hAnsi="標楷體"/>
          <w:noProof/>
          <w:sz w:val="26"/>
          <w:szCs w:val="26"/>
        </w:rPr>
        <w:drawing>
          <wp:anchor distT="0" distB="0" distL="114300" distR="114300" simplePos="0" relativeHeight="251658240" behindDoc="0" locked="0" layoutInCell="1" allowOverlap="1">
            <wp:simplePos x="0" y="0"/>
            <wp:positionH relativeFrom="column">
              <wp:posOffset>1649399</wp:posOffset>
            </wp:positionH>
            <wp:positionV relativeFrom="paragraph">
              <wp:posOffset>350437</wp:posOffset>
            </wp:positionV>
            <wp:extent cx="2829908" cy="1439186"/>
            <wp:effectExtent l="0" t="0" r="889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17391"/>
                    <a:stretch/>
                  </pic:blipFill>
                  <pic:spPr bwMode="auto">
                    <a:xfrm>
                      <a:off x="0" y="0"/>
                      <a:ext cx="2877642" cy="146346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8461A" w:rsidRPr="003B7C03">
        <w:rPr>
          <w:rFonts w:ascii="標楷體" w:eastAsia="標楷體" w:hAnsi="標楷體" w:hint="eastAsia"/>
          <w:sz w:val="26"/>
          <w:szCs w:val="26"/>
        </w:rPr>
        <w:t>個人資料保護委員會籌備處組織架構圖</w:t>
      </w:r>
    </w:p>
    <w:p w:rsidR="00DF6123" w:rsidRDefault="00DF6123" w:rsidP="0088461A">
      <w:pPr>
        <w:pStyle w:val="ab"/>
        <w:tabs>
          <w:tab w:val="left" w:pos="426"/>
        </w:tabs>
        <w:ind w:leftChars="0" w:left="2835"/>
        <w:rPr>
          <w:rFonts w:ascii="標楷體" w:eastAsia="標楷體" w:hAnsi="標楷體"/>
          <w:sz w:val="26"/>
          <w:szCs w:val="26"/>
        </w:rPr>
      </w:pPr>
    </w:p>
    <w:p w:rsidR="00DF6123" w:rsidRDefault="00DF6123" w:rsidP="0088461A">
      <w:pPr>
        <w:pStyle w:val="ab"/>
        <w:tabs>
          <w:tab w:val="left" w:pos="426"/>
        </w:tabs>
        <w:ind w:leftChars="0" w:left="2835"/>
        <w:rPr>
          <w:rFonts w:ascii="標楷體" w:eastAsia="標楷體" w:hAnsi="標楷體"/>
          <w:sz w:val="26"/>
          <w:szCs w:val="26"/>
        </w:rPr>
      </w:pPr>
    </w:p>
    <w:p w:rsidR="00DF6123" w:rsidRDefault="00DF6123" w:rsidP="0088461A">
      <w:pPr>
        <w:pStyle w:val="ab"/>
        <w:tabs>
          <w:tab w:val="left" w:pos="426"/>
        </w:tabs>
        <w:ind w:leftChars="0" w:left="2835"/>
        <w:rPr>
          <w:rFonts w:ascii="標楷體" w:eastAsia="標楷體" w:hAnsi="標楷體"/>
          <w:sz w:val="26"/>
          <w:szCs w:val="26"/>
        </w:rPr>
      </w:pPr>
    </w:p>
    <w:p w:rsidR="00DF6123" w:rsidRDefault="00DF6123" w:rsidP="0088461A">
      <w:pPr>
        <w:pStyle w:val="ab"/>
        <w:tabs>
          <w:tab w:val="left" w:pos="426"/>
        </w:tabs>
        <w:ind w:leftChars="0" w:left="2835"/>
        <w:rPr>
          <w:rFonts w:ascii="標楷體" w:eastAsia="標楷體" w:hAnsi="標楷體"/>
          <w:sz w:val="26"/>
          <w:szCs w:val="26"/>
        </w:rPr>
      </w:pPr>
    </w:p>
    <w:p w:rsidR="0088461A" w:rsidRDefault="0088461A" w:rsidP="0088461A">
      <w:pPr>
        <w:pStyle w:val="ab"/>
        <w:tabs>
          <w:tab w:val="left" w:pos="426"/>
        </w:tabs>
        <w:ind w:leftChars="0" w:left="2835"/>
        <w:rPr>
          <w:rFonts w:ascii="標楷體" w:eastAsia="標楷體" w:hAnsi="標楷體"/>
          <w:sz w:val="26"/>
          <w:szCs w:val="26"/>
        </w:rPr>
      </w:pPr>
    </w:p>
    <w:p w:rsidR="0089260F" w:rsidRPr="003B7C03" w:rsidRDefault="0089260F" w:rsidP="0089260F">
      <w:pPr>
        <w:pStyle w:val="ab"/>
        <w:tabs>
          <w:tab w:val="left" w:pos="426"/>
        </w:tabs>
        <w:ind w:leftChars="0" w:left="2835"/>
        <w:rPr>
          <w:rFonts w:ascii="標楷體" w:eastAsia="標楷體" w:hAnsi="標楷體"/>
          <w:sz w:val="26"/>
          <w:szCs w:val="26"/>
        </w:rPr>
      </w:pPr>
    </w:p>
    <w:p w:rsidR="0088461A" w:rsidRPr="00174B0D" w:rsidRDefault="0088461A" w:rsidP="00666DE5">
      <w:pPr>
        <w:pStyle w:val="ab"/>
        <w:numPr>
          <w:ilvl w:val="0"/>
          <w:numId w:val="9"/>
        </w:numPr>
        <w:tabs>
          <w:tab w:val="left" w:pos="426"/>
        </w:tabs>
        <w:spacing w:afterLines="50" w:after="120" w:line="300" w:lineRule="exact"/>
        <w:ind w:leftChars="0" w:left="1418" w:hanging="244"/>
      </w:pPr>
      <w:r w:rsidRPr="003B7C03">
        <w:rPr>
          <w:rFonts w:ascii="標楷體" w:eastAsia="標楷體" w:hAnsi="標楷體" w:hint="eastAsia"/>
          <w:sz w:val="26"/>
          <w:szCs w:val="26"/>
        </w:rPr>
        <w:t>個人資料保護委員會籌備處預算員額</w:t>
      </w:r>
      <w:r>
        <w:rPr>
          <w:rFonts w:ascii="標楷體" w:eastAsia="標楷體" w:hAnsi="標楷體" w:hint="eastAsia"/>
          <w:sz w:val="26"/>
          <w:szCs w:val="26"/>
        </w:rPr>
        <w:t>說明表</w:t>
      </w:r>
    </w:p>
    <w:tbl>
      <w:tblPr>
        <w:tblW w:w="8215"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992"/>
        <w:gridCol w:w="992"/>
        <w:gridCol w:w="992"/>
        <w:gridCol w:w="992"/>
        <w:gridCol w:w="992"/>
        <w:gridCol w:w="992"/>
      </w:tblGrid>
      <w:tr w:rsidR="0088461A" w:rsidRPr="00BA59B9" w:rsidTr="00666DE5">
        <w:trPr>
          <w:trHeight w:val="561"/>
        </w:trPr>
        <w:tc>
          <w:tcPr>
            <w:tcW w:w="1271" w:type="dxa"/>
            <w:shd w:val="clear" w:color="auto" w:fill="auto"/>
          </w:tcPr>
          <w:p w:rsidR="0088461A" w:rsidRPr="00174B0D" w:rsidRDefault="0088461A" w:rsidP="00666DE5">
            <w:pPr>
              <w:spacing w:beforeLines="50" w:before="120" w:afterLines="50" w:after="120"/>
              <w:jc w:val="center"/>
              <w:rPr>
                <w:sz w:val="26"/>
                <w:szCs w:val="26"/>
              </w:rPr>
            </w:pPr>
            <w:r w:rsidRPr="00174B0D">
              <w:rPr>
                <w:rFonts w:ascii="標楷體" w:eastAsia="標楷體" w:hAnsi="標楷體" w:hint="eastAsia"/>
                <w:sz w:val="26"/>
                <w:szCs w:val="26"/>
                <w:lang w:eastAsia="zh-HK"/>
              </w:rPr>
              <w:t>區</w:t>
            </w:r>
            <w:r w:rsidRPr="00174B0D">
              <w:rPr>
                <w:rFonts w:ascii="標楷體" w:eastAsia="標楷體" w:hAnsi="標楷體" w:hint="eastAsia"/>
                <w:sz w:val="26"/>
                <w:szCs w:val="26"/>
              </w:rPr>
              <w:t xml:space="preserve">  </w:t>
            </w:r>
            <w:r w:rsidRPr="00174B0D">
              <w:rPr>
                <w:rFonts w:ascii="標楷體" w:eastAsia="標楷體" w:hAnsi="標楷體" w:hint="eastAsia"/>
                <w:sz w:val="26"/>
                <w:szCs w:val="26"/>
                <w:lang w:eastAsia="zh-HK"/>
              </w:rPr>
              <w:t>分</w:t>
            </w:r>
          </w:p>
        </w:tc>
        <w:tc>
          <w:tcPr>
            <w:tcW w:w="992" w:type="dxa"/>
            <w:shd w:val="clear" w:color="auto" w:fill="auto"/>
          </w:tcPr>
          <w:p w:rsidR="0088461A" w:rsidRPr="00174B0D" w:rsidRDefault="0088461A" w:rsidP="00666DE5">
            <w:pPr>
              <w:spacing w:beforeLines="50" w:before="120" w:afterLines="50" w:after="120"/>
              <w:jc w:val="center"/>
            </w:pPr>
            <w:r w:rsidRPr="00174B0D">
              <w:rPr>
                <w:rFonts w:ascii="標楷體" w:eastAsia="標楷體" w:hAnsi="標楷體" w:hint="eastAsia"/>
                <w:sz w:val="26"/>
                <w:szCs w:val="26"/>
              </w:rPr>
              <w:t>職 員</w:t>
            </w:r>
          </w:p>
        </w:tc>
        <w:tc>
          <w:tcPr>
            <w:tcW w:w="992" w:type="dxa"/>
            <w:shd w:val="clear" w:color="auto" w:fill="auto"/>
          </w:tcPr>
          <w:p w:rsidR="0088461A" w:rsidRPr="00174B0D" w:rsidRDefault="0088461A" w:rsidP="00666DE5">
            <w:pPr>
              <w:spacing w:beforeLines="50" w:before="120" w:afterLines="50" w:after="120"/>
              <w:jc w:val="center"/>
            </w:pPr>
            <w:r w:rsidRPr="00174B0D">
              <w:rPr>
                <w:rFonts w:ascii="標楷體" w:eastAsia="標楷體" w:hAnsi="標楷體" w:hint="eastAsia"/>
                <w:sz w:val="26"/>
                <w:szCs w:val="26"/>
              </w:rPr>
              <w:t>工 友</w:t>
            </w:r>
          </w:p>
        </w:tc>
        <w:tc>
          <w:tcPr>
            <w:tcW w:w="992" w:type="dxa"/>
            <w:shd w:val="clear" w:color="auto" w:fill="auto"/>
          </w:tcPr>
          <w:p w:rsidR="0088461A" w:rsidRPr="00174B0D" w:rsidRDefault="0088461A" w:rsidP="00666DE5">
            <w:pPr>
              <w:spacing w:beforeLines="50" w:before="120" w:afterLines="50" w:after="120"/>
              <w:jc w:val="center"/>
            </w:pPr>
            <w:r w:rsidRPr="00174B0D">
              <w:rPr>
                <w:rFonts w:ascii="標楷體" w:eastAsia="標楷體" w:hAnsi="標楷體" w:hint="eastAsia"/>
                <w:sz w:val="26"/>
                <w:szCs w:val="26"/>
              </w:rPr>
              <w:t>技 工</w:t>
            </w:r>
          </w:p>
        </w:tc>
        <w:tc>
          <w:tcPr>
            <w:tcW w:w="992" w:type="dxa"/>
            <w:shd w:val="clear" w:color="auto" w:fill="auto"/>
          </w:tcPr>
          <w:p w:rsidR="0088461A" w:rsidRPr="00174B0D" w:rsidRDefault="0088461A" w:rsidP="00666DE5">
            <w:pPr>
              <w:spacing w:beforeLines="50" w:before="120" w:afterLines="50" w:after="120"/>
              <w:jc w:val="center"/>
            </w:pPr>
            <w:r w:rsidRPr="00174B0D">
              <w:rPr>
                <w:rFonts w:ascii="標楷體" w:eastAsia="標楷體" w:hAnsi="標楷體" w:hint="eastAsia"/>
                <w:sz w:val="26"/>
                <w:szCs w:val="26"/>
              </w:rPr>
              <w:t>駕 駛</w:t>
            </w:r>
          </w:p>
        </w:tc>
        <w:tc>
          <w:tcPr>
            <w:tcW w:w="992" w:type="dxa"/>
            <w:shd w:val="clear" w:color="auto" w:fill="auto"/>
          </w:tcPr>
          <w:p w:rsidR="0088461A" w:rsidRPr="00174B0D" w:rsidRDefault="0088461A" w:rsidP="00666DE5">
            <w:pPr>
              <w:spacing w:beforeLines="50" w:before="120" w:afterLines="50" w:after="120"/>
              <w:jc w:val="center"/>
            </w:pPr>
            <w:r w:rsidRPr="00174B0D">
              <w:rPr>
                <w:rFonts w:ascii="標楷體" w:eastAsia="標楷體" w:hAnsi="標楷體" w:hint="eastAsia"/>
                <w:sz w:val="26"/>
                <w:szCs w:val="26"/>
              </w:rPr>
              <w:t>聘 用</w:t>
            </w:r>
          </w:p>
        </w:tc>
        <w:tc>
          <w:tcPr>
            <w:tcW w:w="992" w:type="dxa"/>
            <w:shd w:val="clear" w:color="auto" w:fill="auto"/>
          </w:tcPr>
          <w:p w:rsidR="0088461A" w:rsidRPr="00174B0D" w:rsidRDefault="0088461A" w:rsidP="00666DE5">
            <w:pPr>
              <w:spacing w:beforeLines="50" w:before="120" w:afterLines="50" w:after="120"/>
              <w:jc w:val="center"/>
            </w:pPr>
            <w:r w:rsidRPr="00174B0D">
              <w:rPr>
                <w:rFonts w:ascii="標楷體" w:eastAsia="標楷體" w:hAnsi="標楷體" w:hint="eastAsia"/>
                <w:sz w:val="26"/>
                <w:szCs w:val="26"/>
              </w:rPr>
              <w:t xml:space="preserve">約 </w:t>
            </w:r>
            <w:proofErr w:type="gramStart"/>
            <w:r w:rsidRPr="00174B0D">
              <w:rPr>
                <w:rFonts w:ascii="標楷體" w:eastAsia="標楷體" w:hAnsi="標楷體" w:hint="eastAsia"/>
                <w:sz w:val="26"/>
                <w:szCs w:val="26"/>
              </w:rPr>
              <w:t>僱</w:t>
            </w:r>
            <w:proofErr w:type="gramEnd"/>
          </w:p>
        </w:tc>
        <w:tc>
          <w:tcPr>
            <w:tcW w:w="992" w:type="dxa"/>
          </w:tcPr>
          <w:p w:rsidR="0088461A" w:rsidRPr="00174B0D" w:rsidRDefault="0088461A" w:rsidP="00666DE5">
            <w:pPr>
              <w:spacing w:beforeLines="50" w:before="120" w:afterLines="50" w:after="120"/>
              <w:jc w:val="center"/>
              <w:rPr>
                <w:rFonts w:ascii="標楷體" w:eastAsia="標楷體" w:hAnsi="標楷體"/>
                <w:sz w:val="26"/>
                <w:szCs w:val="26"/>
              </w:rPr>
            </w:pPr>
            <w:r w:rsidRPr="00174B0D">
              <w:rPr>
                <w:rFonts w:ascii="標楷體" w:eastAsia="標楷體" w:hAnsi="標楷體" w:hint="eastAsia"/>
                <w:sz w:val="26"/>
                <w:szCs w:val="26"/>
                <w:lang w:eastAsia="zh-HK"/>
              </w:rPr>
              <w:t>合</w:t>
            </w:r>
            <w:r w:rsidRPr="00174B0D">
              <w:rPr>
                <w:rFonts w:ascii="標楷體" w:eastAsia="標楷體" w:hAnsi="標楷體" w:hint="eastAsia"/>
                <w:sz w:val="26"/>
                <w:szCs w:val="26"/>
              </w:rPr>
              <w:t xml:space="preserve"> </w:t>
            </w:r>
            <w:r w:rsidRPr="00174B0D">
              <w:rPr>
                <w:rFonts w:ascii="標楷體" w:eastAsia="標楷體" w:hAnsi="標楷體" w:hint="eastAsia"/>
                <w:sz w:val="26"/>
                <w:szCs w:val="26"/>
                <w:lang w:eastAsia="zh-HK"/>
              </w:rPr>
              <w:t>計</w:t>
            </w:r>
          </w:p>
        </w:tc>
      </w:tr>
      <w:tr w:rsidR="0088461A" w:rsidRPr="00BA59B9" w:rsidTr="00666DE5">
        <w:trPr>
          <w:trHeight w:val="430"/>
        </w:trPr>
        <w:tc>
          <w:tcPr>
            <w:tcW w:w="1271" w:type="dxa"/>
            <w:shd w:val="clear" w:color="auto" w:fill="auto"/>
            <w:vAlign w:val="center"/>
          </w:tcPr>
          <w:p w:rsidR="0088461A" w:rsidRPr="00174B0D" w:rsidRDefault="0088461A" w:rsidP="00666DE5">
            <w:pPr>
              <w:spacing w:beforeLines="50" w:before="120" w:afterLines="50" w:after="120"/>
              <w:jc w:val="center"/>
            </w:pPr>
            <w:r w:rsidRPr="00174B0D">
              <w:rPr>
                <w:rFonts w:ascii="標楷體" w:eastAsia="標楷體" w:hAnsi="標楷體" w:hint="eastAsia"/>
                <w:sz w:val="26"/>
                <w:szCs w:val="26"/>
              </w:rPr>
              <w:t>預算員額</w:t>
            </w:r>
          </w:p>
        </w:tc>
        <w:tc>
          <w:tcPr>
            <w:tcW w:w="992" w:type="dxa"/>
            <w:shd w:val="clear" w:color="auto" w:fill="auto"/>
            <w:vAlign w:val="center"/>
          </w:tcPr>
          <w:p w:rsidR="0088461A" w:rsidRPr="00174B0D" w:rsidRDefault="0088461A" w:rsidP="00666DE5">
            <w:pPr>
              <w:spacing w:beforeLines="50" w:before="120" w:afterLines="50" w:after="120"/>
              <w:jc w:val="center"/>
            </w:pPr>
            <w:r w:rsidRPr="00174B0D">
              <w:rPr>
                <w:rFonts w:ascii="標楷體" w:eastAsia="標楷體" w:hAnsi="標楷體" w:hint="eastAsia"/>
                <w:sz w:val="26"/>
                <w:szCs w:val="26"/>
              </w:rPr>
              <w:t>36</w:t>
            </w:r>
          </w:p>
        </w:tc>
        <w:tc>
          <w:tcPr>
            <w:tcW w:w="992" w:type="dxa"/>
            <w:shd w:val="clear" w:color="auto" w:fill="auto"/>
            <w:vAlign w:val="center"/>
          </w:tcPr>
          <w:p w:rsidR="0088461A" w:rsidRPr="00174B0D" w:rsidRDefault="0088461A" w:rsidP="00666DE5">
            <w:pPr>
              <w:spacing w:beforeLines="50" w:before="120" w:afterLines="50" w:after="120"/>
              <w:jc w:val="center"/>
            </w:pPr>
            <w:r>
              <w:rPr>
                <w:rFonts w:ascii="標楷體" w:eastAsia="標楷體" w:hAnsi="標楷體"/>
                <w:sz w:val="26"/>
                <w:szCs w:val="26"/>
              </w:rPr>
              <w:t>-</w:t>
            </w:r>
          </w:p>
        </w:tc>
        <w:tc>
          <w:tcPr>
            <w:tcW w:w="992" w:type="dxa"/>
            <w:shd w:val="clear" w:color="auto" w:fill="auto"/>
            <w:vAlign w:val="center"/>
          </w:tcPr>
          <w:p w:rsidR="0088461A" w:rsidRPr="00174B0D" w:rsidRDefault="0088461A" w:rsidP="00666DE5">
            <w:pPr>
              <w:spacing w:beforeLines="50" w:before="120" w:afterLines="50" w:after="120"/>
              <w:jc w:val="center"/>
            </w:pPr>
            <w:r>
              <w:rPr>
                <w:rFonts w:ascii="標楷體" w:eastAsia="標楷體" w:hAnsi="標楷體"/>
                <w:sz w:val="26"/>
                <w:szCs w:val="26"/>
              </w:rPr>
              <w:t>-</w:t>
            </w:r>
          </w:p>
        </w:tc>
        <w:tc>
          <w:tcPr>
            <w:tcW w:w="992" w:type="dxa"/>
            <w:shd w:val="clear" w:color="auto" w:fill="auto"/>
            <w:vAlign w:val="center"/>
          </w:tcPr>
          <w:p w:rsidR="0088461A" w:rsidRPr="00174B0D" w:rsidRDefault="0088461A" w:rsidP="00666DE5">
            <w:pPr>
              <w:spacing w:beforeLines="50" w:before="120" w:afterLines="50" w:after="120"/>
              <w:jc w:val="center"/>
            </w:pPr>
            <w:r>
              <w:rPr>
                <w:rFonts w:ascii="標楷體" w:eastAsia="標楷體" w:hAnsi="標楷體"/>
                <w:sz w:val="26"/>
                <w:szCs w:val="26"/>
              </w:rPr>
              <w:t>-</w:t>
            </w:r>
          </w:p>
        </w:tc>
        <w:tc>
          <w:tcPr>
            <w:tcW w:w="992" w:type="dxa"/>
            <w:shd w:val="clear" w:color="auto" w:fill="auto"/>
            <w:vAlign w:val="center"/>
          </w:tcPr>
          <w:p w:rsidR="0088461A" w:rsidRPr="00174B0D" w:rsidRDefault="0088461A" w:rsidP="00666DE5">
            <w:pPr>
              <w:spacing w:beforeLines="50" w:before="120" w:afterLines="50" w:after="120"/>
              <w:jc w:val="center"/>
              <w:rPr>
                <w:rFonts w:ascii="標楷體" w:eastAsia="標楷體" w:hAnsi="標楷體"/>
                <w:sz w:val="26"/>
                <w:szCs w:val="26"/>
              </w:rPr>
            </w:pPr>
            <w:r>
              <w:rPr>
                <w:rFonts w:ascii="標楷體" w:eastAsia="標楷體" w:hAnsi="標楷體"/>
                <w:sz w:val="26"/>
                <w:szCs w:val="26"/>
              </w:rPr>
              <w:t>-</w:t>
            </w:r>
          </w:p>
        </w:tc>
        <w:tc>
          <w:tcPr>
            <w:tcW w:w="992" w:type="dxa"/>
            <w:shd w:val="clear" w:color="auto" w:fill="auto"/>
            <w:vAlign w:val="center"/>
          </w:tcPr>
          <w:p w:rsidR="0088461A" w:rsidRPr="00174B0D" w:rsidRDefault="0088461A" w:rsidP="00666DE5">
            <w:pPr>
              <w:spacing w:beforeLines="50" w:before="120" w:afterLines="50" w:after="120"/>
              <w:jc w:val="center"/>
              <w:rPr>
                <w:rFonts w:ascii="標楷體" w:eastAsia="標楷體" w:hAnsi="標楷體"/>
                <w:sz w:val="26"/>
                <w:szCs w:val="26"/>
              </w:rPr>
            </w:pPr>
            <w:r>
              <w:rPr>
                <w:rFonts w:ascii="標楷體" w:eastAsia="標楷體" w:hAnsi="標楷體"/>
                <w:sz w:val="26"/>
                <w:szCs w:val="26"/>
              </w:rPr>
              <w:t>-</w:t>
            </w:r>
          </w:p>
        </w:tc>
        <w:tc>
          <w:tcPr>
            <w:tcW w:w="992" w:type="dxa"/>
            <w:vAlign w:val="center"/>
          </w:tcPr>
          <w:p w:rsidR="0088461A" w:rsidRPr="00174B0D" w:rsidRDefault="0088461A" w:rsidP="00666DE5">
            <w:pPr>
              <w:spacing w:beforeLines="50" w:before="120" w:afterLines="50" w:after="120"/>
              <w:jc w:val="center"/>
              <w:rPr>
                <w:rFonts w:ascii="標楷體" w:eastAsia="標楷體" w:hAnsi="標楷體"/>
                <w:sz w:val="26"/>
                <w:szCs w:val="26"/>
              </w:rPr>
            </w:pPr>
            <w:r w:rsidRPr="00174B0D">
              <w:rPr>
                <w:rFonts w:ascii="標楷體" w:eastAsia="標楷體" w:hAnsi="標楷體" w:hint="eastAsia"/>
                <w:sz w:val="26"/>
                <w:szCs w:val="26"/>
              </w:rPr>
              <w:t>36</w:t>
            </w:r>
          </w:p>
        </w:tc>
      </w:tr>
    </w:tbl>
    <w:p w:rsidR="0084070B" w:rsidRPr="00BB7E0E" w:rsidRDefault="0084070B" w:rsidP="00512B5A">
      <w:pPr>
        <w:rPr>
          <w:sz w:val="4"/>
          <w:szCs w:val="4"/>
        </w:rPr>
      </w:pPr>
    </w:p>
    <w:sectPr w:rsidR="0084070B" w:rsidRPr="00BB7E0E" w:rsidSect="00ED726A">
      <w:headerReference w:type="default" r:id="rId9"/>
      <w:footerReference w:type="even" r:id="rId10"/>
      <w:footerReference w:type="default" r:id="rId11"/>
      <w:headerReference w:type="first" r:id="rId12"/>
      <w:footerReference w:type="first" r:id="rId13"/>
      <w:pgSz w:w="11907" w:h="16840" w:code="9"/>
      <w:pgMar w:top="1247" w:right="1134" w:bottom="1134" w:left="1134" w:header="851" w:footer="567"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A44" w:rsidRDefault="000A1A44">
      <w:r>
        <w:separator/>
      </w:r>
    </w:p>
  </w:endnote>
  <w:endnote w:type="continuationSeparator" w:id="0">
    <w:p w:rsidR="000A1A44" w:rsidRDefault="000A1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魏碑體">
    <w:altName w:val="標楷體"/>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39D" w:rsidRDefault="00B46217" w:rsidP="00950876">
    <w:pPr>
      <w:pStyle w:val="a3"/>
      <w:framePr w:wrap="around" w:vAnchor="text" w:hAnchor="margin" w:xAlign="center" w:y="1"/>
      <w:rPr>
        <w:rStyle w:val="a4"/>
      </w:rPr>
    </w:pPr>
    <w:r>
      <w:rPr>
        <w:rStyle w:val="a4"/>
      </w:rPr>
      <w:fldChar w:fldCharType="begin"/>
    </w:r>
    <w:r w:rsidR="0030539D">
      <w:rPr>
        <w:rStyle w:val="a4"/>
      </w:rPr>
      <w:instrText xml:space="preserve">PAGE  </w:instrText>
    </w:r>
    <w:r>
      <w:rPr>
        <w:rStyle w:val="a4"/>
      </w:rPr>
      <w:fldChar w:fldCharType="separate"/>
    </w:r>
    <w:r w:rsidR="0030539D">
      <w:rPr>
        <w:rStyle w:val="a4"/>
        <w:noProof/>
      </w:rPr>
      <w:t>2</w:t>
    </w:r>
    <w:r>
      <w:rPr>
        <w:rStyle w:val="a4"/>
      </w:rPr>
      <w:fldChar w:fldCharType="end"/>
    </w:r>
  </w:p>
  <w:p w:rsidR="0030539D" w:rsidRDefault="0030539D">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39D" w:rsidRPr="00E67859" w:rsidRDefault="00B46217" w:rsidP="000A55C6">
    <w:pPr>
      <w:pStyle w:val="a3"/>
      <w:jc w:val="center"/>
      <w:rPr>
        <w:rFonts w:ascii="新細明體" w:hAnsi="新細明體"/>
      </w:rPr>
    </w:pPr>
    <w:r w:rsidRPr="00E67859">
      <w:rPr>
        <w:rStyle w:val="a4"/>
        <w:rFonts w:ascii="新細明體" w:hAnsi="新細明體"/>
      </w:rPr>
      <w:fldChar w:fldCharType="begin"/>
    </w:r>
    <w:r w:rsidR="0030539D" w:rsidRPr="00E67859">
      <w:rPr>
        <w:rStyle w:val="a4"/>
        <w:rFonts w:ascii="新細明體" w:hAnsi="新細明體"/>
      </w:rPr>
      <w:instrText xml:space="preserve"> PAGE </w:instrText>
    </w:r>
    <w:r w:rsidRPr="00E67859">
      <w:rPr>
        <w:rStyle w:val="a4"/>
        <w:rFonts w:ascii="新細明體" w:hAnsi="新細明體"/>
      </w:rPr>
      <w:fldChar w:fldCharType="separate"/>
    </w:r>
    <w:r w:rsidR="00C267B8">
      <w:rPr>
        <w:rStyle w:val="a4"/>
        <w:rFonts w:ascii="新細明體" w:hAnsi="新細明體"/>
        <w:noProof/>
      </w:rPr>
      <w:t>3</w:t>
    </w:r>
    <w:r w:rsidRPr="00E67859">
      <w:rPr>
        <w:rStyle w:val="a4"/>
        <w:rFonts w:ascii="新細明體" w:hAnsi="新細明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39D" w:rsidRPr="00A52D9A" w:rsidRDefault="00B46217" w:rsidP="00A52D9A">
    <w:pPr>
      <w:pStyle w:val="a3"/>
      <w:jc w:val="center"/>
      <w:rPr>
        <w:rFonts w:ascii="標楷體" w:eastAsia="標楷體" w:hAnsi="標楷體"/>
        <w:sz w:val="24"/>
        <w:szCs w:val="24"/>
      </w:rPr>
    </w:pPr>
    <w:r w:rsidRPr="00A52D9A">
      <w:rPr>
        <w:rStyle w:val="a4"/>
        <w:rFonts w:ascii="標楷體" w:eastAsia="標楷體" w:hAnsi="標楷體"/>
        <w:sz w:val="24"/>
        <w:szCs w:val="24"/>
      </w:rPr>
      <w:fldChar w:fldCharType="begin"/>
    </w:r>
    <w:r w:rsidR="0030539D" w:rsidRPr="00A52D9A">
      <w:rPr>
        <w:rStyle w:val="a4"/>
        <w:rFonts w:ascii="標楷體" w:eastAsia="標楷體" w:hAnsi="標楷體"/>
        <w:sz w:val="24"/>
        <w:szCs w:val="24"/>
      </w:rPr>
      <w:instrText xml:space="preserve"> PAGE </w:instrText>
    </w:r>
    <w:r w:rsidRPr="00A52D9A">
      <w:rPr>
        <w:rStyle w:val="a4"/>
        <w:rFonts w:ascii="標楷體" w:eastAsia="標楷體" w:hAnsi="標楷體"/>
        <w:sz w:val="24"/>
        <w:szCs w:val="24"/>
      </w:rPr>
      <w:fldChar w:fldCharType="separate"/>
    </w:r>
    <w:r w:rsidR="0030539D">
      <w:rPr>
        <w:rStyle w:val="a4"/>
        <w:rFonts w:ascii="標楷體" w:eastAsia="標楷體" w:hAnsi="標楷體"/>
        <w:noProof/>
        <w:sz w:val="24"/>
        <w:szCs w:val="24"/>
      </w:rPr>
      <w:t>2</w:t>
    </w:r>
    <w:r w:rsidRPr="00A52D9A">
      <w:rPr>
        <w:rStyle w:val="a4"/>
        <w:rFonts w:ascii="標楷體"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A44" w:rsidRDefault="000A1A44">
      <w:r>
        <w:separator/>
      </w:r>
    </w:p>
  </w:footnote>
  <w:footnote w:type="continuationSeparator" w:id="0">
    <w:p w:rsidR="000A1A44" w:rsidRDefault="000A1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39D" w:rsidRPr="00A65E1C" w:rsidRDefault="0030539D" w:rsidP="00A65E1C">
    <w:pPr>
      <w:pStyle w:val="a5"/>
      <w:spacing w:line="320" w:lineRule="exact"/>
      <w:ind w:left="601" w:hanging="601"/>
      <w:jc w:val="center"/>
      <w:rPr>
        <w:rFonts w:eastAsia="標楷體"/>
        <w:b/>
        <w:sz w:val="30"/>
        <w:szCs w:val="30"/>
      </w:rPr>
    </w:pPr>
    <w:r w:rsidRPr="00A65E1C">
      <w:rPr>
        <w:rFonts w:eastAsia="標楷體" w:hint="eastAsia"/>
        <w:b/>
        <w:sz w:val="30"/>
        <w:szCs w:val="30"/>
      </w:rPr>
      <w:t>行政院</w:t>
    </w:r>
  </w:p>
  <w:p w:rsidR="0030539D" w:rsidRPr="00A65E1C" w:rsidRDefault="0030539D" w:rsidP="00A65E1C">
    <w:pPr>
      <w:pStyle w:val="a5"/>
      <w:spacing w:line="320" w:lineRule="exact"/>
      <w:ind w:left="601" w:hanging="601"/>
      <w:jc w:val="center"/>
      <w:rPr>
        <w:rFonts w:eastAsia="標楷體"/>
        <w:b/>
        <w:sz w:val="32"/>
        <w:szCs w:val="32"/>
      </w:rPr>
    </w:pPr>
    <w:r w:rsidRPr="00A65E1C">
      <w:rPr>
        <w:rFonts w:eastAsia="標楷體" w:hint="eastAsia"/>
        <w:b/>
        <w:sz w:val="32"/>
        <w:szCs w:val="32"/>
      </w:rPr>
      <w:t>預算總說明</w:t>
    </w:r>
  </w:p>
  <w:p w:rsidR="0030539D" w:rsidRPr="00A65E1C" w:rsidRDefault="0030539D" w:rsidP="00BB7E0E">
    <w:pPr>
      <w:pStyle w:val="a5"/>
      <w:spacing w:after="120"/>
      <w:jc w:val="center"/>
      <w:rPr>
        <w:rFonts w:ascii="標楷體" w:eastAsia="標楷體" w:hAnsi="標楷體"/>
        <w:sz w:val="22"/>
        <w:szCs w:val="22"/>
      </w:rPr>
    </w:pPr>
    <w:r w:rsidRPr="00A65E1C">
      <w:rPr>
        <w:rFonts w:ascii="標楷體" w:eastAsia="標楷體" w:hAnsi="標楷體" w:hint="eastAsia"/>
        <w:sz w:val="22"/>
        <w:szCs w:val="22"/>
      </w:rPr>
      <w:t>中華民國</w:t>
    </w:r>
    <w:proofErr w:type="gramStart"/>
    <w:r w:rsidRPr="00A65E1C">
      <w:rPr>
        <w:rFonts w:ascii="標楷體" w:eastAsia="標楷體" w:hAnsi="標楷體" w:hint="eastAsia"/>
        <w:sz w:val="22"/>
        <w:szCs w:val="22"/>
      </w:rPr>
      <w:t>1</w:t>
    </w:r>
    <w:r w:rsidR="00AC1F33">
      <w:rPr>
        <w:rFonts w:ascii="標楷體" w:eastAsia="標楷體" w:hAnsi="標楷體"/>
        <w:sz w:val="22"/>
        <w:szCs w:val="22"/>
      </w:rPr>
      <w:t>1</w:t>
    </w:r>
    <w:r w:rsidR="00CB3F5D">
      <w:rPr>
        <w:rFonts w:ascii="標楷體" w:eastAsia="標楷體" w:hAnsi="標楷體" w:hint="eastAsia"/>
        <w:sz w:val="22"/>
        <w:szCs w:val="22"/>
      </w:rPr>
      <w:t>3</w:t>
    </w:r>
    <w:proofErr w:type="gramEnd"/>
    <w:r w:rsidRPr="00A65E1C">
      <w:rPr>
        <w:rFonts w:ascii="標楷體" w:eastAsia="標楷體" w:hAnsi="標楷體" w:hint="eastAsia"/>
        <w:sz w:val="22"/>
        <w:szCs w:val="22"/>
      </w:rPr>
      <w:t>年度</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39D" w:rsidRPr="00D0675B" w:rsidRDefault="0030539D" w:rsidP="00075988">
    <w:pPr>
      <w:pStyle w:val="a5"/>
      <w:jc w:val="center"/>
      <w:rPr>
        <w:rFonts w:eastAsia="標楷體"/>
        <w:sz w:val="40"/>
        <w:szCs w:val="40"/>
        <w:u w:val="single"/>
      </w:rPr>
    </w:pPr>
    <w:r w:rsidRPr="00D0675B">
      <w:rPr>
        <w:rFonts w:eastAsia="標楷體" w:hint="eastAsia"/>
        <w:sz w:val="40"/>
        <w:szCs w:val="40"/>
        <w:u w:val="single"/>
      </w:rPr>
      <w:t>行　　　政　　　院</w:t>
    </w:r>
  </w:p>
  <w:p w:rsidR="0030539D" w:rsidRPr="00D0675B" w:rsidRDefault="0030539D" w:rsidP="00075988">
    <w:pPr>
      <w:pStyle w:val="a5"/>
      <w:jc w:val="center"/>
      <w:rPr>
        <w:rFonts w:eastAsia="標楷體"/>
        <w:sz w:val="40"/>
        <w:szCs w:val="40"/>
        <w:u w:val="single"/>
      </w:rPr>
    </w:pPr>
    <w:r w:rsidRPr="00D0675B">
      <w:rPr>
        <w:rFonts w:eastAsia="標楷體" w:hint="eastAsia"/>
        <w:sz w:val="40"/>
        <w:szCs w:val="40"/>
        <w:u w:val="single"/>
      </w:rPr>
      <w:t>預　　算　　總　　說　　明</w:t>
    </w:r>
  </w:p>
  <w:p w:rsidR="0030539D" w:rsidRPr="0055317F" w:rsidRDefault="0030539D" w:rsidP="00075988">
    <w:pPr>
      <w:pStyle w:val="a5"/>
      <w:spacing w:after="120"/>
      <w:jc w:val="center"/>
      <w:rPr>
        <w:rFonts w:ascii="標楷體" w:eastAsia="標楷體" w:hAnsi="標楷體"/>
        <w:sz w:val="28"/>
      </w:rPr>
    </w:pPr>
    <w:r w:rsidRPr="0055317F">
      <w:rPr>
        <w:rFonts w:ascii="標楷體" w:eastAsia="標楷體" w:hAnsi="標楷體" w:hint="eastAsia"/>
        <w:sz w:val="28"/>
      </w:rPr>
      <w:t>中華民國9</w:t>
    </w:r>
    <w:r>
      <w:rPr>
        <w:rFonts w:ascii="標楷體" w:eastAsia="標楷體" w:hAnsi="標楷體" w:hint="eastAsia"/>
        <w:sz w:val="28"/>
      </w:rPr>
      <w:t>8</w:t>
    </w:r>
    <w:r w:rsidRPr="0055317F">
      <w:rPr>
        <w:rFonts w:ascii="標楷體" w:eastAsia="標楷體" w:hAnsi="標楷體" w:hint="eastAsia"/>
        <w:sz w:val="28"/>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D76F7"/>
    <w:multiLevelType w:val="hybridMultilevel"/>
    <w:tmpl w:val="14B4A820"/>
    <w:lvl w:ilvl="0" w:tplc="2AFE97D4">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1" w15:restartNumberingAfterBreak="0">
    <w:nsid w:val="0D99481F"/>
    <w:multiLevelType w:val="hybridMultilevel"/>
    <w:tmpl w:val="2424FACA"/>
    <w:lvl w:ilvl="0" w:tplc="C6EA7448">
      <w:start w:val="1"/>
      <w:numFmt w:val="taiwaneseCountingThousand"/>
      <w:suff w:val="nothing"/>
      <w:lvlText w:val="%1、"/>
      <w:lvlJc w:val="left"/>
      <w:pPr>
        <w:ind w:left="692" w:hanging="408"/>
      </w:pPr>
      <w:rPr>
        <w:rFonts w:hint="default"/>
        <w:lang w:val="en-US"/>
      </w:rPr>
    </w:lvl>
    <w:lvl w:ilvl="1" w:tplc="04090019" w:tentative="1">
      <w:start w:val="1"/>
      <w:numFmt w:val="ideographTraditional"/>
      <w:lvlText w:val="%2、"/>
      <w:lvlJc w:val="left"/>
      <w:pPr>
        <w:ind w:left="1222" w:hanging="480"/>
      </w:pPr>
    </w:lvl>
    <w:lvl w:ilvl="2" w:tplc="0409001B" w:tentative="1">
      <w:start w:val="1"/>
      <w:numFmt w:val="lowerRoman"/>
      <w:lvlText w:val="%3."/>
      <w:lvlJc w:val="right"/>
      <w:pPr>
        <w:ind w:left="1702" w:hanging="480"/>
      </w:pPr>
    </w:lvl>
    <w:lvl w:ilvl="3" w:tplc="0409000F" w:tentative="1">
      <w:start w:val="1"/>
      <w:numFmt w:val="decimal"/>
      <w:lvlText w:val="%4."/>
      <w:lvlJc w:val="left"/>
      <w:pPr>
        <w:ind w:left="2182" w:hanging="480"/>
      </w:pPr>
    </w:lvl>
    <w:lvl w:ilvl="4" w:tplc="04090019" w:tentative="1">
      <w:start w:val="1"/>
      <w:numFmt w:val="ideographTraditional"/>
      <w:lvlText w:val="%5、"/>
      <w:lvlJc w:val="left"/>
      <w:pPr>
        <w:ind w:left="2662" w:hanging="480"/>
      </w:pPr>
    </w:lvl>
    <w:lvl w:ilvl="5" w:tplc="0409001B" w:tentative="1">
      <w:start w:val="1"/>
      <w:numFmt w:val="lowerRoman"/>
      <w:lvlText w:val="%6."/>
      <w:lvlJc w:val="right"/>
      <w:pPr>
        <w:ind w:left="3142" w:hanging="480"/>
      </w:pPr>
    </w:lvl>
    <w:lvl w:ilvl="6" w:tplc="0409000F" w:tentative="1">
      <w:start w:val="1"/>
      <w:numFmt w:val="decimal"/>
      <w:lvlText w:val="%7."/>
      <w:lvlJc w:val="left"/>
      <w:pPr>
        <w:ind w:left="3622" w:hanging="480"/>
      </w:pPr>
    </w:lvl>
    <w:lvl w:ilvl="7" w:tplc="04090019" w:tentative="1">
      <w:start w:val="1"/>
      <w:numFmt w:val="ideographTraditional"/>
      <w:lvlText w:val="%8、"/>
      <w:lvlJc w:val="left"/>
      <w:pPr>
        <w:ind w:left="4102" w:hanging="480"/>
      </w:pPr>
    </w:lvl>
    <w:lvl w:ilvl="8" w:tplc="0409001B" w:tentative="1">
      <w:start w:val="1"/>
      <w:numFmt w:val="lowerRoman"/>
      <w:lvlText w:val="%9."/>
      <w:lvlJc w:val="right"/>
      <w:pPr>
        <w:ind w:left="4582" w:hanging="480"/>
      </w:pPr>
    </w:lvl>
  </w:abstractNum>
  <w:abstractNum w:abstractNumId="2" w15:restartNumberingAfterBreak="0">
    <w:nsid w:val="2D6A743B"/>
    <w:multiLevelType w:val="hybridMultilevel"/>
    <w:tmpl w:val="74B4A124"/>
    <w:lvl w:ilvl="0" w:tplc="247A9E2C">
      <w:start w:val="1"/>
      <w:numFmt w:val="decimal"/>
      <w:lvlText w:val="(%1)"/>
      <w:lvlJc w:val="left"/>
      <w:pPr>
        <w:ind w:left="1996" w:hanging="720"/>
      </w:pPr>
      <w:rPr>
        <w:rFonts w:hint="default"/>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3" w15:restartNumberingAfterBreak="0">
    <w:nsid w:val="42E32EA3"/>
    <w:multiLevelType w:val="hybridMultilevel"/>
    <w:tmpl w:val="7B68CAA2"/>
    <w:lvl w:ilvl="0" w:tplc="ECCE51F4">
      <w:start w:val="2"/>
      <w:numFmt w:val="taiwaneseCountingThousand"/>
      <w:lvlText w:val="（%1）"/>
      <w:lvlJc w:val="left"/>
      <w:pPr>
        <w:ind w:left="1174" w:hanging="816"/>
      </w:pPr>
      <w:rPr>
        <w:rFonts w:hint="default"/>
      </w:rPr>
    </w:lvl>
    <w:lvl w:ilvl="1" w:tplc="04090019" w:tentative="1">
      <w:start w:val="1"/>
      <w:numFmt w:val="ideographTraditional"/>
      <w:lvlText w:val="%2、"/>
      <w:lvlJc w:val="left"/>
      <w:pPr>
        <w:ind w:left="1318" w:hanging="480"/>
      </w:pPr>
    </w:lvl>
    <w:lvl w:ilvl="2" w:tplc="0409001B" w:tentative="1">
      <w:start w:val="1"/>
      <w:numFmt w:val="lowerRoman"/>
      <w:lvlText w:val="%3."/>
      <w:lvlJc w:val="right"/>
      <w:pPr>
        <w:ind w:left="1798" w:hanging="480"/>
      </w:pPr>
    </w:lvl>
    <w:lvl w:ilvl="3" w:tplc="0409000F" w:tentative="1">
      <w:start w:val="1"/>
      <w:numFmt w:val="decimal"/>
      <w:lvlText w:val="%4."/>
      <w:lvlJc w:val="left"/>
      <w:pPr>
        <w:ind w:left="2278" w:hanging="480"/>
      </w:pPr>
    </w:lvl>
    <w:lvl w:ilvl="4" w:tplc="04090019" w:tentative="1">
      <w:start w:val="1"/>
      <w:numFmt w:val="ideographTraditional"/>
      <w:lvlText w:val="%5、"/>
      <w:lvlJc w:val="left"/>
      <w:pPr>
        <w:ind w:left="2758" w:hanging="480"/>
      </w:pPr>
    </w:lvl>
    <w:lvl w:ilvl="5" w:tplc="0409001B" w:tentative="1">
      <w:start w:val="1"/>
      <w:numFmt w:val="lowerRoman"/>
      <w:lvlText w:val="%6."/>
      <w:lvlJc w:val="right"/>
      <w:pPr>
        <w:ind w:left="3238" w:hanging="480"/>
      </w:pPr>
    </w:lvl>
    <w:lvl w:ilvl="6" w:tplc="0409000F" w:tentative="1">
      <w:start w:val="1"/>
      <w:numFmt w:val="decimal"/>
      <w:lvlText w:val="%7."/>
      <w:lvlJc w:val="left"/>
      <w:pPr>
        <w:ind w:left="3718" w:hanging="480"/>
      </w:pPr>
    </w:lvl>
    <w:lvl w:ilvl="7" w:tplc="04090019" w:tentative="1">
      <w:start w:val="1"/>
      <w:numFmt w:val="ideographTraditional"/>
      <w:lvlText w:val="%8、"/>
      <w:lvlJc w:val="left"/>
      <w:pPr>
        <w:ind w:left="4198" w:hanging="480"/>
      </w:pPr>
    </w:lvl>
    <w:lvl w:ilvl="8" w:tplc="0409001B" w:tentative="1">
      <w:start w:val="1"/>
      <w:numFmt w:val="lowerRoman"/>
      <w:lvlText w:val="%9."/>
      <w:lvlJc w:val="right"/>
      <w:pPr>
        <w:ind w:left="4678" w:hanging="480"/>
      </w:pPr>
    </w:lvl>
  </w:abstractNum>
  <w:abstractNum w:abstractNumId="4" w15:restartNumberingAfterBreak="0">
    <w:nsid w:val="43211618"/>
    <w:multiLevelType w:val="hybridMultilevel"/>
    <w:tmpl w:val="0E566C36"/>
    <w:lvl w:ilvl="0" w:tplc="BA6E807A">
      <w:start w:val="1"/>
      <w:numFmt w:val="decimal"/>
      <w:lvlText w:val="%1."/>
      <w:lvlJc w:val="left"/>
      <w:pPr>
        <w:ind w:left="1534" w:hanging="360"/>
      </w:pPr>
      <w:rPr>
        <w:rFonts w:ascii="標楷體" w:eastAsia="標楷體" w:hAnsi="標楷體" w:hint="default"/>
        <w:color w:val="auto"/>
        <w:sz w:val="26"/>
        <w:szCs w:val="26"/>
      </w:rPr>
    </w:lvl>
    <w:lvl w:ilvl="1" w:tplc="04090019" w:tentative="1">
      <w:start w:val="1"/>
      <w:numFmt w:val="ideographTraditional"/>
      <w:lvlText w:val="%2、"/>
      <w:lvlJc w:val="left"/>
      <w:pPr>
        <w:ind w:left="2134" w:hanging="480"/>
      </w:pPr>
    </w:lvl>
    <w:lvl w:ilvl="2" w:tplc="0409001B" w:tentative="1">
      <w:start w:val="1"/>
      <w:numFmt w:val="lowerRoman"/>
      <w:lvlText w:val="%3."/>
      <w:lvlJc w:val="right"/>
      <w:pPr>
        <w:ind w:left="2614" w:hanging="480"/>
      </w:pPr>
    </w:lvl>
    <w:lvl w:ilvl="3" w:tplc="0409000F" w:tentative="1">
      <w:start w:val="1"/>
      <w:numFmt w:val="decimal"/>
      <w:lvlText w:val="%4."/>
      <w:lvlJc w:val="left"/>
      <w:pPr>
        <w:ind w:left="3094" w:hanging="480"/>
      </w:pPr>
    </w:lvl>
    <w:lvl w:ilvl="4" w:tplc="04090019" w:tentative="1">
      <w:start w:val="1"/>
      <w:numFmt w:val="ideographTraditional"/>
      <w:lvlText w:val="%5、"/>
      <w:lvlJc w:val="left"/>
      <w:pPr>
        <w:ind w:left="3574" w:hanging="480"/>
      </w:pPr>
    </w:lvl>
    <w:lvl w:ilvl="5" w:tplc="0409001B" w:tentative="1">
      <w:start w:val="1"/>
      <w:numFmt w:val="lowerRoman"/>
      <w:lvlText w:val="%6."/>
      <w:lvlJc w:val="right"/>
      <w:pPr>
        <w:ind w:left="4054" w:hanging="480"/>
      </w:pPr>
    </w:lvl>
    <w:lvl w:ilvl="6" w:tplc="0409000F" w:tentative="1">
      <w:start w:val="1"/>
      <w:numFmt w:val="decimal"/>
      <w:lvlText w:val="%7."/>
      <w:lvlJc w:val="left"/>
      <w:pPr>
        <w:ind w:left="4534" w:hanging="480"/>
      </w:pPr>
    </w:lvl>
    <w:lvl w:ilvl="7" w:tplc="04090019" w:tentative="1">
      <w:start w:val="1"/>
      <w:numFmt w:val="ideographTraditional"/>
      <w:lvlText w:val="%8、"/>
      <w:lvlJc w:val="left"/>
      <w:pPr>
        <w:ind w:left="5014" w:hanging="480"/>
      </w:pPr>
    </w:lvl>
    <w:lvl w:ilvl="8" w:tplc="0409001B" w:tentative="1">
      <w:start w:val="1"/>
      <w:numFmt w:val="lowerRoman"/>
      <w:lvlText w:val="%9."/>
      <w:lvlJc w:val="right"/>
      <w:pPr>
        <w:ind w:left="5494" w:hanging="480"/>
      </w:pPr>
    </w:lvl>
  </w:abstractNum>
  <w:abstractNum w:abstractNumId="5" w15:restartNumberingAfterBreak="0">
    <w:nsid w:val="52B9514A"/>
    <w:multiLevelType w:val="hybridMultilevel"/>
    <w:tmpl w:val="A0F08AAE"/>
    <w:lvl w:ilvl="0" w:tplc="C4A68E46">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6" w15:restartNumberingAfterBreak="0">
    <w:nsid w:val="556E1F69"/>
    <w:multiLevelType w:val="hybridMultilevel"/>
    <w:tmpl w:val="209C4388"/>
    <w:lvl w:ilvl="0" w:tplc="3BE88022">
      <w:start w:val="1"/>
      <w:numFmt w:val="decimal"/>
      <w:suff w:val="nothing"/>
      <w:lvlText w:val="%1."/>
      <w:lvlJc w:val="left"/>
      <w:pPr>
        <w:ind w:left="1320" w:hanging="360"/>
      </w:pPr>
      <w:rPr>
        <w:rFonts w:hint="default"/>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7" w15:restartNumberingAfterBreak="0">
    <w:nsid w:val="5F6149C5"/>
    <w:multiLevelType w:val="hybridMultilevel"/>
    <w:tmpl w:val="80443142"/>
    <w:lvl w:ilvl="0" w:tplc="3FF296CC">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84707EB"/>
    <w:multiLevelType w:val="multilevel"/>
    <w:tmpl w:val="DD8AA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6"/>
  </w:num>
  <w:num w:numId="3">
    <w:abstractNumId w:val="7"/>
  </w:num>
  <w:num w:numId="4">
    <w:abstractNumId w:val="0"/>
  </w:num>
  <w:num w:numId="5">
    <w:abstractNumId w:val="2"/>
  </w:num>
  <w:num w:numId="6">
    <w:abstractNumId w:val="1"/>
  </w:num>
  <w:num w:numId="7">
    <w:abstractNumId w:val="3"/>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F1E"/>
    <w:rsid w:val="00000288"/>
    <w:rsid w:val="00000B98"/>
    <w:rsid w:val="00001026"/>
    <w:rsid w:val="00001941"/>
    <w:rsid w:val="00004674"/>
    <w:rsid w:val="0000644C"/>
    <w:rsid w:val="000066DA"/>
    <w:rsid w:val="00006E44"/>
    <w:rsid w:val="000136FC"/>
    <w:rsid w:val="0001533C"/>
    <w:rsid w:val="00015CB1"/>
    <w:rsid w:val="000178B7"/>
    <w:rsid w:val="00017B4E"/>
    <w:rsid w:val="00021224"/>
    <w:rsid w:val="000214EC"/>
    <w:rsid w:val="000258A7"/>
    <w:rsid w:val="0002660C"/>
    <w:rsid w:val="000267E7"/>
    <w:rsid w:val="00030C1A"/>
    <w:rsid w:val="00030D85"/>
    <w:rsid w:val="0003211E"/>
    <w:rsid w:val="00033C3C"/>
    <w:rsid w:val="00037089"/>
    <w:rsid w:val="00040135"/>
    <w:rsid w:val="00042587"/>
    <w:rsid w:val="00043A80"/>
    <w:rsid w:val="00045A2E"/>
    <w:rsid w:val="00046B82"/>
    <w:rsid w:val="000522C6"/>
    <w:rsid w:val="000526DE"/>
    <w:rsid w:val="000531FE"/>
    <w:rsid w:val="00056876"/>
    <w:rsid w:val="000579D0"/>
    <w:rsid w:val="000605C0"/>
    <w:rsid w:val="00062705"/>
    <w:rsid w:val="000632FD"/>
    <w:rsid w:val="0006720C"/>
    <w:rsid w:val="0007076D"/>
    <w:rsid w:val="000755A8"/>
    <w:rsid w:val="00075988"/>
    <w:rsid w:val="000764E2"/>
    <w:rsid w:val="00080A25"/>
    <w:rsid w:val="000830AA"/>
    <w:rsid w:val="00083A36"/>
    <w:rsid w:val="0008403E"/>
    <w:rsid w:val="00085B62"/>
    <w:rsid w:val="0009135D"/>
    <w:rsid w:val="00091E3E"/>
    <w:rsid w:val="000950E8"/>
    <w:rsid w:val="00095256"/>
    <w:rsid w:val="000955FF"/>
    <w:rsid w:val="00097534"/>
    <w:rsid w:val="000A16C6"/>
    <w:rsid w:val="000A1A44"/>
    <w:rsid w:val="000A55C6"/>
    <w:rsid w:val="000A5BE1"/>
    <w:rsid w:val="000A6639"/>
    <w:rsid w:val="000A6AA4"/>
    <w:rsid w:val="000B0BF3"/>
    <w:rsid w:val="000B0E74"/>
    <w:rsid w:val="000B1538"/>
    <w:rsid w:val="000B1963"/>
    <w:rsid w:val="000B1B30"/>
    <w:rsid w:val="000B52BB"/>
    <w:rsid w:val="000C0F11"/>
    <w:rsid w:val="000C18B5"/>
    <w:rsid w:val="000C19F0"/>
    <w:rsid w:val="000C32CB"/>
    <w:rsid w:val="000C39B4"/>
    <w:rsid w:val="000C6664"/>
    <w:rsid w:val="000C6AB6"/>
    <w:rsid w:val="000E1D22"/>
    <w:rsid w:val="000E3C36"/>
    <w:rsid w:val="000E5C0D"/>
    <w:rsid w:val="000F1ADE"/>
    <w:rsid w:val="000F1E48"/>
    <w:rsid w:val="000F5BC9"/>
    <w:rsid w:val="000F6951"/>
    <w:rsid w:val="000F6C1F"/>
    <w:rsid w:val="00101C2E"/>
    <w:rsid w:val="00102599"/>
    <w:rsid w:val="0010435F"/>
    <w:rsid w:val="001061DE"/>
    <w:rsid w:val="001063D5"/>
    <w:rsid w:val="00112C26"/>
    <w:rsid w:val="00120CB5"/>
    <w:rsid w:val="001228A0"/>
    <w:rsid w:val="001228C0"/>
    <w:rsid w:val="001229AE"/>
    <w:rsid w:val="001239A3"/>
    <w:rsid w:val="00123E3C"/>
    <w:rsid w:val="00123FDF"/>
    <w:rsid w:val="001247C9"/>
    <w:rsid w:val="00126ED1"/>
    <w:rsid w:val="00127B9A"/>
    <w:rsid w:val="00127F68"/>
    <w:rsid w:val="00132D5F"/>
    <w:rsid w:val="00133F16"/>
    <w:rsid w:val="00137733"/>
    <w:rsid w:val="0014090B"/>
    <w:rsid w:val="00140A7D"/>
    <w:rsid w:val="0014430D"/>
    <w:rsid w:val="00144854"/>
    <w:rsid w:val="00144CAD"/>
    <w:rsid w:val="001453A1"/>
    <w:rsid w:val="00145E5D"/>
    <w:rsid w:val="00146213"/>
    <w:rsid w:val="001509B9"/>
    <w:rsid w:val="00151E8B"/>
    <w:rsid w:val="00153599"/>
    <w:rsid w:val="00153D2A"/>
    <w:rsid w:val="001546DC"/>
    <w:rsid w:val="00155992"/>
    <w:rsid w:val="001559C5"/>
    <w:rsid w:val="001625DF"/>
    <w:rsid w:val="00162FA4"/>
    <w:rsid w:val="00166ADA"/>
    <w:rsid w:val="00167AD6"/>
    <w:rsid w:val="00171883"/>
    <w:rsid w:val="00172136"/>
    <w:rsid w:val="00174D5C"/>
    <w:rsid w:val="00174F1E"/>
    <w:rsid w:val="00175712"/>
    <w:rsid w:val="00176E66"/>
    <w:rsid w:val="00182170"/>
    <w:rsid w:val="00182440"/>
    <w:rsid w:val="001845CB"/>
    <w:rsid w:val="00187BC1"/>
    <w:rsid w:val="00192803"/>
    <w:rsid w:val="001943FD"/>
    <w:rsid w:val="00195D7D"/>
    <w:rsid w:val="001968F6"/>
    <w:rsid w:val="00197CD2"/>
    <w:rsid w:val="001A1708"/>
    <w:rsid w:val="001A3B5A"/>
    <w:rsid w:val="001A7FE9"/>
    <w:rsid w:val="001B0E09"/>
    <w:rsid w:val="001B7F1D"/>
    <w:rsid w:val="001C0A66"/>
    <w:rsid w:val="001C3154"/>
    <w:rsid w:val="001C41B1"/>
    <w:rsid w:val="001C7127"/>
    <w:rsid w:val="001D02D0"/>
    <w:rsid w:val="001D2AB5"/>
    <w:rsid w:val="001D2DDE"/>
    <w:rsid w:val="001D4C01"/>
    <w:rsid w:val="001D564E"/>
    <w:rsid w:val="001E1F3B"/>
    <w:rsid w:val="001E29F7"/>
    <w:rsid w:val="001E2E05"/>
    <w:rsid w:val="001E3CE8"/>
    <w:rsid w:val="001E47C3"/>
    <w:rsid w:val="001E6D43"/>
    <w:rsid w:val="001F0788"/>
    <w:rsid w:val="001F60C2"/>
    <w:rsid w:val="001F62EA"/>
    <w:rsid w:val="00200F5F"/>
    <w:rsid w:val="00204ABF"/>
    <w:rsid w:val="00204CD3"/>
    <w:rsid w:val="00205A04"/>
    <w:rsid w:val="0021155D"/>
    <w:rsid w:val="0021349E"/>
    <w:rsid w:val="00214C5C"/>
    <w:rsid w:val="00216498"/>
    <w:rsid w:val="00217B33"/>
    <w:rsid w:val="00222C60"/>
    <w:rsid w:val="00224B46"/>
    <w:rsid w:val="002268DE"/>
    <w:rsid w:val="00230F72"/>
    <w:rsid w:val="002325EC"/>
    <w:rsid w:val="00234826"/>
    <w:rsid w:val="00234A4F"/>
    <w:rsid w:val="002372C0"/>
    <w:rsid w:val="0024109C"/>
    <w:rsid w:val="00241E59"/>
    <w:rsid w:val="002429FA"/>
    <w:rsid w:val="00245DA5"/>
    <w:rsid w:val="00247CA5"/>
    <w:rsid w:val="002505F8"/>
    <w:rsid w:val="002512DF"/>
    <w:rsid w:val="00252D2D"/>
    <w:rsid w:val="002546FF"/>
    <w:rsid w:val="00255DF4"/>
    <w:rsid w:val="00256192"/>
    <w:rsid w:val="00260A66"/>
    <w:rsid w:val="00260F9F"/>
    <w:rsid w:val="0026249F"/>
    <w:rsid w:val="00265877"/>
    <w:rsid w:val="00272926"/>
    <w:rsid w:val="002758CF"/>
    <w:rsid w:val="00276295"/>
    <w:rsid w:val="0028107E"/>
    <w:rsid w:val="002856C2"/>
    <w:rsid w:val="002860FF"/>
    <w:rsid w:val="00290CBD"/>
    <w:rsid w:val="0029462D"/>
    <w:rsid w:val="002A0ACD"/>
    <w:rsid w:val="002A0C09"/>
    <w:rsid w:val="002A36D8"/>
    <w:rsid w:val="002A54A0"/>
    <w:rsid w:val="002A72CB"/>
    <w:rsid w:val="002B245D"/>
    <w:rsid w:val="002B2C83"/>
    <w:rsid w:val="002B399A"/>
    <w:rsid w:val="002B55AD"/>
    <w:rsid w:val="002B61CC"/>
    <w:rsid w:val="002C28A6"/>
    <w:rsid w:val="002C3ED8"/>
    <w:rsid w:val="002C60CB"/>
    <w:rsid w:val="002C7082"/>
    <w:rsid w:val="002C70D6"/>
    <w:rsid w:val="002D2A38"/>
    <w:rsid w:val="002D47DD"/>
    <w:rsid w:val="002D52E3"/>
    <w:rsid w:val="002D78CC"/>
    <w:rsid w:val="002E077F"/>
    <w:rsid w:val="002E3379"/>
    <w:rsid w:val="002E40CE"/>
    <w:rsid w:val="002E683E"/>
    <w:rsid w:val="002E6CAA"/>
    <w:rsid w:val="002E7E00"/>
    <w:rsid w:val="002F1A89"/>
    <w:rsid w:val="002F2DC2"/>
    <w:rsid w:val="002F30A7"/>
    <w:rsid w:val="00305174"/>
    <w:rsid w:val="0030539D"/>
    <w:rsid w:val="0031297F"/>
    <w:rsid w:val="00312A6F"/>
    <w:rsid w:val="00313DEB"/>
    <w:rsid w:val="00315613"/>
    <w:rsid w:val="0031671D"/>
    <w:rsid w:val="00327A2B"/>
    <w:rsid w:val="00327EAA"/>
    <w:rsid w:val="0033075E"/>
    <w:rsid w:val="00332324"/>
    <w:rsid w:val="00333FE9"/>
    <w:rsid w:val="003348E0"/>
    <w:rsid w:val="0033680C"/>
    <w:rsid w:val="00341582"/>
    <w:rsid w:val="003435A1"/>
    <w:rsid w:val="0034728A"/>
    <w:rsid w:val="003518AA"/>
    <w:rsid w:val="00352388"/>
    <w:rsid w:val="003533EF"/>
    <w:rsid w:val="00354511"/>
    <w:rsid w:val="0035548E"/>
    <w:rsid w:val="00356DBD"/>
    <w:rsid w:val="00361BA7"/>
    <w:rsid w:val="003621D4"/>
    <w:rsid w:val="00363145"/>
    <w:rsid w:val="00363C57"/>
    <w:rsid w:val="00365D2F"/>
    <w:rsid w:val="00371661"/>
    <w:rsid w:val="00372A41"/>
    <w:rsid w:val="00373B6C"/>
    <w:rsid w:val="00374A6E"/>
    <w:rsid w:val="00375018"/>
    <w:rsid w:val="00375552"/>
    <w:rsid w:val="00375EE7"/>
    <w:rsid w:val="00380323"/>
    <w:rsid w:val="00380F36"/>
    <w:rsid w:val="00381EFB"/>
    <w:rsid w:val="00382FD1"/>
    <w:rsid w:val="00384214"/>
    <w:rsid w:val="00384497"/>
    <w:rsid w:val="003876C4"/>
    <w:rsid w:val="003917B1"/>
    <w:rsid w:val="00394273"/>
    <w:rsid w:val="003953E0"/>
    <w:rsid w:val="003958E5"/>
    <w:rsid w:val="00395B2B"/>
    <w:rsid w:val="003A0B9C"/>
    <w:rsid w:val="003A1FEC"/>
    <w:rsid w:val="003A2D5D"/>
    <w:rsid w:val="003B0933"/>
    <w:rsid w:val="003B14C5"/>
    <w:rsid w:val="003B5BC9"/>
    <w:rsid w:val="003B64A9"/>
    <w:rsid w:val="003B650E"/>
    <w:rsid w:val="003C114F"/>
    <w:rsid w:val="003C1D98"/>
    <w:rsid w:val="003C394D"/>
    <w:rsid w:val="003C4D42"/>
    <w:rsid w:val="003C599F"/>
    <w:rsid w:val="003C7775"/>
    <w:rsid w:val="003D0649"/>
    <w:rsid w:val="003D225C"/>
    <w:rsid w:val="003E14D0"/>
    <w:rsid w:val="003E1C00"/>
    <w:rsid w:val="003E2BCF"/>
    <w:rsid w:val="003E7B4A"/>
    <w:rsid w:val="003F0AB2"/>
    <w:rsid w:val="003F3C94"/>
    <w:rsid w:val="003F7716"/>
    <w:rsid w:val="004021D5"/>
    <w:rsid w:val="004047D0"/>
    <w:rsid w:val="00407CBD"/>
    <w:rsid w:val="00410C1F"/>
    <w:rsid w:val="00412418"/>
    <w:rsid w:val="0041306C"/>
    <w:rsid w:val="00413E1E"/>
    <w:rsid w:val="00415CC4"/>
    <w:rsid w:val="0041625D"/>
    <w:rsid w:val="00424333"/>
    <w:rsid w:val="00424538"/>
    <w:rsid w:val="00424AA6"/>
    <w:rsid w:val="004250CC"/>
    <w:rsid w:val="0042513C"/>
    <w:rsid w:val="004252C7"/>
    <w:rsid w:val="00426CC6"/>
    <w:rsid w:val="00435ADC"/>
    <w:rsid w:val="00435C68"/>
    <w:rsid w:val="00441771"/>
    <w:rsid w:val="004423A9"/>
    <w:rsid w:val="0044288C"/>
    <w:rsid w:val="00446CD0"/>
    <w:rsid w:val="00447C67"/>
    <w:rsid w:val="0045088C"/>
    <w:rsid w:val="0045217C"/>
    <w:rsid w:val="00452CC1"/>
    <w:rsid w:val="00452EF0"/>
    <w:rsid w:val="00470AF3"/>
    <w:rsid w:val="00472240"/>
    <w:rsid w:val="0047384B"/>
    <w:rsid w:val="004754BC"/>
    <w:rsid w:val="00484A28"/>
    <w:rsid w:val="004858B6"/>
    <w:rsid w:val="00486771"/>
    <w:rsid w:val="00486B85"/>
    <w:rsid w:val="004871DC"/>
    <w:rsid w:val="004872F9"/>
    <w:rsid w:val="004972FA"/>
    <w:rsid w:val="004A07D9"/>
    <w:rsid w:val="004A11C3"/>
    <w:rsid w:val="004A5BBA"/>
    <w:rsid w:val="004A6A7D"/>
    <w:rsid w:val="004B4129"/>
    <w:rsid w:val="004B4773"/>
    <w:rsid w:val="004B52DB"/>
    <w:rsid w:val="004B7132"/>
    <w:rsid w:val="004B76DD"/>
    <w:rsid w:val="004C3C40"/>
    <w:rsid w:val="004C5157"/>
    <w:rsid w:val="004C6F0C"/>
    <w:rsid w:val="004C6F0F"/>
    <w:rsid w:val="004D3556"/>
    <w:rsid w:val="004E015C"/>
    <w:rsid w:val="004E167E"/>
    <w:rsid w:val="004E3E11"/>
    <w:rsid w:val="004E6040"/>
    <w:rsid w:val="004E6505"/>
    <w:rsid w:val="004E7C4D"/>
    <w:rsid w:val="004F0307"/>
    <w:rsid w:val="004F2587"/>
    <w:rsid w:val="004F31E9"/>
    <w:rsid w:val="004F36F9"/>
    <w:rsid w:val="004F64F6"/>
    <w:rsid w:val="00501F99"/>
    <w:rsid w:val="00503A8B"/>
    <w:rsid w:val="005059A7"/>
    <w:rsid w:val="00506D94"/>
    <w:rsid w:val="005101F2"/>
    <w:rsid w:val="00512B5A"/>
    <w:rsid w:val="005157BE"/>
    <w:rsid w:val="00523768"/>
    <w:rsid w:val="005247FF"/>
    <w:rsid w:val="005248CD"/>
    <w:rsid w:val="00526F2A"/>
    <w:rsid w:val="00530F7C"/>
    <w:rsid w:val="005359C3"/>
    <w:rsid w:val="005409D6"/>
    <w:rsid w:val="00545C6E"/>
    <w:rsid w:val="0054635D"/>
    <w:rsid w:val="00551DED"/>
    <w:rsid w:val="005532FE"/>
    <w:rsid w:val="0055606D"/>
    <w:rsid w:val="00557A9B"/>
    <w:rsid w:val="0057025C"/>
    <w:rsid w:val="00571EFD"/>
    <w:rsid w:val="005726E9"/>
    <w:rsid w:val="0057472F"/>
    <w:rsid w:val="005775FD"/>
    <w:rsid w:val="005811D8"/>
    <w:rsid w:val="00583D65"/>
    <w:rsid w:val="00583DFA"/>
    <w:rsid w:val="0059139C"/>
    <w:rsid w:val="0059243C"/>
    <w:rsid w:val="0059353D"/>
    <w:rsid w:val="00593E3C"/>
    <w:rsid w:val="0059431B"/>
    <w:rsid w:val="005960D5"/>
    <w:rsid w:val="005964A3"/>
    <w:rsid w:val="005A07E7"/>
    <w:rsid w:val="005A0C86"/>
    <w:rsid w:val="005A1020"/>
    <w:rsid w:val="005A2D44"/>
    <w:rsid w:val="005A5D08"/>
    <w:rsid w:val="005B04BA"/>
    <w:rsid w:val="005B07B6"/>
    <w:rsid w:val="005B1CD3"/>
    <w:rsid w:val="005B4BE9"/>
    <w:rsid w:val="005B5EBE"/>
    <w:rsid w:val="005C2A9C"/>
    <w:rsid w:val="005C37FB"/>
    <w:rsid w:val="005C6DEF"/>
    <w:rsid w:val="005E0A9D"/>
    <w:rsid w:val="005E61CB"/>
    <w:rsid w:val="005F0D38"/>
    <w:rsid w:val="005F3162"/>
    <w:rsid w:val="005F35F1"/>
    <w:rsid w:val="005F56F0"/>
    <w:rsid w:val="006000CA"/>
    <w:rsid w:val="00600136"/>
    <w:rsid w:val="006012DB"/>
    <w:rsid w:val="006019ED"/>
    <w:rsid w:val="006044A8"/>
    <w:rsid w:val="006053AE"/>
    <w:rsid w:val="00611525"/>
    <w:rsid w:val="00613A23"/>
    <w:rsid w:val="00615CF9"/>
    <w:rsid w:val="00616740"/>
    <w:rsid w:val="00622F8D"/>
    <w:rsid w:val="00623774"/>
    <w:rsid w:val="00623D78"/>
    <w:rsid w:val="0062634B"/>
    <w:rsid w:val="00626612"/>
    <w:rsid w:val="00633828"/>
    <w:rsid w:val="0063503B"/>
    <w:rsid w:val="00636F9B"/>
    <w:rsid w:val="00637103"/>
    <w:rsid w:val="00640B59"/>
    <w:rsid w:val="00640CA6"/>
    <w:rsid w:val="00640D7C"/>
    <w:rsid w:val="006472D4"/>
    <w:rsid w:val="00647519"/>
    <w:rsid w:val="006500F2"/>
    <w:rsid w:val="006546A9"/>
    <w:rsid w:val="00655D5D"/>
    <w:rsid w:val="006603A5"/>
    <w:rsid w:val="00660C04"/>
    <w:rsid w:val="0066225E"/>
    <w:rsid w:val="006666B8"/>
    <w:rsid w:val="00666DE5"/>
    <w:rsid w:val="00672F43"/>
    <w:rsid w:val="00675429"/>
    <w:rsid w:val="006762F9"/>
    <w:rsid w:val="0068198C"/>
    <w:rsid w:val="00682A2C"/>
    <w:rsid w:val="0068480F"/>
    <w:rsid w:val="0068510E"/>
    <w:rsid w:val="00685EFF"/>
    <w:rsid w:val="00687E8B"/>
    <w:rsid w:val="0069021D"/>
    <w:rsid w:val="00691CDF"/>
    <w:rsid w:val="00693286"/>
    <w:rsid w:val="00696B1E"/>
    <w:rsid w:val="006976F1"/>
    <w:rsid w:val="00697F55"/>
    <w:rsid w:val="006A105F"/>
    <w:rsid w:val="006A1D0F"/>
    <w:rsid w:val="006B0B31"/>
    <w:rsid w:val="006B0C60"/>
    <w:rsid w:val="006B2C22"/>
    <w:rsid w:val="006B4E95"/>
    <w:rsid w:val="006B5205"/>
    <w:rsid w:val="006B637F"/>
    <w:rsid w:val="006C07C8"/>
    <w:rsid w:val="006C1011"/>
    <w:rsid w:val="006C2B3E"/>
    <w:rsid w:val="006C3696"/>
    <w:rsid w:val="006C4AA8"/>
    <w:rsid w:val="006C660F"/>
    <w:rsid w:val="006D10F3"/>
    <w:rsid w:val="006D3063"/>
    <w:rsid w:val="006D53AA"/>
    <w:rsid w:val="006D5A5A"/>
    <w:rsid w:val="006D6543"/>
    <w:rsid w:val="006D791A"/>
    <w:rsid w:val="006E2A14"/>
    <w:rsid w:val="006E3F25"/>
    <w:rsid w:val="006E54D9"/>
    <w:rsid w:val="006E5965"/>
    <w:rsid w:val="006F1EBE"/>
    <w:rsid w:val="006F40EF"/>
    <w:rsid w:val="006F687F"/>
    <w:rsid w:val="0070214D"/>
    <w:rsid w:val="007025C9"/>
    <w:rsid w:val="007034F1"/>
    <w:rsid w:val="0070371E"/>
    <w:rsid w:val="00705C7F"/>
    <w:rsid w:val="0070701E"/>
    <w:rsid w:val="00707E08"/>
    <w:rsid w:val="00711D0D"/>
    <w:rsid w:val="00713941"/>
    <w:rsid w:val="00716D02"/>
    <w:rsid w:val="0071754F"/>
    <w:rsid w:val="007221C8"/>
    <w:rsid w:val="007229B6"/>
    <w:rsid w:val="00723153"/>
    <w:rsid w:val="007237DB"/>
    <w:rsid w:val="00723EDC"/>
    <w:rsid w:val="007243BD"/>
    <w:rsid w:val="00727BED"/>
    <w:rsid w:val="00727BF3"/>
    <w:rsid w:val="00731B10"/>
    <w:rsid w:val="007327A0"/>
    <w:rsid w:val="0073488E"/>
    <w:rsid w:val="00735618"/>
    <w:rsid w:val="007365DA"/>
    <w:rsid w:val="00744077"/>
    <w:rsid w:val="007455B8"/>
    <w:rsid w:val="007467AD"/>
    <w:rsid w:val="00747E3C"/>
    <w:rsid w:val="00750718"/>
    <w:rsid w:val="00750A4C"/>
    <w:rsid w:val="00756FE2"/>
    <w:rsid w:val="0075773B"/>
    <w:rsid w:val="00762B2C"/>
    <w:rsid w:val="00763531"/>
    <w:rsid w:val="00763EF5"/>
    <w:rsid w:val="00765478"/>
    <w:rsid w:val="007658CE"/>
    <w:rsid w:val="00767544"/>
    <w:rsid w:val="00767A37"/>
    <w:rsid w:val="00770D54"/>
    <w:rsid w:val="0077249F"/>
    <w:rsid w:val="0077464C"/>
    <w:rsid w:val="0077523A"/>
    <w:rsid w:val="007755AD"/>
    <w:rsid w:val="00777BF9"/>
    <w:rsid w:val="00780540"/>
    <w:rsid w:val="00781D0C"/>
    <w:rsid w:val="00783281"/>
    <w:rsid w:val="00786CA4"/>
    <w:rsid w:val="007904A0"/>
    <w:rsid w:val="00790911"/>
    <w:rsid w:val="00794645"/>
    <w:rsid w:val="00796225"/>
    <w:rsid w:val="007A139E"/>
    <w:rsid w:val="007A2DA0"/>
    <w:rsid w:val="007B01E5"/>
    <w:rsid w:val="007B29A9"/>
    <w:rsid w:val="007B6F18"/>
    <w:rsid w:val="007C0C4B"/>
    <w:rsid w:val="007C25C0"/>
    <w:rsid w:val="007C2C42"/>
    <w:rsid w:val="007C7CE8"/>
    <w:rsid w:val="007D33C6"/>
    <w:rsid w:val="007E144C"/>
    <w:rsid w:val="007E36AD"/>
    <w:rsid w:val="007E71EE"/>
    <w:rsid w:val="007F059E"/>
    <w:rsid w:val="007F1836"/>
    <w:rsid w:val="007F1A9E"/>
    <w:rsid w:val="007F39BE"/>
    <w:rsid w:val="007F4E6F"/>
    <w:rsid w:val="007F64C7"/>
    <w:rsid w:val="007F66DF"/>
    <w:rsid w:val="007F7D6A"/>
    <w:rsid w:val="008021BE"/>
    <w:rsid w:val="00807784"/>
    <w:rsid w:val="008114C9"/>
    <w:rsid w:val="00811C3C"/>
    <w:rsid w:val="0081266A"/>
    <w:rsid w:val="00812750"/>
    <w:rsid w:val="0082063F"/>
    <w:rsid w:val="0082277E"/>
    <w:rsid w:val="008239BB"/>
    <w:rsid w:val="008273A6"/>
    <w:rsid w:val="0083199B"/>
    <w:rsid w:val="0083219D"/>
    <w:rsid w:val="00835764"/>
    <w:rsid w:val="00836B39"/>
    <w:rsid w:val="00837330"/>
    <w:rsid w:val="0084032D"/>
    <w:rsid w:val="0084070B"/>
    <w:rsid w:val="00840728"/>
    <w:rsid w:val="0084170B"/>
    <w:rsid w:val="00841D87"/>
    <w:rsid w:val="00843B44"/>
    <w:rsid w:val="00847B5F"/>
    <w:rsid w:val="00853106"/>
    <w:rsid w:val="00853D18"/>
    <w:rsid w:val="0085669E"/>
    <w:rsid w:val="00857CE6"/>
    <w:rsid w:val="00857CEF"/>
    <w:rsid w:val="00860D49"/>
    <w:rsid w:val="00860FC8"/>
    <w:rsid w:val="00861741"/>
    <w:rsid w:val="00863618"/>
    <w:rsid w:val="00864B4B"/>
    <w:rsid w:val="008659DF"/>
    <w:rsid w:val="008719A6"/>
    <w:rsid w:val="0087312D"/>
    <w:rsid w:val="00873592"/>
    <w:rsid w:val="00874BF3"/>
    <w:rsid w:val="00874EC9"/>
    <w:rsid w:val="00877711"/>
    <w:rsid w:val="00880414"/>
    <w:rsid w:val="0088461A"/>
    <w:rsid w:val="00884CD6"/>
    <w:rsid w:val="00890182"/>
    <w:rsid w:val="00890CAC"/>
    <w:rsid w:val="008911DC"/>
    <w:rsid w:val="0089260F"/>
    <w:rsid w:val="00892EA4"/>
    <w:rsid w:val="00895BCB"/>
    <w:rsid w:val="008A002E"/>
    <w:rsid w:val="008A02B1"/>
    <w:rsid w:val="008A03DD"/>
    <w:rsid w:val="008A04CB"/>
    <w:rsid w:val="008A120C"/>
    <w:rsid w:val="008A1507"/>
    <w:rsid w:val="008A34B6"/>
    <w:rsid w:val="008A4A58"/>
    <w:rsid w:val="008A5A64"/>
    <w:rsid w:val="008B11A2"/>
    <w:rsid w:val="008B1AA1"/>
    <w:rsid w:val="008B7B7C"/>
    <w:rsid w:val="008C6FD1"/>
    <w:rsid w:val="008D2B3D"/>
    <w:rsid w:val="008D4B16"/>
    <w:rsid w:val="008D52CE"/>
    <w:rsid w:val="008E22D3"/>
    <w:rsid w:val="008E2BE0"/>
    <w:rsid w:val="008E672D"/>
    <w:rsid w:val="008F287D"/>
    <w:rsid w:val="008F2949"/>
    <w:rsid w:val="008F35E7"/>
    <w:rsid w:val="008F381F"/>
    <w:rsid w:val="008F3889"/>
    <w:rsid w:val="008F4384"/>
    <w:rsid w:val="008F441A"/>
    <w:rsid w:val="008F6483"/>
    <w:rsid w:val="009010F6"/>
    <w:rsid w:val="00902724"/>
    <w:rsid w:val="009029E2"/>
    <w:rsid w:val="00906B8F"/>
    <w:rsid w:val="00907876"/>
    <w:rsid w:val="00911475"/>
    <w:rsid w:val="009132D7"/>
    <w:rsid w:val="00913D23"/>
    <w:rsid w:val="00915F44"/>
    <w:rsid w:val="009174CC"/>
    <w:rsid w:val="00917B93"/>
    <w:rsid w:val="00931608"/>
    <w:rsid w:val="009334D8"/>
    <w:rsid w:val="00933852"/>
    <w:rsid w:val="00934E31"/>
    <w:rsid w:val="00935A21"/>
    <w:rsid w:val="00935AB5"/>
    <w:rsid w:val="00936D9F"/>
    <w:rsid w:val="009400B0"/>
    <w:rsid w:val="009437A9"/>
    <w:rsid w:val="009453C2"/>
    <w:rsid w:val="00945D95"/>
    <w:rsid w:val="00945EB8"/>
    <w:rsid w:val="00950876"/>
    <w:rsid w:val="00950949"/>
    <w:rsid w:val="00950AE1"/>
    <w:rsid w:val="00950F1A"/>
    <w:rsid w:val="0095116E"/>
    <w:rsid w:val="00952C63"/>
    <w:rsid w:val="009536B0"/>
    <w:rsid w:val="0095390D"/>
    <w:rsid w:val="0095493C"/>
    <w:rsid w:val="009573AF"/>
    <w:rsid w:val="00957B86"/>
    <w:rsid w:val="009605E9"/>
    <w:rsid w:val="00970043"/>
    <w:rsid w:val="009712C6"/>
    <w:rsid w:val="00973E5D"/>
    <w:rsid w:val="00975F80"/>
    <w:rsid w:val="00981015"/>
    <w:rsid w:val="009813E9"/>
    <w:rsid w:val="0098153A"/>
    <w:rsid w:val="009871D1"/>
    <w:rsid w:val="00990417"/>
    <w:rsid w:val="009921C1"/>
    <w:rsid w:val="009934D5"/>
    <w:rsid w:val="009940E6"/>
    <w:rsid w:val="00995122"/>
    <w:rsid w:val="009975C6"/>
    <w:rsid w:val="009A77FC"/>
    <w:rsid w:val="009B2845"/>
    <w:rsid w:val="009B3117"/>
    <w:rsid w:val="009B3125"/>
    <w:rsid w:val="009B31AF"/>
    <w:rsid w:val="009B36BE"/>
    <w:rsid w:val="009B4969"/>
    <w:rsid w:val="009B5F02"/>
    <w:rsid w:val="009B6CF4"/>
    <w:rsid w:val="009B6CF8"/>
    <w:rsid w:val="009C07D3"/>
    <w:rsid w:val="009C2203"/>
    <w:rsid w:val="009C2B23"/>
    <w:rsid w:val="009C5AD7"/>
    <w:rsid w:val="009C5C22"/>
    <w:rsid w:val="009C7D7D"/>
    <w:rsid w:val="009D03D7"/>
    <w:rsid w:val="009D0FE3"/>
    <w:rsid w:val="009D210A"/>
    <w:rsid w:val="009D2A43"/>
    <w:rsid w:val="009D351B"/>
    <w:rsid w:val="009D411F"/>
    <w:rsid w:val="009D443A"/>
    <w:rsid w:val="009D46BA"/>
    <w:rsid w:val="009D4E14"/>
    <w:rsid w:val="009D6212"/>
    <w:rsid w:val="009E1C6A"/>
    <w:rsid w:val="009E3369"/>
    <w:rsid w:val="009E3EAA"/>
    <w:rsid w:val="009E437B"/>
    <w:rsid w:val="009E6858"/>
    <w:rsid w:val="009E6BB6"/>
    <w:rsid w:val="009E71AF"/>
    <w:rsid w:val="009F4F3F"/>
    <w:rsid w:val="009F68DE"/>
    <w:rsid w:val="009F7B1B"/>
    <w:rsid w:val="00A01302"/>
    <w:rsid w:val="00A02E05"/>
    <w:rsid w:val="00A0305E"/>
    <w:rsid w:val="00A0459E"/>
    <w:rsid w:val="00A065F7"/>
    <w:rsid w:val="00A0676A"/>
    <w:rsid w:val="00A06796"/>
    <w:rsid w:val="00A14F16"/>
    <w:rsid w:val="00A15F7A"/>
    <w:rsid w:val="00A2151F"/>
    <w:rsid w:val="00A21C2E"/>
    <w:rsid w:val="00A23607"/>
    <w:rsid w:val="00A2392D"/>
    <w:rsid w:val="00A24E34"/>
    <w:rsid w:val="00A25CFD"/>
    <w:rsid w:val="00A263AE"/>
    <w:rsid w:val="00A26615"/>
    <w:rsid w:val="00A27168"/>
    <w:rsid w:val="00A30AA5"/>
    <w:rsid w:val="00A30B00"/>
    <w:rsid w:val="00A31AFD"/>
    <w:rsid w:val="00A32647"/>
    <w:rsid w:val="00A331C7"/>
    <w:rsid w:val="00A34E0E"/>
    <w:rsid w:val="00A37126"/>
    <w:rsid w:val="00A43017"/>
    <w:rsid w:val="00A473A0"/>
    <w:rsid w:val="00A479C1"/>
    <w:rsid w:val="00A51111"/>
    <w:rsid w:val="00A52723"/>
    <w:rsid w:val="00A52D9A"/>
    <w:rsid w:val="00A53C4B"/>
    <w:rsid w:val="00A5603D"/>
    <w:rsid w:val="00A5717A"/>
    <w:rsid w:val="00A576B0"/>
    <w:rsid w:val="00A60B13"/>
    <w:rsid w:val="00A628BB"/>
    <w:rsid w:val="00A65E1C"/>
    <w:rsid w:val="00A66BE8"/>
    <w:rsid w:val="00A720FF"/>
    <w:rsid w:val="00A733B1"/>
    <w:rsid w:val="00A740CF"/>
    <w:rsid w:val="00A755BF"/>
    <w:rsid w:val="00A76531"/>
    <w:rsid w:val="00A767A0"/>
    <w:rsid w:val="00A840B4"/>
    <w:rsid w:val="00A940D3"/>
    <w:rsid w:val="00A955B8"/>
    <w:rsid w:val="00AA05AE"/>
    <w:rsid w:val="00AA2CE2"/>
    <w:rsid w:val="00AA457B"/>
    <w:rsid w:val="00AA5454"/>
    <w:rsid w:val="00AA6C3C"/>
    <w:rsid w:val="00AB1F3F"/>
    <w:rsid w:val="00AB1F86"/>
    <w:rsid w:val="00AB3816"/>
    <w:rsid w:val="00AB427A"/>
    <w:rsid w:val="00AB5FA5"/>
    <w:rsid w:val="00AB5FDC"/>
    <w:rsid w:val="00AB641E"/>
    <w:rsid w:val="00AC1F33"/>
    <w:rsid w:val="00AC2376"/>
    <w:rsid w:val="00AC2DF4"/>
    <w:rsid w:val="00AC42C4"/>
    <w:rsid w:val="00AC5B9D"/>
    <w:rsid w:val="00AC5E52"/>
    <w:rsid w:val="00AC7797"/>
    <w:rsid w:val="00AD1776"/>
    <w:rsid w:val="00AD1A0B"/>
    <w:rsid w:val="00AD3FFD"/>
    <w:rsid w:val="00AD4E2D"/>
    <w:rsid w:val="00AD5E2A"/>
    <w:rsid w:val="00AD7084"/>
    <w:rsid w:val="00AD712F"/>
    <w:rsid w:val="00AE1245"/>
    <w:rsid w:val="00AE1D25"/>
    <w:rsid w:val="00AE5820"/>
    <w:rsid w:val="00AE5973"/>
    <w:rsid w:val="00AE6E4F"/>
    <w:rsid w:val="00AF18A9"/>
    <w:rsid w:val="00AF2D98"/>
    <w:rsid w:val="00AF5F46"/>
    <w:rsid w:val="00AF6566"/>
    <w:rsid w:val="00AF7AD9"/>
    <w:rsid w:val="00B00643"/>
    <w:rsid w:val="00B02C85"/>
    <w:rsid w:val="00B03E7F"/>
    <w:rsid w:val="00B10270"/>
    <w:rsid w:val="00B103D9"/>
    <w:rsid w:val="00B11824"/>
    <w:rsid w:val="00B15C4E"/>
    <w:rsid w:val="00B16E54"/>
    <w:rsid w:val="00B16E8B"/>
    <w:rsid w:val="00B21C3D"/>
    <w:rsid w:val="00B21D02"/>
    <w:rsid w:val="00B22355"/>
    <w:rsid w:val="00B23D5F"/>
    <w:rsid w:val="00B30271"/>
    <w:rsid w:val="00B30797"/>
    <w:rsid w:val="00B32FB1"/>
    <w:rsid w:val="00B333F4"/>
    <w:rsid w:val="00B33578"/>
    <w:rsid w:val="00B33765"/>
    <w:rsid w:val="00B35D8B"/>
    <w:rsid w:val="00B363AC"/>
    <w:rsid w:val="00B402FE"/>
    <w:rsid w:val="00B44327"/>
    <w:rsid w:val="00B44779"/>
    <w:rsid w:val="00B46217"/>
    <w:rsid w:val="00B53ABE"/>
    <w:rsid w:val="00B54A56"/>
    <w:rsid w:val="00B5719A"/>
    <w:rsid w:val="00B60182"/>
    <w:rsid w:val="00B603CE"/>
    <w:rsid w:val="00B60E33"/>
    <w:rsid w:val="00B62E99"/>
    <w:rsid w:val="00B63B60"/>
    <w:rsid w:val="00B63DE9"/>
    <w:rsid w:val="00B668B4"/>
    <w:rsid w:val="00B70501"/>
    <w:rsid w:val="00B71369"/>
    <w:rsid w:val="00B757E4"/>
    <w:rsid w:val="00B80AE5"/>
    <w:rsid w:val="00B82131"/>
    <w:rsid w:val="00B822BF"/>
    <w:rsid w:val="00B839D3"/>
    <w:rsid w:val="00B85FB1"/>
    <w:rsid w:val="00B91C85"/>
    <w:rsid w:val="00B94EBB"/>
    <w:rsid w:val="00B96446"/>
    <w:rsid w:val="00B965F3"/>
    <w:rsid w:val="00BA0BF4"/>
    <w:rsid w:val="00BA4A77"/>
    <w:rsid w:val="00BA65A8"/>
    <w:rsid w:val="00BB066B"/>
    <w:rsid w:val="00BB137B"/>
    <w:rsid w:val="00BB15D2"/>
    <w:rsid w:val="00BB16AC"/>
    <w:rsid w:val="00BB1C5B"/>
    <w:rsid w:val="00BB7E0E"/>
    <w:rsid w:val="00BC12C9"/>
    <w:rsid w:val="00BC4651"/>
    <w:rsid w:val="00BC4E52"/>
    <w:rsid w:val="00BD08B2"/>
    <w:rsid w:val="00BD150D"/>
    <w:rsid w:val="00BD236A"/>
    <w:rsid w:val="00BD57E6"/>
    <w:rsid w:val="00BD6A88"/>
    <w:rsid w:val="00BE1ED4"/>
    <w:rsid w:val="00BE3734"/>
    <w:rsid w:val="00BE47E7"/>
    <w:rsid w:val="00BE49AC"/>
    <w:rsid w:val="00BE6A88"/>
    <w:rsid w:val="00BF1838"/>
    <w:rsid w:val="00BF4057"/>
    <w:rsid w:val="00BF4D9C"/>
    <w:rsid w:val="00C01D44"/>
    <w:rsid w:val="00C04ABE"/>
    <w:rsid w:val="00C128AE"/>
    <w:rsid w:val="00C14103"/>
    <w:rsid w:val="00C1423F"/>
    <w:rsid w:val="00C15A2A"/>
    <w:rsid w:val="00C16652"/>
    <w:rsid w:val="00C172B5"/>
    <w:rsid w:val="00C21718"/>
    <w:rsid w:val="00C22B9B"/>
    <w:rsid w:val="00C23389"/>
    <w:rsid w:val="00C2390D"/>
    <w:rsid w:val="00C239AF"/>
    <w:rsid w:val="00C23B58"/>
    <w:rsid w:val="00C249F9"/>
    <w:rsid w:val="00C24BD3"/>
    <w:rsid w:val="00C25B05"/>
    <w:rsid w:val="00C267B8"/>
    <w:rsid w:val="00C26B08"/>
    <w:rsid w:val="00C26C03"/>
    <w:rsid w:val="00C36E00"/>
    <w:rsid w:val="00C37953"/>
    <w:rsid w:val="00C37FCA"/>
    <w:rsid w:val="00C40CA1"/>
    <w:rsid w:val="00C41F93"/>
    <w:rsid w:val="00C42235"/>
    <w:rsid w:val="00C449C6"/>
    <w:rsid w:val="00C44CC2"/>
    <w:rsid w:val="00C46257"/>
    <w:rsid w:val="00C47DF5"/>
    <w:rsid w:val="00C501FA"/>
    <w:rsid w:val="00C532AA"/>
    <w:rsid w:val="00C53DD6"/>
    <w:rsid w:val="00C54E2F"/>
    <w:rsid w:val="00C55DBC"/>
    <w:rsid w:val="00C55E2B"/>
    <w:rsid w:val="00C56902"/>
    <w:rsid w:val="00C56AB4"/>
    <w:rsid w:val="00C57281"/>
    <w:rsid w:val="00C62BD2"/>
    <w:rsid w:val="00C66F09"/>
    <w:rsid w:val="00C6779C"/>
    <w:rsid w:val="00C67964"/>
    <w:rsid w:val="00C70367"/>
    <w:rsid w:val="00C7679F"/>
    <w:rsid w:val="00C80EC0"/>
    <w:rsid w:val="00C82504"/>
    <w:rsid w:val="00C830E6"/>
    <w:rsid w:val="00C85B04"/>
    <w:rsid w:val="00C85E69"/>
    <w:rsid w:val="00C85EA6"/>
    <w:rsid w:val="00C85F86"/>
    <w:rsid w:val="00C86A27"/>
    <w:rsid w:val="00C871C9"/>
    <w:rsid w:val="00C90C34"/>
    <w:rsid w:val="00C9525A"/>
    <w:rsid w:val="00CA0778"/>
    <w:rsid w:val="00CA27EE"/>
    <w:rsid w:val="00CA2A54"/>
    <w:rsid w:val="00CA4829"/>
    <w:rsid w:val="00CA508F"/>
    <w:rsid w:val="00CA5A52"/>
    <w:rsid w:val="00CA74B8"/>
    <w:rsid w:val="00CB0133"/>
    <w:rsid w:val="00CB0D29"/>
    <w:rsid w:val="00CB2F69"/>
    <w:rsid w:val="00CB3F5D"/>
    <w:rsid w:val="00CB4A11"/>
    <w:rsid w:val="00CB60A1"/>
    <w:rsid w:val="00CC1C04"/>
    <w:rsid w:val="00CC1CC1"/>
    <w:rsid w:val="00CC1D23"/>
    <w:rsid w:val="00CC1F74"/>
    <w:rsid w:val="00CC2E0A"/>
    <w:rsid w:val="00CC4171"/>
    <w:rsid w:val="00CC51E6"/>
    <w:rsid w:val="00CD0C81"/>
    <w:rsid w:val="00CD1764"/>
    <w:rsid w:val="00CD41CB"/>
    <w:rsid w:val="00CD57C9"/>
    <w:rsid w:val="00CD59BA"/>
    <w:rsid w:val="00CD6E5E"/>
    <w:rsid w:val="00CD7F46"/>
    <w:rsid w:val="00CE04C5"/>
    <w:rsid w:val="00CE1076"/>
    <w:rsid w:val="00CE115D"/>
    <w:rsid w:val="00CF47E1"/>
    <w:rsid w:val="00CF6018"/>
    <w:rsid w:val="00CF6A68"/>
    <w:rsid w:val="00CF7ED8"/>
    <w:rsid w:val="00D0002A"/>
    <w:rsid w:val="00D006BD"/>
    <w:rsid w:val="00D01B01"/>
    <w:rsid w:val="00D01FDB"/>
    <w:rsid w:val="00D02D94"/>
    <w:rsid w:val="00D02E47"/>
    <w:rsid w:val="00D1221E"/>
    <w:rsid w:val="00D1317E"/>
    <w:rsid w:val="00D15752"/>
    <w:rsid w:val="00D16DF4"/>
    <w:rsid w:val="00D1759E"/>
    <w:rsid w:val="00D21F57"/>
    <w:rsid w:val="00D22A4C"/>
    <w:rsid w:val="00D25CD9"/>
    <w:rsid w:val="00D327DE"/>
    <w:rsid w:val="00D32B83"/>
    <w:rsid w:val="00D356A0"/>
    <w:rsid w:val="00D3764C"/>
    <w:rsid w:val="00D43126"/>
    <w:rsid w:val="00D45DFA"/>
    <w:rsid w:val="00D52B36"/>
    <w:rsid w:val="00D53CC1"/>
    <w:rsid w:val="00D5488A"/>
    <w:rsid w:val="00D55DE6"/>
    <w:rsid w:val="00D563DF"/>
    <w:rsid w:val="00D564FA"/>
    <w:rsid w:val="00D56896"/>
    <w:rsid w:val="00D61B65"/>
    <w:rsid w:val="00D646E8"/>
    <w:rsid w:val="00D65B16"/>
    <w:rsid w:val="00D6685A"/>
    <w:rsid w:val="00D72CE9"/>
    <w:rsid w:val="00D8152C"/>
    <w:rsid w:val="00D81CD6"/>
    <w:rsid w:val="00D8211F"/>
    <w:rsid w:val="00D832EA"/>
    <w:rsid w:val="00D843E7"/>
    <w:rsid w:val="00D86A4A"/>
    <w:rsid w:val="00D86DFB"/>
    <w:rsid w:val="00D905EB"/>
    <w:rsid w:val="00D91D1E"/>
    <w:rsid w:val="00D93FA6"/>
    <w:rsid w:val="00D9526D"/>
    <w:rsid w:val="00D9597B"/>
    <w:rsid w:val="00D96BE9"/>
    <w:rsid w:val="00D977FD"/>
    <w:rsid w:val="00D97F3E"/>
    <w:rsid w:val="00DA1080"/>
    <w:rsid w:val="00DA10DC"/>
    <w:rsid w:val="00DA23D8"/>
    <w:rsid w:val="00DA42AE"/>
    <w:rsid w:val="00DB186F"/>
    <w:rsid w:val="00DB2241"/>
    <w:rsid w:val="00DB3ECE"/>
    <w:rsid w:val="00DB42B8"/>
    <w:rsid w:val="00DB5441"/>
    <w:rsid w:val="00DB5FB9"/>
    <w:rsid w:val="00DB6624"/>
    <w:rsid w:val="00DC030E"/>
    <w:rsid w:val="00DC09A2"/>
    <w:rsid w:val="00DC0A05"/>
    <w:rsid w:val="00DC331F"/>
    <w:rsid w:val="00DC428F"/>
    <w:rsid w:val="00DD0B46"/>
    <w:rsid w:val="00DD1A1A"/>
    <w:rsid w:val="00DD3EA7"/>
    <w:rsid w:val="00DD4D56"/>
    <w:rsid w:val="00DD5023"/>
    <w:rsid w:val="00DD691D"/>
    <w:rsid w:val="00DE022F"/>
    <w:rsid w:val="00DE04FD"/>
    <w:rsid w:val="00DE083E"/>
    <w:rsid w:val="00DE0C36"/>
    <w:rsid w:val="00DE232E"/>
    <w:rsid w:val="00DE4192"/>
    <w:rsid w:val="00DE48E1"/>
    <w:rsid w:val="00DE51F5"/>
    <w:rsid w:val="00DE52BE"/>
    <w:rsid w:val="00DE52DD"/>
    <w:rsid w:val="00DE6DFF"/>
    <w:rsid w:val="00DE7352"/>
    <w:rsid w:val="00DF2C57"/>
    <w:rsid w:val="00DF3836"/>
    <w:rsid w:val="00DF456E"/>
    <w:rsid w:val="00DF6123"/>
    <w:rsid w:val="00DF6170"/>
    <w:rsid w:val="00DF6DEB"/>
    <w:rsid w:val="00E036FB"/>
    <w:rsid w:val="00E03E40"/>
    <w:rsid w:val="00E05082"/>
    <w:rsid w:val="00E1183C"/>
    <w:rsid w:val="00E1247F"/>
    <w:rsid w:val="00E12586"/>
    <w:rsid w:val="00E1260A"/>
    <w:rsid w:val="00E13730"/>
    <w:rsid w:val="00E13F09"/>
    <w:rsid w:val="00E15F17"/>
    <w:rsid w:val="00E24979"/>
    <w:rsid w:val="00E24FA3"/>
    <w:rsid w:val="00E26BB4"/>
    <w:rsid w:val="00E27BE3"/>
    <w:rsid w:val="00E300CF"/>
    <w:rsid w:val="00E3138A"/>
    <w:rsid w:val="00E31AF4"/>
    <w:rsid w:val="00E3386E"/>
    <w:rsid w:val="00E35916"/>
    <w:rsid w:val="00E3671A"/>
    <w:rsid w:val="00E413C1"/>
    <w:rsid w:val="00E45042"/>
    <w:rsid w:val="00E4555E"/>
    <w:rsid w:val="00E4616D"/>
    <w:rsid w:val="00E4643E"/>
    <w:rsid w:val="00E46E00"/>
    <w:rsid w:val="00E47941"/>
    <w:rsid w:val="00E5135B"/>
    <w:rsid w:val="00E553D9"/>
    <w:rsid w:val="00E633A3"/>
    <w:rsid w:val="00E637F5"/>
    <w:rsid w:val="00E675C3"/>
    <w:rsid w:val="00E67859"/>
    <w:rsid w:val="00E67875"/>
    <w:rsid w:val="00E7103A"/>
    <w:rsid w:val="00E7113D"/>
    <w:rsid w:val="00E73397"/>
    <w:rsid w:val="00E74A31"/>
    <w:rsid w:val="00E74E42"/>
    <w:rsid w:val="00E77335"/>
    <w:rsid w:val="00E80381"/>
    <w:rsid w:val="00E8375A"/>
    <w:rsid w:val="00E854CE"/>
    <w:rsid w:val="00E902E1"/>
    <w:rsid w:val="00E91695"/>
    <w:rsid w:val="00E95DBC"/>
    <w:rsid w:val="00E95E18"/>
    <w:rsid w:val="00E97869"/>
    <w:rsid w:val="00EA24C2"/>
    <w:rsid w:val="00EA2733"/>
    <w:rsid w:val="00EA35F7"/>
    <w:rsid w:val="00EA61DD"/>
    <w:rsid w:val="00EA788D"/>
    <w:rsid w:val="00EA7996"/>
    <w:rsid w:val="00EB163C"/>
    <w:rsid w:val="00EB249A"/>
    <w:rsid w:val="00EB51A7"/>
    <w:rsid w:val="00EB7972"/>
    <w:rsid w:val="00EC50F9"/>
    <w:rsid w:val="00ED5423"/>
    <w:rsid w:val="00ED726A"/>
    <w:rsid w:val="00ED7833"/>
    <w:rsid w:val="00EE00D6"/>
    <w:rsid w:val="00EE2D57"/>
    <w:rsid w:val="00EE5785"/>
    <w:rsid w:val="00EE62AD"/>
    <w:rsid w:val="00EF0371"/>
    <w:rsid w:val="00EF4C93"/>
    <w:rsid w:val="00F00C6A"/>
    <w:rsid w:val="00F00F29"/>
    <w:rsid w:val="00F07C30"/>
    <w:rsid w:val="00F11582"/>
    <w:rsid w:val="00F12AC4"/>
    <w:rsid w:val="00F15201"/>
    <w:rsid w:val="00F16A6A"/>
    <w:rsid w:val="00F17D38"/>
    <w:rsid w:val="00F202C7"/>
    <w:rsid w:val="00F205AC"/>
    <w:rsid w:val="00F21FAC"/>
    <w:rsid w:val="00F26B3C"/>
    <w:rsid w:val="00F3264A"/>
    <w:rsid w:val="00F42228"/>
    <w:rsid w:val="00F42573"/>
    <w:rsid w:val="00F43BCA"/>
    <w:rsid w:val="00F45F92"/>
    <w:rsid w:val="00F50DFF"/>
    <w:rsid w:val="00F51EBC"/>
    <w:rsid w:val="00F5258A"/>
    <w:rsid w:val="00F5538F"/>
    <w:rsid w:val="00F57506"/>
    <w:rsid w:val="00F57EFD"/>
    <w:rsid w:val="00F630AE"/>
    <w:rsid w:val="00F6627F"/>
    <w:rsid w:val="00F679E6"/>
    <w:rsid w:val="00F70524"/>
    <w:rsid w:val="00F72005"/>
    <w:rsid w:val="00F72A25"/>
    <w:rsid w:val="00F759FA"/>
    <w:rsid w:val="00F764F5"/>
    <w:rsid w:val="00F81A3F"/>
    <w:rsid w:val="00F8323A"/>
    <w:rsid w:val="00F8668C"/>
    <w:rsid w:val="00F875E5"/>
    <w:rsid w:val="00F87AA0"/>
    <w:rsid w:val="00F87CEE"/>
    <w:rsid w:val="00F90C56"/>
    <w:rsid w:val="00F91ACE"/>
    <w:rsid w:val="00F93B7E"/>
    <w:rsid w:val="00F941AE"/>
    <w:rsid w:val="00FA2F5D"/>
    <w:rsid w:val="00FA35C9"/>
    <w:rsid w:val="00FA5BCD"/>
    <w:rsid w:val="00FA68D6"/>
    <w:rsid w:val="00FA7241"/>
    <w:rsid w:val="00FB1AB9"/>
    <w:rsid w:val="00FB2A02"/>
    <w:rsid w:val="00FB313D"/>
    <w:rsid w:val="00FB3DB1"/>
    <w:rsid w:val="00FB5E29"/>
    <w:rsid w:val="00FB61ED"/>
    <w:rsid w:val="00FB7FB0"/>
    <w:rsid w:val="00FC1E83"/>
    <w:rsid w:val="00FC2C1A"/>
    <w:rsid w:val="00FC71DF"/>
    <w:rsid w:val="00FE0664"/>
    <w:rsid w:val="00FE13D7"/>
    <w:rsid w:val="00FE18F4"/>
    <w:rsid w:val="00FE4944"/>
    <w:rsid w:val="00FE6B20"/>
    <w:rsid w:val="00FF06AA"/>
    <w:rsid w:val="00FF13B1"/>
    <w:rsid w:val="00FF1FD0"/>
    <w:rsid w:val="00FF2AFC"/>
    <w:rsid w:val="00FF3274"/>
    <w:rsid w:val="00FF56A7"/>
    <w:rsid w:val="00FF620D"/>
    <w:rsid w:val="00FF6776"/>
    <w:rsid w:val="00FF71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432C61"/>
  <w15:docId w15:val="{0EBA7A6E-9307-4D10-8083-FDB94E66A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6225"/>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796225"/>
    <w:pPr>
      <w:snapToGrid w:val="0"/>
      <w:jc w:val="center"/>
      <w:textAlignment w:val="center"/>
    </w:pPr>
    <w:rPr>
      <w:rFonts w:eastAsia="華康魏碑體"/>
      <w:color w:val="333399"/>
      <w:sz w:val="32"/>
    </w:rPr>
  </w:style>
  <w:style w:type="paragraph" w:styleId="a3">
    <w:name w:val="footer"/>
    <w:basedOn w:val="a"/>
    <w:rsid w:val="00A52D9A"/>
    <w:pPr>
      <w:tabs>
        <w:tab w:val="center" w:pos="4153"/>
        <w:tab w:val="right" w:pos="8306"/>
      </w:tabs>
      <w:snapToGrid w:val="0"/>
    </w:pPr>
    <w:rPr>
      <w:sz w:val="20"/>
      <w:szCs w:val="20"/>
    </w:rPr>
  </w:style>
  <w:style w:type="character" w:styleId="a4">
    <w:name w:val="page number"/>
    <w:basedOn w:val="a0"/>
    <w:rsid w:val="00A52D9A"/>
  </w:style>
  <w:style w:type="paragraph" w:styleId="a5">
    <w:name w:val="header"/>
    <w:basedOn w:val="a"/>
    <w:link w:val="a6"/>
    <w:rsid w:val="00A52D9A"/>
    <w:pPr>
      <w:tabs>
        <w:tab w:val="center" w:pos="4153"/>
        <w:tab w:val="right" w:pos="8306"/>
      </w:tabs>
      <w:snapToGrid w:val="0"/>
    </w:pPr>
    <w:rPr>
      <w:sz w:val="20"/>
      <w:szCs w:val="20"/>
    </w:rPr>
  </w:style>
  <w:style w:type="paragraph" w:styleId="a7">
    <w:name w:val="Balloon Text"/>
    <w:basedOn w:val="a"/>
    <w:semiHidden/>
    <w:rsid w:val="006F687F"/>
    <w:rPr>
      <w:rFonts w:ascii="Arial" w:hAnsi="Arial"/>
      <w:sz w:val="18"/>
      <w:szCs w:val="18"/>
    </w:rPr>
  </w:style>
  <w:style w:type="paragraph" w:styleId="a8">
    <w:name w:val="Body Text Indent"/>
    <w:basedOn w:val="a"/>
    <w:link w:val="a9"/>
    <w:rsid w:val="004972FA"/>
    <w:pPr>
      <w:spacing w:after="120"/>
      <w:ind w:leftChars="200" w:left="480"/>
    </w:pPr>
  </w:style>
  <w:style w:type="character" w:customStyle="1" w:styleId="a9">
    <w:name w:val="本文縮排 字元"/>
    <w:link w:val="a8"/>
    <w:rsid w:val="00F12AC4"/>
    <w:rPr>
      <w:kern w:val="2"/>
      <w:sz w:val="24"/>
      <w:szCs w:val="24"/>
    </w:rPr>
  </w:style>
  <w:style w:type="table" w:styleId="aa">
    <w:name w:val="Table Grid"/>
    <w:basedOn w:val="a1"/>
    <w:rsid w:val="00DF45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頁首 字元"/>
    <w:link w:val="a5"/>
    <w:uiPriority w:val="99"/>
    <w:rsid w:val="00A65E1C"/>
    <w:rPr>
      <w:kern w:val="2"/>
    </w:rPr>
  </w:style>
  <w:style w:type="paragraph" w:styleId="ab">
    <w:name w:val="List Paragraph"/>
    <w:basedOn w:val="a"/>
    <w:uiPriority w:val="34"/>
    <w:qFormat/>
    <w:rsid w:val="00CC1F74"/>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634</Words>
  <Characters>3618</Characters>
  <Application>Microsoft Office Word</Application>
  <DocSecurity>0</DocSecurity>
  <Lines>30</Lines>
  <Paragraphs>8</Paragraphs>
  <ScaleCrop>false</ScaleCrop>
  <Company>EY</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   政   院</dc:title>
  <dc:creator>MIS</dc:creator>
  <cp:lastModifiedBy>李華能</cp:lastModifiedBy>
  <cp:revision>4</cp:revision>
  <cp:lastPrinted>2023-08-16T06:33:00Z</cp:lastPrinted>
  <dcterms:created xsi:type="dcterms:W3CDTF">2023-08-23T08:51:00Z</dcterms:created>
  <dcterms:modified xsi:type="dcterms:W3CDTF">2023-08-23T09:19:00Z</dcterms:modified>
</cp:coreProperties>
</file>