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28C" w:rsidRPr="00605562" w:rsidRDefault="00A9228C" w:rsidP="00283E37">
      <w:pPr>
        <w:spacing w:before="4" w:afterLines="25" w:after="90" w:line="520" w:lineRule="exact"/>
        <w:jc w:val="right"/>
        <w:rPr>
          <w:rFonts w:ascii="Times New Roman" w:eastAsia="標楷體" w:hAnsi="Times New Roman"/>
          <w:color w:val="000000"/>
          <w:sz w:val="28"/>
          <w:szCs w:val="28"/>
        </w:rPr>
      </w:pPr>
      <w:smartTag w:uri="urn:schemas-microsoft-com:office:smarttags" w:element="chsdate">
        <w:smartTagPr>
          <w:attr w:name="Year" w:val="2017"/>
          <w:attr w:name="Month" w:val="11"/>
          <w:attr w:name="Day" w:val="16"/>
          <w:attr w:name="IsLunarDate" w:val="False"/>
          <w:attr w:name="IsROCDate" w:val="True"/>
        </w:smartTagP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中華民國</w:t>
        </w:r>
        <w:r w:rsidRPr="00605562">
          <w:rPr>
            <w:rFonts w:ascii="Times New Roman" w:eastAsia="標楷體" w:hAnsi="Times New Roman"/>
            <w:color w:val="000000"/>
            <w:sz w:val="28"/>
            <w:szCs w:val="28"/>
          </w:rPr>
          <w:t>10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6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年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11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月</w:t>
        </w:r>
        <w:r>
          <w:rPr>
            <w:rFonts w:ascii="Times New Roman" w:eastAsia="標楷體" w:hAnsi="Times New Roman"/>
            <w:color w:val="000000"/>
            <w:sz w:val="28"/>
            <w:szCs w:val="28"/>
          </w:rPr>
          <w:t>16</w:t>
        </w:r>
        <w:r w:rsidRPr="00605562">
          <w:rPr>
            <w:rFonts w:ascii="Times New Roman" w:eastAsia="標楷體" w:hAnsi="Times New Roman" w:hint="eastAsia"/>
            <w:color w:val="000000"/>
            <w:sz w:val="28"/>
            <w:szCs w:val="28"/>
          </w:rPr>
          <w:t>日</w:t>
        </w:r>
      </w:smartTag>
    </w:p>
    <w:p w:rsidR="00444E4C" w:rsidRPr="00444E4C" w:rsidRDefault="00444E4C" w:rsidP="00283E37">
      <w:pPr>
        <w:spacing w:before="4" w:afterLines="25" w:after="90" w:line="520" w:lineRule="exact"/>
        <w:jc w:val="center"/>
        <w:rPr>
          <w:rFonts w:ascii="Times New Roman" w:eastAsia="標楷體" w:hAnsi="Times New Roman"/>
          <w:b/>
          <w:color w:val="000000"/>
          <w:sz w:val="36"/>
          <w:szCs w:val="32"/>
        </w:rPr>
      </w:pPr>
      <w:bookmarkStart w:id="0" w:name="_GoBack"/>
      <w:r w:rsidRPr="00444E4C">
        <w:rPr>
          <w:rFonts w:ascii="Times New Roman" w:eastAsia="標楷體" w:hAnsi="Times New Roman" w:hint="eastAsia"/>
          <w:b/>
          <w:color w:val="000000"/>
          <w:sz w:val="36"/>
          <w:szCs w:val="32"/>
        </w:rPr>
        <w:t>（工程會新聞稿）</w:t>
      </w:r>
    </w:p>
    <w:bookmarkEnd w:id="0"/>
    <w:p w:rsidR="00A9228C" w:rsidRDefault="00A9228C" w:rsidP="00283E37">
      <w:pPr>
        <w:spacing w:before="4" w:afterLines="25" w:after="90" w:line="520" w:lineRule="exact"/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主動協處解決問題</w:t>
      </w:r>
      <w:r>
        <w:rPr>
          <w:rFonts w:ascii="Times New Roman" w:eastAsia="標楷體" w:hAnsi="Times New Roman"/>
          <w:b/>
          <w:color w:val="000000"/>
          <w:sz w:val="32"/>
          <w:szCs w:val="32"/>
        </w:rPr>
        <w:t xml:space="preserve">  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提升公共建設執行績效</w:t>
      </w:r>
    </w:p>
    <w:p w:rsidR="00A9228C" w:rsidRPr="002C4A11" w:rsidRDefault="00A9228C" w:rsidP="00472703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eastAsia="標楷體" w:hAnsi="標楷體" w:hint="eastAsia"/>
          <w:sz w:val="32"/>
          <w:szCs w:val="32"/>
        </w:rPr>
        <w:t>本院公共工程委員會（以下簡稱本院工程會）</w:t>
      </w:r>
      <w:r w:rsidRPr="002C4A11">
        <w:rPr>
          <w:rFonts w:eastAsia="標楷體" w:hAnsi="標楷體" w:hint="eastAsia"/>
          <w:sz w:val="32"/>
          <w:szCs w:val="32"/>
        </w:rPr>
        <w:t>為持續督促各部會加強推動公共建設，確保達成品質及啟用目標，除每月召開公共建設督導會報追蹤檢討外，並透過實地訪查持續加強管控各重大公共建設執行進度，加速公共建設預算執行。</w:t>
      </w:r>
      <w:r w:rsidRPr="00DE7CEA">
        <w:rPr>
          <w:rFonts w:ascii="標楷體" w:eastAsia="標楷體" w:hAnsi="標楷體" w:cs="Arial"/>
          <w:bCs/>
          <w:sz w:val="32"/>
          <w:szCs w:val="32"/>
        </w:rPr>
        <w:t>106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年度列管</w:t>
      </w:r>
      <w:r w:rsidRPr="00DE7CEA">
        <w:rPr>
          <w:rFonts w:ascii="標楷體" w:eastAsia="標楷體" w:hAnsi="標楷體" w:cs="Arial"/>
          <w:bCs/>
          <w:sz w:val="32"/>
          <w:szCs w:val="32"/>
        </w:rPr>
        <w:t>205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項重大公共建設計畫，全年度可支用預算</w:t>
      </w:r>
      <w:r w:rsidRPr="00DE7CEA">
        <w:rPr>
          <w:rFonts w:ascii="標楷體" w:eastAsia="標楷體" w:hAnsi="標楷體" w:cs="Arial"/>
          <w:bCs/>
          <w:sz w:val="32"/>
          <w:szCs w:val="32"/>
        </w:rPr>
        <w:t>3,600.7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億元。截至</w:t>
      </w:r>
      <w:r w:rsidRPr="00DE7CEA">
        <w:rPr>
          <w:rFonts w:ascii="標楷體" w:eastAsia="標楷體" w:hAnsi="標楷體" w:cs="Arial"/>
          <w:bCs/>
          <w:sz w:val="32"/>
          <w:szCs w:val="32"/>
        </w:rPr>
        <w:t>106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年</w:t>
      </w:r>
      <w:r w:rsidRPr="00DE7CEA">
        <w:rPr>
          <w:rFonts w:ascii="標楷體" w:eastAsia="標楷體" w:hAnsi="標楷體" w:cs="Arial"/>
          <w:bCs/>
          <w:sz w:val="32"/>
          <w:szCs w:val="32"/>
        </w:rPr>
        <w:t>9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月底，已執行</w:t>
      </w:r>
      <w:r w:rsidRPr="00DE7CEA">
        <w:rPr>
          <w:rFonts w:ascii="標楷體" w:eastAsia="標楷體" w:hAnsi="標楷體" w:cs="Arial"/>
          <w:bCs/>
          <w:sz w:val="32"/>
          <w:szCs w:val="32"/>
        </w:rPr>
        <w:t>2,085.64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億元，分配預算執行率</w:t>
      </w:r>
      <w:r w:rsidRPr="00DE7CEA">
        <w:rPr>
          <w:rFonts w:ascii="標楷體" w:eastAsia="標楷體" w:hAnsi="標楷體" w:cs="Arial"/>
          <w:bCs/>
          <w:sz w:val="32"/>
          <w:szCs w:val="32"/>
        </w:rPr>
        <w:t>97.67%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，整體預算達成率</w:t>
      </w:r>
      <w:r w:rsidRPr="00DE7CEA">
        <w:rPr>
          <w:rFonts w:ascii="標楷體" w:eastAsia="標楷體" w:hAnsi="標楷體" w:cs="Arial"/>
          <w:bCs/>
          <w:sz w:val="32"/>
          <w:szCs w:val="32"/>
        </w:rPr>
        <w:t>57.92%</w:t>
      </w:r>
      <w:r w:rsidRPr="00DE7CEA">
        <w:rPr>
          <w:rFonts w:ascii="標楷體" w:eastAsia="標楷體" w:hAnsi="標楷體" w:cs="Arial" w:hint="eastAsia"/>
          <w:bCs/>
          <w:sz w:val="32"/>
          <w:szCs w:val="32"/>
        </w:rPr>
        <w:t>。</w:t>
      </w:r>
    </w:p>
    <w:p w:rsidR="00A9228C" w:rsidRPr="00EE4624" w:rsidRDefault="00A9228C" w:rsidP="00472703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 w:rsidRPr="00646862">
        <w:rPr>
          <w:rFonts w:eastAsia="標楷體" w:hAnsi="標楷體" w:hint="eastAsia"/>
          <w:sz w:val="32"/>
          <w:szCs w:val="32"/>
        </w:rPr>
        <w:t>本院工程會</w:t>
      </w:r>
      <w:r>
        <w:rPr>
          <w:rFonts w:eastAsia="標楷體" w:hAnsi="標楷體" w:hint="eastAsia"/>
          <w:sz w:val="32"/>
          <w:szCs w:val="32"/>
        </w:rPr>
        <w:t>近期</w:t>
      </w:r>
      <w:r w:rsidRPr="00EE4624">
        <w:rPr>
          <w:rFonts w:eastAsia="標楷體" w:hAnsi="標楷體" w:hint="eastAsia"/>
          <w:sz w:val="32"/>
          <w:szCs w:val="32"/>
        </w:rPr>
        <w:t>推動相關措施，如</w:t>
      </w:r>
      <w:r>
        <w:rPr>
          <w:rFonts w:eastAsia="標楷體" w:hAnsi="標楷體" w:hint="eastAsia"/>
          <w:sz w:val="32"/>
          <w:szCs w:val="32"/>
        </w:rPr>
        <w:t>整合資源、加速審議、鼓勵機關靈活應用採購策略、採取目標導向主題式列管機制，以協助前瞻基礎建設計畫全面推動，並推動循環經濟、公共建設新南向政策、增強督導協調平台功能、加強工安措施、有效解決履約爭議，提升公共工程之執行效率</w:t>
      </w:r>
      <w:r w:rsidRPr="00EE4624">
        <w:rPr>
          <w:rFonts w:eastAsia="標楷體" w:hAnsi="標楷體" w:hint="eastAsia"/>
          <w:sz w:val="32"/>
          <w:szCs w:val="32"/>
        </w:rPr>
        <w:t>。</w:t>
      </w:r>
    </w:p>
    <w:p w:rsidR="00A9228C" w:rsidRPr="00E210B1" w:rsidRDefault="00A9228C" w:rsidP="00472703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>
        <w:rPr>
          <w:rFonts w:ascii="標楷體" w:eastAsia="標楷體" w:hAnsi="標楷體" w:cs="Arial" w:hint="eastAsia"/>
          <w:bCs/>
          <w:sz w:val="32"/>
          <w:szCs w:val="32"/>
        </w:rPr>
        <w:t>本院工程會指出，多項公共建設經實地訪查解決問題</w:t>
      </w:r>
      <w:r w:rsidRPr="00646862">
        <w:rPr>
          <w:rFonts w:eastAsia="標楷體" w:hAnsi="標楷體" w:hint="eastAsia"/>
          <w:sz w:val="32"/>
          <w:szCs w:val="32"/>
        </w:rPr>
        <w:t>，已完工啟用或有所突破進展，如</w:t>
      </w:r>
      <w:r>
        <w:rPr>
          <w:rFonts w:eastAsia="標楷體" w:hAnsi="標楷體" w:hint="eastAsia"/>
          <w:sz w:val="32"/>
          <w:szCs w:val="32"/>
        </w:rPr>
        <w:t>南迴公路金崙大橋</w:t>
      </w:r>
      <w:r>
        <w:rPr>
          <w:rFonts w:eastAsia="標楷體" w:hAnsi="標楷體"/>
          <w:sz w:val="32"/>
          <w:szCs w:val="32"/>
        </w:rPr>
        <w:t>10</w:t>
      </w:r>
      <w:r w:rsidRPr="00E210B1">
        <w:rPr>
          <w:rFonts w:eastAsia="標楷體" w:hAnsi="標楷體" w:hint="eastAsia"/>
          <w:sz w:val="32"/>
          <w:szCs w:val="32"/>
        </w:rPr>
        <w:t>月</w:t>
      </w:r>
      <w:r>
        <w:rPr>
          <w:rFonts w:eastAsia="標楷體" w:hAnsi="標楷體"/>
          <w:sz w:val="32"/>
          <w:szCs w:val="32"/>
        </w:rPr>
        <w:t>15</w:t>
      </w:r>
      <w:r w:rsidRPr="00E210B1">
        <w:rPr>
          <w:rFonts w:eastAsia="標楷體" w:hAnsi="標楷體" w:hint="eastAsia"/>
          <w:sz w:val="32"/>
          <w:szCs w:val="32"/>
        </w:rPr>
        <w:t>日</w:t>
      </w:r>
      <w:r>
        <w:rPr>
          <w:rFonts w:eastAsia="標楷體" w:hAnsi="標楷體" w:hint="eastAsia"/>
          <w:sz w:val="32"/>
          <w:szCs w:val="32"/>
        </w:rPr>
        <w:t>通車、臺灣戲曲中心</w:t>
      </w:r>
      <w:r>
        <w:rPr>
          <w:rFonts w:eastAsia="標楷體" w:hAnsi="標楷體"/>
          <w:sz w:val="32"/>
          <w:szCs w:val="32"/>
        </w:rPr>
        <w:t>10</w:t>
      </w:r>
      <w:r w:rsidRPr="00E210B1">
        <w:rPr>
          <w:rFonts w:eastAsia="標楷體" w:hAnsi="標楷體" w:hint="eastAsia"/>
          <w:sz w:val="32"/>
          <w:szCs w:val="32"/>
        </w:rPr>
        <w:t>月</w:t>
      </w:r>
      <w:r>
        <w:rPr>
          <w:rFonts w:eastAsia="標楷體" w:hAnsi="標楷體"/>
          <w:sz w:val="32"/>
          <w:szCs w:val="32"/>
        </w:rPr>
        <w:t>3</w:t>
      </w:r>
      <w:r w:rsidRPr="00E210B1">
        <w:rPr>
          <w:rFonts w:eastAsia="標楷體" w:hAnsi="標楷體" w:hint="eastAsia"/>
          <w:sz w:val="32"/>
          <w:szCs w:val="32"/>
        </w:rPr>
        <w:t>日啟用</w:t>
      </w:r>
      <w:r>
        <w:rPr>
          <w:rFonts w:eastAsia="標楷體" w:hAnsi="標楷體" w:hint="eastAsia"/>
          <w:sz w:val="32"/>
          <w:szCs w:val="32"/>
        </w:rPr>
        <w:t>、「</w:t>
      </w:r>
      <w:r w:rsidRPr="00E210B1">
        <w:rPr>
          <w:rFonts w:eastAsia="標楷體" w:hAnsi="標楷體" w:hint="eastAsia"/>
          <w:sz w:val="32"/>
          <w:szCs w:val="32"/>
        </w:rPr>
        <w:t>高雄環狀輕軌捷運建設計畫</w:t>
      </w:r>
      <w:r>
        <w:rPr>
          <w:rFonts w:eastAsia="標楷體" w:hAnsi="標楷體" w:hint="eastAsia"/>
          <w:sz w:val="32"/>
          <w:szCs w:val="32"/>
        </w:rPr>
        <w:t>」第</w:t>
      </w:r>
      <w:r>
        <w:rPr>
          <w:rFonts w:eastAsia="標楷體" w:hAnsi="標楷體"/>
          <w:sz w:val="32"/>
          <w:szCs w:val="32"/>
        </w:rPr>
        <w:t>1</w:t>
      </w:r>
      <w:r>
        <w:rPr>
          <w:rFonts w:eastAsia="標楷體" w:hAnsi="標楷體" w:hint="eastAsia"/>
          <w:sz w:val="32"/>
          <w:szCs w:val="32"/>
        </w:rPr>
        <w:t>階段</w:t>
      </w:r>
      <w:smartTag w:uri="urn:schemas-microsoft-com:office:smarttags" w:element="chsdate">
        <w:smartTagPr>
          <w:attr w:name="Year" w:val="2017"/>
          <w:attr w:name="Month" w:val="9"/>
          <w:attr w:name="Day" w:val="26"/>
          <w:attr w:name="IsLunarDate" w:val="False"/>
          <w:attr w:name="IsROCDate" w:val="False"/>
        </w:smartTagPr>
        <w:r>
          <w:rPr>
            <w:rFonts w:eastAsia="標楷體" w:hAnsi="標楷體"/>
            <w:sz w:val="32"/>
            <w:szCs w:val="32"/>
          </w:rPr>
          <w:t>9</w:t>
        </w:r>
        <w:r w:rsidRPr="00E210B1">
          <w:rPr>
            <w:rFonts w:eastAsia="標楷體" w:hAnsi="標楷體" w:hint="eastAsia"/>
            <w:sz w:val="32"/>
            <w:szCs w:val="32"/>
          </w:rPr>
          <w:t>月</w:t>
        </w:r>
        <w:r>
          <w:rPr>
            <w:rFonts w:eastAsia="標楷體" w:hAnsi="標楷體"/>
            <w:sz w:val="32"/>
            <w:szCs w:val="32"/>
          </w:rPr>
          <w:t>26</w:t>
        </w:r>
        <w:r w:rsidRPr="00E210B1">
          <w:rPr>
            <w:rFonts w:eastAsia="標楷體" w:hAnsi="標楷體" w:hint="eastAsia"/>
            <w:sz w:val="32"/>
            <w:szCs w:val="32"/>
          </w:rPr>
          <w:t>日</w:t>
        </w:r>
      </w:smartTag>
      <w:r>
        <w:rPr>
          <w:rFonts w:eastAsia="標楷體" w:hAnsi="標楷體" w:hint="eastAsia"/>
          <w:sz w:val="32"/>
          <w:szCs w:val="32"/>
        </w:rPr>
        <w:t>全線</w:t>
      </w:r>
      <w:r w:rsidRPr="00E210B1">
        <w:rPr>
          <w:rFonts w:eastAsia="標楷體" w:hAnsi="標楷體" w:hint="eastAsia"/>
          <w:sz w:val="32"/>
          <w:szCs w:val="32"/>
        </w:rPr>
        <w:t>通車</w:t>
      </w:r>
      <w:r>
        <w:rPr>
          <w:rFonts w:eastAsia="標楷體" w:hAnsi="標楷體" w:hint="eastAsia"/>
          <w:sz w:val="32"/>
          <w:szCs w:val="32"/>
        </w:rPr>
        <w:t>、大潭燃氣單循環機組</w:t>
      </w:r>
      <w:r>
        <w:rPr>
          <w:rFonts w:eastAsia="標楷體" w:hAnsi="標楷體"/>
          <w:sz w:val="32"/>
          <w:szCs w:val="32"/>
        </w:rPr>
        <w:t>9</w:t>
      </w:r>
      <w:r>
        <w:rPr>
          <w:rFonts w:eastAsia="標楷體" w:hAnsi="標楷體" w:hint="eastAsia"/>
          <w:sz w:val="32"/>
          <w:szCs w:val="32"/>
        </w:rPr>
        <w:t>月</w:t>
      </w:r>
      <w:r>
        <w:rPr>
          <w:rFonts w:eastAsia="標楷體" w:hAnsi="標楷體"/>
          <w:sz w:val="32"/>
          <w:szCs w:val="32"/>
        </w:rPr>
        <w:t>10</w:t>
      </w:r>
      <w:r>
        <w:rPr>
          <w:rFonts w:eastAsia="標楷體" w:hAnsi="標楷體" w:hint="eastAsia"/>
          <w:sz w:val="32"/>
          <w:szCs w:val="32"/>
        </w:rPr>
        <w:t>日併聯等</w:t>
      </w:r>
      <w:r w:rsidRPr="00E210B1">
        <w:rPr>
          <w:rFonts w:eastAsia="標楷體" w:hAnsi="標楷體" w:hint="eastAsia"/>
          <w:sz w:val="32"/>
          <w:szCs w:val="32"/>
        </w:rPr>
        <w:t>。</w:t>
      </w:r>
    </w:p>
    <w:p w:rsidR="00A9228C" w:rsidRPr="007712CE" w:rsidRDefault="00A9228C" w:rsidP="00472703">
      <w:pPr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  <w:r w:rsidRPr="00345A60">
        <w:rPr>
          <w:rFonts w:eastAsia="標楷體" w:hAnsi="標楷體" w:hint="eastAsia"/>
          <w:sz w:val="32"/>
          <w:szCs w:val="32"/>
        </w:rPr>
        <w:t>年底前為預算執行高峰期，</w:t>
      </w:r>
      <w:r>
        <w:rPr>
          <w:rFonts w:eastAsia="標楷體" w:hAnsi="標楷體" w:hint="eastAsia"/>
          <w:sz w:val="32"/>
          <w:szCs w:val="32"/>
        </w:rPr>
        <w:t>賴院長請</w:t>
      </w:r>
      <w:r w:rsidRPr="002C4A11">
        <w:rPr>
          <w:rFonts w:eastAsia="標楷體" w:hAnsi="標楷體" w:hint="eastAsia"/>
          <w:sz w:val="32"/>
          <w:szCs w:val="32"/>
        </w:rPr>
        <w:t>工程會</w:t>
      </w:r>
      <w:r>
        <w:rPr>
          <w:rFonts w:eastAsia="標楷體" w:hAnsi="標楷體" w:hint="eastAsia"/>
          <w:sz w:val="32"/>
          <w:szCs w:val="32"/>
        </w:rPr>
        <w:t>持續督促</w:t>
      </w:r>
      <w:r w:rsidRPr="00F4504F">
        <w:rPr>
          <w:rFonts w:eastAsia="標楷體" w:hAnsi="標楷體" w:hint="eastAsia"/>
          <w:sz w:val="32"/>
          <w:szCs w:val="32"/>
        </w:rPr>
        <w:t>各機關</w:t>
      </w:r>
      <w:r>
        <w:rPr>
          <w:rFonts w:eastAsia="標楷體" w:hAnsi="標楷體" w:hint="eastAsia"/>
          <w:sz w:val="32"/>
          <w:szCs w:val="32"/>
        </w:rPr>
        <w:t>積極推動各項工作</w:t>
      </w:r>
      <w:r w:rsidRPr="00345A60">
        <w:rPr>
          <w:rFonts w:eastAsia="標楷體" w:hAnsi="標楷體" w:hint="eastAsia"/>
          <w:sz w:val="32"/>
          <w:szCs w:val="32"/>
        </w:rPr>
        <w:t>並加速估驗付款，促進預算投入市場，活絡產業發展動能，有利廠商資金運用，</w:t>
      </w:r>
      <w:r w:rsidRPr="00F4504F">
        <w:rPr>
          <w:rFonts w:eastAsia="標楷體" w:hAnsi="標楷體" w:hint="eastAsia"/>
          <w:sz w:val="32"/>
          <w:szCs w:val="32"/>
        </w:rPr>
        <w:t>以提升執行績效</w:t>
      </w:r>
      <w:r>
        <w:rPr>
          <w:rFonts w:eastAsia="標楷體" w:hAnsi="標楷體" w:hint="eastAsia"/>
          <w:sz w:val="32"/>
          <w:szCs w:val="32"/>
        </w:rPr>
        <w:t>、發揮投資效益</w:t>
      </w:r>
      <w:r w:rsidRPr="007712CE">
        <w:rPr>
          <w:rFonts w:eastAsia="標楷體" w:hAnsi="標楷體" w:hint="eastAsia"/>
          <w:sz w:val="32"/>
          <w:szCs w:val="32"/>
        </w:rPr>
        <w:t>。</w:t>
      </w:r>
    </w:p>
    <w:p w:rsidR="00A9228C" w:rsidRPr="00C93970" w:rsidRDefault="00A9228C" w:rsidP="007D14CB">
      <w:pPr>
        <w:tabs>
          <w:tab w:val="num" w:pos="882"/>
        </w:tabs>
        <w:snapToGrid w:val="0"/>
        <w:spacing w:line="460" w:lineRule="exact"/>
        <w:ind w:firstLineChars="192" w:firstLine="614"/>
        <w:jc w:val="both"/>
        <w:rPr>
          <w:rFonts w:eastAsia="標楷體" w:hAnsi="標楷體"/>
          <w:sz w:val="32"/>
          <w:szCs w:val="32"/>
        </w:rPr>
      </w:pPr>
    </w:p>
    <w:sectPr w:rsidR="00A9228C" w:rsidRPr="00C93970" w:rsidSect="002C648C">
      <w:footerReference w:type="default" r:id="rId7"/>
      <w:pgSz w:w="11906" w:h="16838"/>
      <w:pgMar w:top="1418" w:right="1106" w:bottom="1260" w:left="1418" w:header="851" w:footer="3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47B" w:rsidRDefault="005A347B" w:rsidP="00603D82">
      <w:r>
        <w:separator/>
      </w:r>
    </w:p>
  </w:endnote>
  <w:endnote w:type="continuationSeparator" w:id="0">
    <w:p w:rsidR="005A347B" w:rsidRDefault="005A347B" w:rsidP="0060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228C" w:rsidRDefault="00A9228C">
    <w:pPr>
      <w:pStyle w:val="a5"/>
      <w:jc w:val="center"/>
    </w:pPr>
  </w:p>
  <w:p w:rsidR="00A9228C" w:rsidRDefault="00A922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47B" w:rsidRDefault="005A347B" w:rsidP="00603D82">
      <w:r>
        <w:separator/>
      </w:r>
    </w:p>
  </w:footnote>
  <w:footnote w:type="continuationSeparator" w:id="0">
    <w:p w:rsidR="005A347B" w:rsidRDefault="005A347B" w:rsidP="0060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0268B"/>
    <w:multiLevelType w:val="hybridMultilevel"/>
    <w:tmpl w:val="BC0CA0FE"/>
    <w:lvl w:ilvl="0" w:tplc="AA38D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141CBD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7E96A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23723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D409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2A6A9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AE86E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B442D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26B65F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" w15:restartNumberingAfterBreak="0">
    <w:nsid w:val="0B950CA6"/>
    <w:multiLevelType w:val="hybridMultilevel"/>
    <w:tmpl w:val="CDBC46E8"/>
    <w:lvl w:ilvl="0" w:tplc="BFFCBA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08DC47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36EC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AF49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CE62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97D65C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CBEA89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8948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E77286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2" w15:restartNumberingAfterBreak="0">
    <w:nsid w:val="0D8B4BE8"/>
    <w:multiLevelType w:val="hybridMultilevel"/>
    <w:tmpl w:val="7018A4E4"/>
    <w:lvl w:ilvl="0" w:tplc="3A4CE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1A243962">
      <w:start w:val="35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E4D8C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855A6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066CDC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C5A1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2326F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3D16E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3466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3" w15:restartNumberingAfterBreak="0">
    <w:nsid w:val="13880E81"/>
    <w:multiLevelType w:val="hybridMultilevel"/>
    <w:tmpl w:val="275A0FAE"/>
    <w:lvl w:ilvl="0" w:tplc="0D92DD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7900E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F55A1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7B9C7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D1683F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14E63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7B80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4FFA85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3149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4" w15:restartNumberingAfterBreak="0">
    <w:nsid w:val="22610E8D"/>
    <w:multiLevelType w:val="hybridMultilevel"/>
    <w:tmpl w:val="B2C8536E"/>
    <w:lvl w:ilvl="0" w:tplc="197C2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EDE27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07AE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A28ED0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3BB60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3EE6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DE2B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FA6EF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B2CCD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5" w15:restartNumberingAfterBreak="0">
    <w:nsid w:val="29E02BE8"/>
    <w:multiLevelType w:val="hybridMultilevel"/>
    <w:tmpl w:val="1242C918"/>
    <w:lvl w:ilvl="0" w:tplc="93D0FE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37C959CA"/>
    <w:multiLevelType w:val="hybridMultilevel"/>
    <w:tmpl w:val="D9D41DA8"/>
    <w:lvl w:ilvl="0" w:tplc="0D48D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82741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4872C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BB461A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2E1A0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4CB40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850231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092EA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93DE3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7" w15:restartNumberingAfterBreak="0">
    <w:nsid w:val="3C264F5F"/>
    <w:multiLevelType w:val="hybridMultilevel"/>
    <w:tmpl w:val="FB301EE4"/>
    <w:lvl w:ilvl="0" w:tplc="54F6E8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3F2C4D04"/>
    <w:multiLevelType w:val="hybridMultilevel"/>
    <w:tmpl w:val="6A5CAB94"/>
    <w:lvl w:ilvl="0" w:tplc="ED4297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526B0F71"/>
    <w:multiLevelType w:val="hybridMultilevel"/>
    <w:tmpl w:val="92DA483C"/>
    <w:lvl w:ilvl="0" w:tplc="B51C82B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544E0251"/>
    <w:multiLevelType w:val="hybridMultilevel"/>
    <w:tmpl w:val="363C0D88"/>
    <w:lvl w:ilvl="0" w:tplc="9EBE8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6C1E4332">
      <w:start w:val="358"/>
      <w:numFmt w:val="bullet"/>
      <w:lvlText w:val="•"/>
      <w:lvlJc w:val="left"/>
      <w:pPr>
        <w:tabs>
          <w:tab w:val="num" w:pos="4500"/>
        </w:tabs>
        <w:ind w:left="4500" w:hanging="360"/>
      </w:pPr>
      <w:rPr>
        <w:rFonts w:ascii="新細明體" w:eastAsia="新細明體" w:hint="default"/>
      </w:rPr>
    </w:lvl>
    <w:lvl w:ilvl="2" w:tplc="2724E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C1CA1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E638A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8F9840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DDF80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ACD60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FFE8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11" w15:restartNumberingAfterBreak="0">
    <w:nsid w:val="570811EA"/>
    <w:multiLevelType w:val="hybridMultilevel"/>
    <w:tmpl w:val="C3228FA6"/>
    <w:lvl w:ilvl="0" w:tplc="77461D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66657EC4"/>
    <w:multiLevelType w:val="hybridMultilevel"/>
    <w:tmpl w:val="F88A809A"/>
    <w:lvl w:ilvl="0" w:tplc="6B06371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Times New Roman" w:hAnsi="新細明體"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9B04532"/>
    <w:multiLevelType w:val="hybridMultilevel"/>
    <w:tmpl w:val="1C18034E"/>
    <w:lvl w:ilvl="0" w:tplc="FF9E0D5A">
      <w:start w:val="1"/>
      <w:numFmt w:val="taiwaneseCountingThousand"/>
      <w:lvlText w:val="%1、"/>
      <w:lvlJc w:val="left"/>
      <w:pPr>
        <w:ind w:left="855" w:hanging="85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6A51620F"/>
    <w:multiLevelType w:val="hybridMultilevel"/>
    <w:tmpl w:val="1A022078"/>
    <w:lvl w:ilvl="0" w:tplc="E898AA0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cs="Times New Roman" w:hint="eastAsia"/>
        <w:b w:val="0"/>
        <w:i w:val="0"/>
        <w:color w:val="auto"/>
        <w:sz w:val="36"/>
        <w:szCs w:val="36"/>
      </w:rPr>
    </w:lvl>
    <w:lvl w:ilvl="1" w:tplc="7714A0A8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cs="Times New Roman" w:hint="default"/>
        <w:b w:val="0"/>
        <w:i w:val="0"/>
        <w:color w:val="auto"/>
        <w:sz w:val="36"/>
        <w:szCs w:val="3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6B7F351C"/>
    <w:multiLevelType w:val="hybridMultilevel"/>
    <w:tmpl w:val="707006EA"/>
    <w:lvl w:ilvl="0" w:tplc="97FE7F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5A61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94C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3A21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F45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BE2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EF7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DA50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520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E0176AA"/>
    <w:multiLevelType w:val="hybridMultilevel"/>
    <w:tmpl w:val="57A4888A"/>
    <w:lvl w:ilvl="0" w:tplc="3FA61A2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7" w15:restartNumberingAfterBreak="0">
    <w:nsid w:val="721428A8"/>
    <w:multiLevelType w:val="hybridMultilevel"/>
    <w:tmpl w:val="7DE42006"/>
    <w:lvl w:ilvl="0" w:tplc="F4C4BF7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 w15:restartNumberingAfterBreak="0">
    <w:nsid w:val="798A69BF"/>
    <w:multiLevelType w:val="hybridMultilevel"/>
    <w:tmpl w:val="479A4406"/>
    <w:lvl w:ilvl="0" w:tplc="EFE26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3162E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A9DE34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40F42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6A70C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65201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4468D3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5222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85188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num w:numId="1">
    <w:abstractNumId w:val="11"/>
  </w:num>
  <w:num w:numId="2">
    <w:abstractNumId w:val="13"/>
  </w:num>
  <w:num w:numId="3">
    <w:abstractNumId w:val="17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7"/>
  </w:num>
  <w:num w:numId="8">
    <w:abstractNumId w:val="8"/>
  </w:num>
  <w:num w:numId="9">
    <w:abstractNumId w:val="15"/>
  </w:num>
  <w:num w:numId="10">
    <w:abstractNumId w:val="2"/>
  </w:num>
  <w:num w:numId="11">
    <w:abstractNumId w:val="10"/>
  </w:num>
  <w:num w:numId="12">
    <w:abstractNumId w:val="16"/>
  </w:num>
  <w:num w:numId="13">
    <w:abstractNumId w:val="14"/>
  </w:num>
  <w:num w:numId="14">
    <w:abstractNumId w:val="18"/>
  </w:num>
  <w:num w:numId="15">
    <w:abstractNumId w:val="4"/>
  </w:num>
  <w:num w:numId="16">
    <w:abstractNumId w:val="6"/>
  </w:num>
  <w:num w:numId="17">
    <w:abstractNumId w:val="1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6BB"/>
    <w:rsid w:val="00002CE7"/>
    <w:rsid w:val="0001115F"/>
    <w:rsid w:val="000176E0"/>
    <w:rsid w:val="00020251"/>
    <w:rsid w:val="00020349"/>
    <w:rsid w:val="000227BE"/>
    <w:rsid w:val="00031C45"/>
    <w:rsid w:val="00036069"/>
    <w:rsid w:val="0003652F"/>
    <w:rsid w:val="00042559"/>
    <w:rsid w:val="00052359"/>
    <w:rsid w:val="000528E3"/>
    <w:rsid w:val="000566D4"/>
    <w:rsid w:val="00062B27"/>
    <w:rsid w:val="00071B00"/>
    <w:rsid w:val="000811BE"/>
    <w:rsid w:val="0008269F"/>
    <w:rsid w:val="000905A0"/>
    <w:rsid w:val="000B0A82"/>
    <w:rsid w:val="000B3990"/>
    <w:rsid w:val="000C1E23"/>
    <w:rsid w:val="000C581D"/>
    <w:rsid w:val="000C6121"/>
    <w:rsid w:val="000D5E71"/>
    <w:rsid w:val="000D67E3"/>
    <w:rsid w:val="000E00B6"/>
    <w:rsid w:val="000F1A5C"/>
    <w:rsid w:val="000F357F"/>
    <w:rsid w:val="000F42B5"/>
    <w:rsid w:val="000F63E4"/>
    <w:rsid w:val="0010004D"/>
    <w:rsid w:val="00107066"/>
    <w:rsid w:val="00113559"/>
    <w:rsid w:val="00115C9D"/>
    <w:rsid w:val="00120340"/>
    <w:rsid w:val="0012555C"/>
    <w:rsid w:val="00130AFA"/>
    <w:rsid w:val="00133FD2"/>
    <w:rsid w:val="0013437D"/>
    <w:rsid w:val="00135549"/>
    <w:rsid w:val="00135895"/>
    <w:rsid w:val="001374D3"/>
    <w:rsid w:val="001501D0"/>
    <w:rsid w:val="00151D47"/>
    <w:rsid w:val="00152C7B"/>
    <w:rsid w:val="00152F70"/>
    <w:rsid w:val="0015622C"/>
    <w:rsid w:val="00167DEB"/>
    <w:rsid w:val="001701A7"/>
    <w:rsid w:val="001712EF"/>
    <w:rsid w:val="00183F80"/>
    <w:rsid w:val="0018409F"/>
    <w:rsid w:val="0018499F"/>
    <w:rsid w:val="001A1170"/>
    <w:rsid w:val="001A3712"/>
    <w:rsid w:val="001A39E0"/>
    <w:rsid w:val="001A4945"/>
    <w:rsid w:val="001A6383"/>
    <w:rsid w:val="001B4891"/>
    <w:rsid w:val="001C374E"/>
    <w:rsid w:val="001C4C83"/>
    <w:rsid w:val="001E47C4"/>
    <w:rsid w:val="001E7312"/>
    <w:rsid w:val="00203489"/>
    <w:rsid w:val="00212CF0"/>
    <w:rsid w:val="00214214"/>
    <w:rsid w:val="002155CC"/>
    <w:rsid w:val="002162B6"/>
    <w:rsid w:val="00216C6F"/>
    <w:rsid w:val="00217743"/>
    <w:rsid w:val="002220A7"/>
    <w:rsid w:val="00227F84"/>
    <w:rsid w:val="0023226E"/>
    <w:rsid w:val="00234222"/>
    <w:rsid w:val="00235D71"/>
    <w:rsid w:val="002371C1"/>
    <w:rsid w:val="00241C0C"/>
    <w:rsid w:val="002474B4"/>
    <w:rsid w:val="002475A2"/>
    <w:rsid w:val="00247E72"/>
    <w:rsid w:val="002555CE"/>
    <w:rsid w:val="0025574B"/>
    <w:rsid w:val="0026097C"/>
    <w:rsid w:val="0026146D"/>
    <w:rsid w:val="0026578C"/>
    <w:rsid w:val="00266587"/>
    <w:rsid w:val="002763B7"/>
    <w:rsid w:val="00283E37"/>
    <w:rsid w:val="00287DE8"/>
    <w:rsid w:val="00293640"/>
    <w:rsid w:val="002A05CC"/>
    <w:rsid w:val="002A1569"/>
    <w:rsid w:val="002A4596"/>
    <w:rsid w:val="002A46D1"/>
    <w:rsid w:val="002A4D5C"/>
    <w:rsid w:val="002B1DC8"/>
    <w:rsid w:val="002B310C"/>
    <w:rsid w:val="002B43E9"/>
    <w:rsid w:val="002B47AB"/>
    <w:rsid w:val="002B5FE1"/>
    <w:rsid w:val="002B7B77"/>
    <w:rsid w:val="002C4479"/>
    <w:rsid w:val="002C4A11"/>
    <w:rsid w:val="002C648C"/>
    <w:rsid w:val="002D0815"/>
    <w:rsid w:val="002D2BD4"/>
    <w:rsid w:val="002D53A4"/>
    <w:rsid w:val="002D6241"/>
    <w:rsid w:val="002E1700"/>
    <w:rsid w:val="002E1E56"/>
    <w:rsid w:val="002E2ECC"/>
    <w:rsid w:val="002E37E2"/>
    <w:rsid w:val="002E76F2"/>
    <w:rsid w:val="002F7EC0"/>
    <w:rsid w:val="00302E41"/>
    <w:rsid w:val="0031704F"/>
    <w:rsid w:val="00317765"/>
    <w:rsid w:val="00327B56"/>
    <w:rsid w:val="00327F74"/>
    <w:rsid w:val="00332FEE"/>
    <w:rsid w:val="00334517"/>
    <w:rsid w:val="00344789"/>
    <w:rsid w:val="003455A6"/>
    <w:rsid w:val="00345A60"/>
    <w:rsid w:val="0035128F"/>
    <w:rsid w:val="00352621"/>
    <w:rsid w:val="00357F3F"/>
    <w:rsid w:val="00364841"/>
    <w:rsid w:val="00365358"/>
    <w:rsid w:val="00365BD1"/>
    <w:rsid w:val="00366D0A"/>
    <w:rsid w:val="003723D3"/>
    <w:rsid w:val="00382807"/>
    <w:rsid w:val="003835BA"/>
    <w:rsid w:val="00394F21"/>
    <w:rsid w:val="003A1D83"/>
    <w:rsid w:val="003B0CD9"/>
    <w:rsid w:val="003B4EE2"/>
    <w:rsid w:val="003B6A78"/>
    <w:rsid w:val="003C4CCC"/>
    <w:rsid w:val="003D2E85"/>
    <w:rsid w:val="003D57FF"/>
    <w:rsid w:val="003D6178"/>
    <w:rsid w:val="003E4ACB"/>
    <w:rsid w:val="003E5CE1"/>
    <w:rsid w:val="003F4D98"/>
    <w:rsid w:val="00416C50"/>
    <w:rsid w:val="00417CC7"/>
    <w:rsid w:val="00431DA5"/>
    <w:rsid w:val="00433383"/>
    <w:rsid w:val="00433A8F"/>
    <w:rsid w:val="00444E4C"/>
    <w:rsid w:val="00446FCE"/>
    <w:rsid w:val="00447914"/>
    <w:rsid w:val="004565B4"/>
    <w:rsid w:val="00457C31"/>
    <w:rsid w:val="00460516"/>
    <w:rsid w:val="00466ECD"/>
    <w:rsid w:val="00467766"/>
    <w:rsid w:val="00470FD0"/>
    <w:rsid w:val="00472703"/>
    <w:rsid w:val="004819E6"/>
    <w:rsid w:val="0049355B"/>
    <w:rsid w:val="00493A88"/>
    <w:rsid w:val="004A3087"/>
    <w:rsid w:val="004A6884"/>
    <w:rsid w:val="004B33CB"/>
    <w:rsid w:val="004B5349"/>
    <w:rsid w:val="004C0FFE"/>
    <w:rsid w:val="004C1445"/>
    <w:rsid w:val="004C30D4"/>
    <w:rsid w:val="004C4239"/>
    <w:rsid w:val="004C7496"/>
    <w:rsid w:val="004D7BD3"/>
    <w:rsid w:val="004D7E25"/>
    <w:rsid w:val="004E0E71"/>
    <w:rsid w:val="004E3969"/>
    <w:rsid w:val="00502723"/>
    <w:rsid w:val="005062FF"/>
    <w:rsid w:val="00513AF0"/>
    <w:rsid w:val="00515008"/>
    <w:rsid w:val="005156FC"/>
    <w:rsid w:val="00517865"/>
    <w:rsid w:val="005236A4"/>
    <w:rsid w:val="00530848"/>
    <w:rsid w:val="0053176F"/>
    <w:rsid w:val="00531B22"/>
    <w:rsid w:val="00534486"/>
    <w:rsid w:val="005360BB"/>
    <w:rsid w:val="005415D0"/>
    <w:rsid w:val="00541793"/>
    <w:rsid w:val="00544EBB"/>
    <w:rsid w:val="005470AB"/>
    <w:rsid w:val="00563B2B"/>
    <w:rsid w:val="005667C6"/>
    <w:rsid w:val="0057064B"/>
    <w:rsid w:val="00570A73"/>
    <w:rsid w:val="00572B79"/>
    <w:rsid w:val="00572F08"/>
    <w:rsid w:val="00575843"/>
    <w:rsid w:val="0058772B"/>
    <w:rsid w:val="00596AFB"/>
    <w:rsid w:val="005A00CA"/>
    <w:rsid w:val="005A2074"/>
    <w:rsid w:val="005A347B"/>
    <w:rsid w:val="005C4A69"/>
    <w:rsid w:val="005D0E0A"/>
    <w:rsid w:val="005D3F9E"/>
    <w:rsid w:val="005D4524"/>
    <w:rsid w:val="005E5577"/>
    <w:rsid w:val="005F29BB"/>
    <w:rsid w:val="005F3306"/>
    <w:rsid w:val="005F44D0"/>
    <w:rsid w:val="005F6A67"/>
    <w:rsid w:val="00603D82"/>
    <w:rsid w:val="00604E39"/>
    <w:rsid w:val="00605562"/>
    <w:rsid w:val="00611C30"/>
    <w:rsid w:val="0061262F"/>
    <w:rsid w:val="00612B15"/>
    <w:rsid w:val="00620601"/>
    <w:rsid w:val="00632C74"/>
    <w:rsid w:val="00636A2C"/>
    <w:rsid w:val="00646862"/>
    <w:rsid w:val="006476FC"/>
    <w:rsid w:val="0066476F"/>
    <w:rsid w:val="006677DB"/>
    <w:rsid w:val="006735F1"/>
    <w:rsid w:val="0068436B"/>
    <w:rsid w:val="00684BD9"/>
    <w:rsid w:val="0069229B"/>
    <w:rsid w:val="00694939"/>
    <w:rsid w:val="00694CBF"/>
    <w:rsid w:val="0069573E"/>
    <w:rsid w:val="006A0923"/>
    <w:rsid w:val="006B34E4"/>
    <w:rsid w:val="006B7056"/>
    <w:rsid w:val="006C3CF8"/>
    <w:rsid w:val="006C6240"/>
    <w:rsid w:val="006D5ED8"/>
    <w:rsid w:val="006E5143"/>
    <w:rsid w:val="006F09B6"/>
    <w:rsid w:val="006F1E17"/>
    <w:rsid w:val="006F2CDC"/>
    <w:rsid w:val="006F657C"/>
    <w:rsid w:val="007003C2"/>
    <w:rsid w:val="007029E5"/>
    <w:rsid w:val="007054F5"/>
    <w:rsid w:val="0070741A"/>
    <w:rsid w:val="00714E06"/>
    <w:rsid w:val="007154B0"/>
    <w:rsid w:val="0072009D"/>
    <w:rsid w:val="007216BB"/>
    <w:rsid w:val="00723672"/>
    <w:rsid w:val="00730217"/>
    <w:rsid w:val="007360AC"/>
    <w:rsid w:val="00743F3C"/>
    <w:rsid w:val="00753C67"/>
    <w:rsid w:val="007568F2"/>
    <w:rsid w:val="00761852"/>
    <w:rsid w:val="00762B44"/>
    <w:rsid w:val="00762CFE"/>
    <w:rsid w:val="007674D4"/>
    <w:rsid w:val="007712CE"/>
    <w:rsid w:val="007745D6"/>
    <w:rsid w:val="00774AF0"/>
    <w:rsid w:val="007761DE"/>
    <w:rsid w:val="00785C3A"/>
    <w:rsid w:val="00791DFB"/>
    <w:rsid w:val="007941E8"/>
    <w:rsid w:val="0079552B"/>
    <w:rsid w:val="007A069B"/>
    <w:rsid w:val="007A06D6"/>
    <w:rsid w:val="007A6172"/>
    <w:rsid w:val="007A647B"/>
    <w:rsid w:val="007B0454"/>
    <w:rsid w:val="007B1D08"/>
    <w:rsid w:val="007B4876"/>
    <w:rsid w:val="007B48C5"/>
    <w:rsid w:val="007B49EC"/>
    <w:rsid w:val="007B74D5"/>
    <w:rsid w:val="007C04D2"/>
    <w:rsid w:val="007C3ED9"/>
    <w:rsid w:val="007C5590"/>
    <w:rsid w:val="007D14CB"/>
    <w:rsid w:val="007D3C9A"/>
    <w:rsid w:val="007D705F"/>
    <w:rsid w:val="007D75C0"/>
    <w:rsid w:val="007D7E27"/>
    <w:rsid w:val="007E1D22"/>
    <w:rsid w:val="007E38C4"/>
    <w:rsid w:val="007E4562"/>
    <w:rsid w:val="007F2B89"/>
    <w:rsid w:val="007F2D2D"/>
    <w:rsid w:val="007F6CDF"/>
    <w:rsid w:val="008121F4"/>
    <w:rsid w:val="008208B5"/>
    <w:rsid w:val="00822679"/>
    <w:rsid w:val="0083086A"/>
    <w:rsid w:val="008323AA"/>
    <w:rsid w:val="0083329A"/>
    <w:rsid w:val="008379CF"/>
    <w:rsid w:val="00840489"/>
    <w:rsid w:val="00841A88"/>
    <w:rsid w:val="00843FE8"/>
    <w:rsid w:val="00847020"/>
    <w:rsid w:val="00847C54"/>
    <w:rsid w:val="00856B60"/>
    <w:rsid w:val="00860FC7"/>
    <w:rsid w:val="008610A5"/>
    <w:rsid w:val="008620DC"/>
    <w:rsid w:val="00862EB0"/>
    <w:rsid w:val="00865F14"/>
    <w:rsid w:val="00866597"/>
    <w:rsid w:val="00867C5A"/>
    <w:rsid w:val="00867CD2"/>
    <w:rsid w:val="00874C3C"/>
    <w:rsid w:val="0087572E"/>
    <w:rsid w:val="00875A0B"/>
    <w:rsid w:val="00884950"/>
    <w:rsid w:val="00884C6C"/>
    <w:rsid w:val="008852FF"/>
    <w:rsid w:val="00892942"/>
    <w:rsid w:val="00893989"/>
    <w:rsid w:val="0089641E"/>
    <w:rsid w:val="00896454"/>
    <w:rsid w:val="0089693F"/>
    <w:rsid w:val="008A7848"/>
    <w:rsid w:val="008B0255"/>
    <w:rsid w:val="008B4EF0"/>
    <w:rsid w:val="008B5CB3"/>
    <w:rsid w:val="008C0A1D"/>
    <w:rsid w:val="008C5CCB"/>
    <w:rsid w:val="008D09C0"/>
    <w:rsid w:val="008D0BEC"/>
    <w:rsid w:val="008D110F"/>
    <w:rsid w:val="008D2614"/>
    <w:rsid w:val="008F08E6"/>
    <w:rsid w:val="00903F9D"/>
    <w:rsid w:val="00907F16"/>
    <w:rsid w:val="00921E28"/>
    <w:rsid w:val="00922748"/>
    <w:rsid w:val="00923EA0"/>
    <w:rsid w:val="0092495B"/>
    <w:rsid w:val="0095464E"/>
    <w:rsid w:val="00955700"/>
    <w:rsid w:val="0095640B"/>
    <w:rsid w:val="00961924"/>
    <w:rsid w:val="00962C02"/>
    <w:rsid w:val="009636FA"/>
    <w:rsid w:val="00964B5F"/>
    <w:rsid w:val="00971B84"/>
    <w:rsid w:val="00973C38"/>
    <w:rsid w:val="00974167"/>
    <w:rsid w:val="0097562C"/>
    <w:rsid w:val="00980B5A"/>
    <w:rsid w:val="00991227"/>
    <w:rsid w:val="00995D73"/>
    <w:rsid w:val="009A24AD"/>
    <w:rsid w:val="009A3142"/>
    <w:rsid w:val="009A707E"/>
    <w:rsid w:val="009B242E"/>
    <w:rsid w:val="009B347C"/>
    <w:rsid w:val="009B4383"/>
    <w:rsid w:val="009B4FA7"/>
    <w:rsid w:val="009C2F59"/>
    <w:rsid w:val="009C3A55"/>
    <w:rsid w:val="009C3FC7"/>
    <w:rsid w:val="009C4B81"/>
    <w:rsid w:val="009C758E"/>
    <w:rsid w:val="009C7F12"/>
    <w:rsid w:val="009D641D"/>
    <w:rsid w:val="009D6F4A"/>
    <w:rsid w:val="009E1591"/>
    <w:rsid w:val="009E1F42"/>
    <w:rsid w:val="009E64D1"/>
    <w:rsid w:val="009E66B9"/>
    <w:rsid w:val="009F4C98"/>
    <w:rsid w:val="009F62CA"/>
    <w:rsid w:val="00A01B04"/>
    <w:rsid w:val="00A0670E"/>
    <w:rsid w:val="00A30588"/>
    <w:rsid w:val="00A35CD1"/>
    <w:rsid w:val="00A40708"/>
    <w:rsid w:val="00A45ACD"/>
    <w:rsid w:val="00A5019A"/>
    <w:rsid w:val="00A515A6"/>
    <w:rsid w:val="00A64BF1"/>
    <w:rsid w:val="00A753F7"/>
    <w:rsid w:val="00A8364F"/>
    <w:rsid w:val="00A91667"/>
    <w:rsid w:val="00A921EF"/>
    <w:rsid w:val="00A9228C"/>
    <w:rsid w:val="00AB2180"/>
    <w:rsid w:val="00AC517D"/>
    <w:rsid w:val="00AC522D"/>
    <w:rsid w:val="00AC57BA"/>
    <w:rsid w:val="00AC6032"/>
    <w:rsid w:val="00AD104B"/>
    <w:rsid w:val="00AD5BA9"/>
    <w:rsid w:val="00AE61CA"/>
    <w:rsid w:val="00AF58EC"/>
    <w:rsid w:val="00AF6A0C"/>
    <w:rsid w:val="00B02494"/>
    <w:rsid w:val="00B067D2"/>
    <w:rsid w:val="00B20AFA"/>
    <w:rsid w:val="00B32CB7"/>
    <w:rsid w:val="00B47734"/>
    <w:rsid w:val="00B53826"/>
    <w:rsid w:val="00B64A77"/>
    <w:rsid w:val="00B65ECC"/>
    <w:rsid w:val="00B70AB9"/>
    <w:rsid w:val="00B72208"/>
    <w:rsid w:val="00B82D8E"/>
    <w:rsid w:val="00B84BCB"/>
    <w:rsid w:val="00B864AF"/>
    <w:rsid w:val="00B92FCF"/>
    <w:rsid w:val="00B96CBE"/>
    <w:rsid w:val="00BA05B6"/>
    <w:rsid w:val="00BA148C"/>
    <w:rsid w:val="00BB04C4"/>
    <w:rsid w:val="00BB3B29"/>
    <w:rsid w:val="00BB480F"/>
    <w:rsid w:val="00BB5F7E"/>
    <w:rsid w:val="00BB79EC"/>
    <w:rsid w:val="00BC4799"/>
    <w:rsid w:val="00BD0511"/>
    <w:rsid w:val="00BD12B7"/>
    <w:rsid w:val="00BD1732"/>
    <w:rsid w:val="00BD17A2"/>
    <w:rsid w:val="00BD316B"/>
    <w:rsid w:val="00BD3A7C"/>
    <w:rsid w:val="00BD740B"/>
    <w:rsid w:val="00BE2DB6"/>
    <w:rsid w:val="00BE6752"/>
    <w:rsid w:val="00BE7583"/>
    <w:rsid w:val="00BF6129"/>
    <w:rsid w:val="00BF6764"/>
    <w:rsid w:val="00C02F01"/>
    <w:rsid w:val="00C22231"/>
    <w:rsid w:val="00C22CFF"/>
    <w:rsid w:val="00C257B0"/>
    <w:rsid w:val="00C265D4"/>
    <w:rsid w:val="00C2733F"/>
    <w:rsid w:val="00C35BCB"/>
    <w:rsid w:val="00C36C88"/>
    <w:rsid w:val="00C4233A"/>
    <w:rsid w:val="00C45715"/>
    <w:rsid w:val="00C45E5A"/>
    <w:rsid w:val="00C53858"/>
    <w:rsid w:val="00C575EB"/>
    <w:rsid w:val="00C67ED5"/>
    <w:rsid w:val="00C7632D"/>
    <w:rsid w:val="00C81772"/>
    <w:rsid w:val="00C81D78"/>
    <w:rsid w:val="00C917F4"/>
    <w:rsid w:val="00C92096"/>
    <w:rsid w:val="00C93970"/>
    <w:rsid w:val="00CB21D6"/>
    <w:rsid w:val="00CC2A4C"/>
    <w:rsid w:val="00CC39A3"/>
    <w:rsid w:val="00CC7AF1"/>
    <w:rsid w:val="00CD4E69"/>
    <w:rsid w:val="00CD5EB1"/>
    <w:rsid w:val="00CD7C5F"/>
    <w:rsid w:val="00CF1A97"/>
    <w:rsid w:val="00CF78B7"/>
    <w:rsid w:val="00D06FE3"/>
    <w:rsid w:val="00D100EC"/>
    <w:rsid w:val="00D12206"/>
    <w:rsid w:val="00D12EAA"/>
    <w:rsid w:val="00D31B75"/>
    <w:rsid w:val="00D4194F"/>
    <w:rsid w:val="00D45799"/>
    <w:rsid w:val="00D5274D"/>
    <w:rsid w:val="00D527D6"/>
    <w:rsid w:val="00D601CF"/>
    <w:rsid w:val="00D631FC"/>
    <w:rsid w:val="00D8062F"/>
    <w:rsid w:val="00D83A03"/>
    <w:rsid w:val="00D845D2"/>
    <w:rsid w:val="00D92696"/>
    <w:rsid w:val="00D9720A"/>
    <w:rsid w:val="00D97F10"/>
    <w:rsid w:val="00DA4B1B"/>
    <w:rsid w:val="00DB0050"/>
    <w:rsid w:val="00DB1A9B"/>
    <w:rsid w:val="00DB2415"/>
    <w:rsid w:val="00DB34F9"/>
    <w:rsid w:val="00DC144D"/>
    <w:rsid w:val="00DC17F0"/>
    <w:rsid w:val="00DC2FD0"/>
    <w:rsid w:val="00DD488D"/>
    <w:rsid w:val="00DD5978"/>
    <w:rsid w:val="00DD793D"/>
    <w:rsid w:val="00DE5AE5"/>
    <w:rsid w:val="00DE7CEA"/>
    <w:rsid w:val="00DF08FA"/>
    <w:rsid w:val="00DF2446"/>
    <w:rsid w:val="00DF2D5C"/>
    <w:rsid w:val="00E05701"/>
    <w:rsid w:val="00E10F9E"/>
    <w:rsid w:val="00E13B3E"/>
    <w:rsid w:val="00E141F5"/>
    <w:rsid w:val="00E1664D"/>
    <w:rsid w:val="00E168E7"/>
    <w:rsid w:val="00E17116"/>
    <w:rsid w:val="00E17EBA"/>
    <w:rsid w:val="00E20C8D"/>
    <w:rsid w:val="00E210B1"/>
    <w:rsid w:val="00E2746A"/>
    <w:rsid w:val="00E30A5F"/>
    <w:rsid w:val="00E33897"/>
    <w:rsid w:val="00E40CBB"/>
    <w:rsid w:val="00E5610E"/>
    <w:rsid w:val="00E56C26"/>
    <w:rsid w:val="00E62C84"/>
    <w:rsid w:val="00E638FE"/>
    <w:rsid w:val="00E660AF"/>
    <w:rsid w:val="00E674D1"/>
    <w:rsid w:val="00E73F69"/>
    <w:rsid w:val="00E8013F"/>
    <w:rsid w:val="00E859C0"/>
    <w:rsid w:val="00E91059"/>
    <w:rsid w:val="00E9413A"/>
    <w:rsid w:val="00EB0232"/>
    <w:rsid w:val="00ED2450"/>
    <w:rsid w:val="00EE4624"/>
    <w:rsid w:val="00EE5696"/>
    <w:rsid w:val="00EE76B3"/>
    <w:rsid w:val="00EF6C6C"/>
    <w:rsid w:val="00F02B11"/>
    <w:rsid w:val="00F05FA2"/>
    <w:rsid w:val="00F12D75"/>
    <w:rsid w:val="00F1675E"/>
    <w:rsid w:val="00F21273"/>
    <w:rsid w:val="00F23C99"/>
    <w:rsid w:val="00F26D55"/>
    <w:rsid w:val="00F34EFD"/>
    <w:rsid w:val="00F40524"/>
    <w:rsid w:val="00F41648"/>
    <w:rsid w:val="00F4504F"/>
    <w:rsid w:val="00F4522B"/>
    <w:rsid w:val="00F456A6"/>
    <w:rsid w:val="00F51DF7"/>
    <w:rsid w:val="00F52977"/>
    <w:rsid w:val="00F64E9D"/>
    <w:rsid w:val="00F66519"/>
    <w:rsid w:val="00F67582"/>
    <w:rsid w:val="00F8339E"/>
    <w:rsid w:val="00F902E0"/>
    <w:rsid w:val="00F90EFE"/>
    <w:rsid w:val="00F95DB4"/>
    <w:rsid w:val="00F97CB7"/>
    <w:rsid w:val="00FA29A9"/>
    <w:rsid w:val="00FA45B1"/>
    <w:rsid w:val="00FA4CF8"/>
    <w:rsid w:val="00FA6082"/>
    <w:rsid w:val="00FB310E"/>
    <w:rsid w:val="00FB3A3E"/>
    <w:rsid w:val="00FC0967"/>
    <w:rsid w:val="00FC350E"/>
    <w:rsid w:val="00FD0DC2"/>
    <w:rsid w:val="00FE0A3D"/>
    <w:rsid w:val="00FE430B"/>
    <w:rsid w:val="00FE6F5F"/>
    <w:rsid w:val="00FF0A74"/>
    <w:rsid w:val="00FF32DC"/>
    <w:rsid w:val="00FF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097DD4D9"/>
  <w15:docId w15:val="{73A39B8F-CAA9-4947-851A-FBCD0B41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47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603D8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603D82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03D8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locked/>
    <w:rsid w:val="00603D82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99"/>
    <w:rsid w:val="0090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rsid w:val="0015622C"/>
    <w:pPr>
      <w:snapToGrid w:val="0"/>
      <w:jc w:val="right"/>
    </w:pPr>
    <w:rPr>
      <w:rFonts w:ascii="Times New Roman" w:eastAsia="標楷體" w:hAnsi="Times New Roman"/>
      <w:szCs w:val="20"/>
    </w:rPr>
  </w:style>
  <w:style w:type="character" w:customStyle="1" w:styleId="ab">
    <w:name w:val="日期 字元"/>
    <w:link w:val="aa"/>
    <w:uiPriority w:val="99"/>
    <w:semiHidden/>
    <w:locked/>
    <w:rsid w:val="00DF08FA"/>
    <w:rPr>
      <w:rFonts w:cs="Times New Roman"/>
    </w:rPr>
  </w:style>
  <w:style w:type="paragraph" w:customStyle="1" w:styleId="k12">
    <w:name w:val="k12"/>
    <w:basedOn w:val="a"/>
    <w:uiPriority w:val="99"/>
    <w:rsid w:val="0015622C"/>
    <w:pPr>
      <w:snapToGrid w:val="0"/>
      <w:spacing w:line="540" w:lineRule="exact"/>
      <w:ind w:leftChars="100" w:left="100" w:firstLineChars="200" w:firstLine="200"/>
      <w:jc w:val="both"/>
    </w:pPr>
    <w:rPr>
      <w:rFonts w:ascii="Times New Roman" w:eastAsia="標楷體" w:hAnsi="標楷體"/>
      <w:sz w:val="32"/>
      <w:szCs w:val="32"/>
    </w:rPr>
  </w:style>
  <w:style w:type="character" w:customStyle="1" w:styleId="BodyTextIndentChar1">
    <w:name w:val="Body Text Indent Char1"/>
    <w:uiPriority w:val="99"/>
    <w:semiHidden/>
    <w:locked/>
    <w:rsid w:val="00287DE8"/>
    <w:rPr>
      <w:rFonts w:ascii="標楷體" w:eastAsia="標楷體" w:hAnsi="標楷體"/>
      <w:kern w:val="2"/>
      <w:sz w:val="24"/>
      <w:lang w:val="en-US" w:eastAsia="zh-TW"/>
    </w:rPr>
  </w:style>
  <w:style w:type="paragraph" w:styleId="ac">
    <w:name w:val="Body Text Indent"/>
    <w:basedOn w:val="a"/>
    <w:link w:val="ad"/>
    <w:uiPriority w:val="99"/>
    <w:semiHidden/>
    <w:rsid w:val="00287DE8"/>
    <w:pPr>
      <w:ind w:firstLineChars="200" w:firstLine="640"/>
    </w:pPr>
    <w:rPr>
      <w:rFonts w:ascii="標楷體" w:eastAsia="標楷體" w:hAnsi="標楷體"/>
      <w:szCs w:val="20"/>
    </w:rPr>
  </w:style>
  <w:style w:type="character" w:customStyle="1" w:styleId="ad">
    <w:name w:val="本文縮排 字元"/>
    <w:link w:val="ac"/>
    <w:uiPriority w:val="99"/>
    <w:semiHidden/>
    <w:locked/>
    <w:rsid w:val="00E141F5"/>
    <w:rPr>
      <w:rFonts w:cs="Times New Roman"/>
    </w:rPr>
  </w:style>
  <w:style w:type="paragraph" w:customStyle="1" w:styleId="1">
    <w:name w:val="清單段落1"/>
    <w:basedOn w:val="a"/>
    <w:uiPriority w:val="99"/>
    <w:rsid w:val="0023226E"/>
    <w:pPr>
      <w:ind w:leftChars="200" w:left="480"/>
    </w:pPr>
  </w:style>
  <w:style w:type="paragraph" w:styleId="ae">
    <w:name w:val="List Paragraph"/>
    <w:basedOn w:val="a"/>
    <w:uiPriority w:val="99"/>
    <w:qFormat/>
    <w:rsid w:val="0026146D"/>
    <w:pPr>
      <w:adjustRightInd w:val="0"/>
      <w:spacing w:line="360" w:lineRule="atLeast"/>
      <w:ind w:leftChars="200" w:left="480"/>
      <w:textAlignment w:val="baseline"/>
    </w:pPr>
    <w:rPr>
      <w:rFonts w:ascii="Times New Roman" w:hAnsi="Times New Roman"/>
      <w:kern w:val="0"/>
      <w:szCs w:val="20"/>
    </w:rPr>
  </w:style>
  <w:style w:type="paragraph" w:customStyle="1" w:styleId="af">
    <w:name w:val="公文(後續段落)"/>
    <w:basedOn w:val="a"/>
    <w:uiPriority w:val="99"/>
    <w:rsid w:val="00B84BCB"/>
    <w:pPr>
      <w:spacing w:line="500" w:lineRule="exact"/>
      <w:ind w:left="317"/>
    </w:pPr>
    <w:rPr>
      <w:rFonts w:ascii="Times New Roman" w:eastAsia="標楷體" w:hAnsi="Times New Roman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61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19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>EY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中華民國106年11月16日</dc:title>
  <dc:subject/>
  <dc:creator>資訊處李銘崇</dc:creator>
  <cp:keywords/>
  <dc:description/>
  <cp:lastModifiedBy>廖秋雯</cp:lastModifiedBy>
  <cp:revision>4</cp:revision>
  <cp:lastPrinted>2017-11-13T09:32:00Z</cp:lastPrinted>
  <dcterms:created xsi:type="dcterms:W3CDTF">2017-11-13T09:33:00Z</dcterms:created>
  <dcterms:modified xsi:type="dcterms:W3CDTF">2017-11-15T12:13:00Z</dcterms:modified>
</cp:coreProperties>
</file>