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21"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892"/>
        <w:gridCol w:w="2856"/>
        <w:gridCol w:w="5473"/>
      </w:tblGrid>
      <w:tr w:rsidR="00EC42E0" w:rsidRPr="008869C7" w:rsidTr="0003093C">
        <w:trPr>
          <w:trHeight w:val="418"/>
          <w:tblHeader/>
          <w:jc w:val="center"/>
        </w:trPr>
        <w:tc>
          <w:tcPr>
            <w:tcW w:w="1892" w:type="dxa"/>
            <w:tcBorders>
              <w:top w:val="single" w:sz="4" w:space="0" w:color="auto"/>
              <w:bottom w:val="single" w:sz="4" w:space="0" w:color="auto"/>
            </w:tcBorders>
            <w:shd w:val="clear" w:color="auto" w:fill="F2F2F2" w:themeFill="background1" w:themeFillShade="F2"/>
            <w:vAlign w:val="center"/>
          </w:tcPr>
          <w:p w:rsidR="00ED5CF2" w:rsidRPr="008869C7" w:rsidRDefault="00ED5CF2" w:rsidP="001D1672">
            <w:pPr>
              <w:spacing w:after="0" w:line="240" w:lineRule="exact"/>
              <w:ind w:leftChars="-20" w:left="-44"/>
              <w:rPr>
                <w:rFonts w:ascii="標楷體" w:eastAsia="標楷體" w:hAnsi="標楷體"/>
                <w:sz w:val="24"/>
                <w:szCs w:val="24"/>
              </w:rPr>
            </w:pPr>
            <w:r w:rsidRPr="008869C7">
              <w:rPr>
                <w:rFonts w:ascii="標楷體" w:eastAsia="標楷體" w:hAnsi="標楷體" w:hint="eastAsia"/>
                <w:sz w:val="24"/>
                <w:szCs w:val="24"/>
              </w:rPr>
              <w:t>業務及工作計畫</w:t>
            </w:r>
          </w:p>
        </w:tc>
        <w:tc>
          <w:tcPr>
            <w:tcW w:w="2856" w:type="dxa"/>
            <w:tcBorders>
              <w:top w:val="single" w:sz="4" w:space="0" w:color="auto"/>
              <w:bottom w:val="single" w:sz="4" w:space="0" w:color="auto"/>
            </w:tcBorders>
            <w:shd w:val="clear" w:color="auto" w:fill="F2F2F2" w:themeFill="background1" w:themeFillShade="F2"/>
            <w:vAlign w:val="center"/>
          </w:tcPr>
          <w:p w:rsidR="00ED5CF2" w:rsidRPr="008869C7" w:rsidRDefault="00ED5CF2" w:rsidP="001D1672">
            <w:pPr>
              <w:spacing w:after="0" w:line="240" w:lineRule="exact"/>
              <w:ind w:left="480" w:hanging="480"/>
              <w:jc w:val="center"/>
              <w:rPr>
                <w:rFonts w:ascii="標楷體" w:eastAsia="標楷體" w:hAnsi="標楷體"/>
                <w:sz w:val="24"/>
                <w:szCs w:val="24"/>
              </w:rPr>
            </w:pPr>
            <w:r w:rsidRPr="008869C7">
              <w:rPr>
                <w:rFonts w:ascii="標楷體" w:eastAsia="標楷體" w:hAnsi="標楷體" w:hint="eastAsia"/>
                <w:sz w:val="24"/>
                <w:szCs w:val="24"/>
              </w:rPr>
              <w:t>實施概況</w:t>
            </w:r>
          </w:p>
        </w:tc>
        <w:tc>
          <w:tcPr>
            <w:tcW w:w="5473" w:type="dxa"/>
            <w:tcBorders>
              <w:top w:val="single" w:sz="4" w:space="0" w:color="auto"/>
              <w:bottom w:val="single" w:sz="4" w:space="0" w:color="auto"/>
            </w:tcBorders>
            <w:shd w:val="clear" w:color="auto" w:fill="F2F2F2" w:themeFill="background1" w:themeFillShade="F2"/>
            <w:vAlign w:val="center"/>
          </w:tcPr>
          <w:p w:rsidR="00ED5CF2" w:rsidRPr="008869C7" w:rsidRDefault="00ED5CF2" w:rsidP="001D1672">
            <w:pPr>
              <w:spacing w:after="0" w:line="240" w:lineRule="exact"/>
              <w:ind w:left="480" w:hanging="480"/>
              <w:jc w:val="center"/>
              <w:rPr>
                <w:rFonts w:ascii="標楷體" w:eastAsia="標楷體" w:hAnsi="標楷體"/>
                <w:sz w:val="24"/>
                <w:szCs w:val="24"/>
              </w:rPr>
            </w:pPr>
            <w:r w:rsidRPr="008869C7">
              <w:rPr>
                <w:rFonts w:ascii="標楷體" w:eastAsia="標楷體" w:hAnsi="標楷體" w:hint="eastAsia"/>
                <w:sz w:val="24"/>
                <w:szCs w:val="24"/>
              </w:rPr>
              <w:t>實施成果</w:t>
            </w:r>
          </w:p>
        </w:tc>
      </w:tr>
      <w:tr w:rsidR="00EC42E0" w:rsidRPr="008869C7" w:rsidTr="002D2EA6">
        <w:trPr>
          <w:trHeight w:val="438"/>
          <w:jc w:val="center"/>
        </w:trPr>
        <w:tc>
          <w:tcPr>
            <w:tcW w:w="1892" w:type="dxa"/>
            <w:tcBorders>
              <w:top w:val="single" w:sz="4" w:space="0" w:color="auto"/>
            </w:tcBorders>
            <w:shd w:val="clear" w:color="auto" w:fill="auto"/>
          </w:tcPr>
          <w:p w:rsidR="00ED5CF2" w:rsidRPr="008869C7" w:rsidRDefault="00ED5CF2" w:rsidP="00D92FC5">
            <w:pPr>
              <w:spacing w:line="300" w:lineRule="atLeast"/>
              <w:jc w:val="both"/>
              <w:rPr>
                <w:rFonts w:ascii="標楷體" w:eastAsia="標楷體" w:hAnsi="標楷體"/>
                <w:sz w:val="24"/>
                <w:szCs w:val="24"/>
              </w:rPr>
            </w:pPr>
            <w:r w:rsidRPr="008869C7">
              <w:rPr>
                <w:rFonts w:ascii="標楷體" w:eastAsia="標楷體" w:hAnsi="標楷體"/>
                <w:sz w:val="24"/>
                <w:szCs w:val="24"/>
              </w:rPr>
              <w:t>一般行政</w:t>
            </w:r>
          </w:p>
        </w:tc>
        <w:tc>
          <w:tcPr>
            <w:tcW w:w="2856" w:type="dxa"/>
            <w:tcBorders>
              <w:top w:val="single" w:sz="4" w:space="0" w:color="auto"/>
              <w:bottom w:val="single" w:sz="4" w:space="0" w:color="auto"/>
            </w:tcBorders>
            <w:shd w:val="clear" w:color="auto" w:fill="auto"/>
          </w:tcPr>
          <w:p w:rsidR="005411D1" w:rsidRPr="008869C7" w:rsidRDefault="005411D1" w:rsidP="00D2702F">
            <w:pPr>
              <w:pStyle w:val="ab"/>
              <w:numPr>
                <w:ilvl w:val="0"/>
                <w:numId w:val="47"/>
              </w:numPr>
              <w:spacing w:after="0" w:line="300" w:lineRule="exact"/>
              <w:ind w:leftChars="0" w:left="482" w:hanging="482"/>
              <w:jc w:val="both"/>
              <w:rPr>
                <w:rFonts w:ascii="標楷體" w:eastAsia="標楷體" w:hAnsi="標楷體"/>
                <w:sz w:val="24"/>
                <w:szCs w:val="24"/>
              </w:rPr>
            </w:pPr>
            <w:r w:rsidRPr="008869C7">
              <w:rPr>
                <w:rFonts w:ascii="標楷體" w:eastAsia="標楷體" w:hAnsi="標楷體" w:hint="eastAsia"/>
                <w:sz w:val="24"/>
                <w:szCs w:val="24"/>
              </w:rPr>
              <w:t>人員升遷、考核、進用及離職等業務；一般行政工作能適時支援各單位作業。</w:t>
            </w:r>
          </w:p>
          <w:p w:rsidR="00627E4A" w:rsidRPr="008869C7" w:rsidRDefault="00627E4A" w:rsidP="00D2702F">
            <w:pPr>
              <w:widowControl w:val="0"/>
              <w:numPr>
                <w:ilvl w:val="0"/>
                <w:numId w:val="47"/>
              </w:numPr>
              <w:suppressAutoHyphens/>
              <w:spacing w:after="0" w:line="300" w:lineRule="exact"/>
              <w:ind w:hangingChars="200"/>
              <w:jc w:val="both"/>
              <w:rPr>
                <w:rFonts w:ascii="標楷體" w:eastAsia="標楷體" w:hAnsi="標楷體"/>
                <w:sz w:val="24"/>
                <w:szCs w:val="24"/>
              </w:rPr>
            </w:pPr>
            <w:r w:rsidRPr="008869C7">
              <w:rPr>
                <w:rFonts w:ascii="標楷體" w:eastAsia="標楷體" w:hAnsi="標楷體"/>
                <w:sz w:val="24"/>
                <w:szCs w:val="24"/>
              </w:rPr>
              <w:t>嚴格執行節約能源政策，加強各項資源使用管制</w:t>
            </w:r>
            <w:r w:rsidRPr="008869C7">
              <w:rPr>
                <w:rFonts w:ascii="標楷體" w:eastAsia="標楷體" w:hAnsi="標楷體" w:hint="eastAsia"/>
                <w:sz w:val="24"/>
                <w:szCs w:val="24"/>
              </w:rPr>
              <w:t>。</w:t>
            </w:r>
          </w:p>
          <w:p w:rsidR="00627E4A" w:rsidRPr="008869C7" w:rsidRDefault="00627E4A" w:rsidP="00D2702F">
            <w:pPr>
              <w:widowControl w:val="0"/>
              <w:numPr>
                <w:ilvl w:val="0"/>
                <w:numId w:val="47"/>
              </w:numPr>
              <w:suppressAutoHyphens/>
              <w:spacing w:after="0" w:line="300" w:lineRule="exact"/>
              <w:ind w:hangingChars="200"/>
              <w:jc w:val="both"/>
              <w:rPr>
                <w:rFonts w:ascii="標楷體" w:eastAsia="標楷體" w:hAnsi="標楷體"/>
                <w:sz w:val="24"/>
                <w:szCs w:val="24"/>
              </w:rPr>
            </w:pPr>
            <w:r w:rsidRPr="008869C7">
              <w:rPr>
                <w:rFonts w:ascii="標楷體" w:eastAsia="標楷體" w:hAnsi="標楷體"/>
                <w:sz w:val="24"/>
                <w:szCs w:val="24"/>
              </w:rPr>
              <w:t>加強公務車管理及行車安全訓練</w:t>
            </w:r>
            <w:r w:rsidRPr="008869C7">
              <w:rPr>
                <w:rFonts w:ascii="標楷體" w:eastAsia="標楷體" w:hAnsi="標楷體" w:hint="eastAsia"/>
                <w:sz w:val="24"/>
                <w:szCs w:val="24"/>
              </w:rPr>
              <w:t>。</w:t>
            </w:r>
          </w:p>
          <w:p w:rsidR="00627E4A" w:rsidRPr="008869C7" w:rsidRDefault="00627E4A" w:rsidP="00D2702F">
            <w:pPr>
              <w:widowControl w:val="0"/>
              <w:numPr>
                <w:ilvl w:val="0"/>
                <w:numId w:val="47"/>
              </w:numPr>
              <w:suppressAutoHyphens/>
              <w:spacing w:after="0" w:line="300" w:lineRule="exact"/>
              <w:ind w:hangingChars="200"/>
              <w:jc w:val="both"/>
              <w:rPr>
                <w:rFonts w:ascii="標楷體" w:eastAsia="標楷體" w:hAnsi="標楷體"/>
                <w:sz w:val="24"/>
                <w:szCs w:val="24"/>
              </w:rPr>
            </w:pPr>
            <w:r w:rsidRPr="008869C7">
              <w:rPr>
                <w:rFonts w:ascii="標楷體" w:eastAsia="標楷體" w:hAnsi="標楷體" w:hint="eastAsia"/>
                <w:sz w:val="24"/>
                <w:szCs w:val="24"/>
              </w:rPr>
              <w:t>定期辦理財產盤點。</w:t>
            </w:r>
          </w:p>
          <w:p w:rsidR="00627E4A" w:rsidRPr="008869C7" w:rsidRDefault="00627E4A" w:rsidP="00D2702F">
            <w:pPr>
              <w:widowControl w:val="0"/>
              <w:numPr>
                <w:ilvl w:val="0"/>
                <w:numId w:val="47"/>
              </w:numPr>
              <w:suppressAutoHyphens/>
              <w:spacing w:after="0" w:line="300" w:lineRule="exact"/>
              <w:ind w:hangingChars="200"/>
              <w:jc w:val="both"/>
              <w:rPr>
                <w:rFonts w:ascii="標楷體" w:eastAsia="標楷體" w:hAnsi="標楷體"/>
                <w:sz w:val="24"/>
                <w:szCs w:val="24"/>
              </w:rPr>
            </w:pPr>
            <w:r w:rsidRPr="008869C7">
              <w:rPr>
                <w:rFonts w:ascii="標楷體" w:eastAsia="標楷體" w:hAnsi="標楷體" w:hint="eastAsia"/>
                <w:sz w:val="24"/>
                <w:szCs w:val="24"/>
              </w:rPr>
              <w:t>辦公用品管制資訊化。</w:t>
            </w:r>
          </w:p>
          <w:p w:rsidR="00627E4A" w:rsidRPr="008869C7" w:rsidRDefault="00627E4A" w:rsidP="00D2702F">
            <w:pPr>
              <w:widowControl w:val="0"/>
              <w:numPr>
                <w:ilvl w:val="0"/>
                <w:numId w:val="47"/>
              </w:numPr>
              <w:suppressAutoHyphens/>
              <w:spacing w:after="0" w:line="300" w:lineRule="exact"/>
              <w:ind w:hangingChars="200"/>
              <w:jc w:val="both"/>
              <w:rPr>
                <w:rFonts w:ascii="標楷體" w:eastAsia="標楷體" w:hAnsi="標楷體"/>
                <w:sz w:val="24"/>
                <w:szCs w:val="24"/>
              </w:rPr>
            </w:pPr>
            <w:r w:rsidRPr="008869C7">
              <w:rPr>
                <w:rFonts w:ascii="標楷體" w:eastAsia="標楷體" w:hAnsi="標楷體"/>
                <w:sz w:val="24"/>
                <w:szCs w:val="24"/>
              </w:rPr>
              <w:t>環境清潔外包</w:t>
            </w:r>
            <w:r w:rsidRPr="008869C7">
              <w:rPr>
                <w:rFonts w:ascii="標楷體" w:eastAsia="標楷體" w:hAnsi="標楷體" w:hint="eastAsia"/>
                <w:sz w:val="24"/>
                <w:szCs w:val="24"/>
              </w:rPr>
              <w:t>。</w:t>
            </w:r>
          </w:p>
          <w:p w:rsidR="00627E4A" w:rsidRPr="008869C7" w:rsidRDefault="00627E4A" w:rsidP="00D2702F">
            <w:pPr>
              <w:widowControl w:val="0"/>
              <w:numPr>
                <w:ilvl w:val="0"/>
                <w:numId w:val="47"/>
              </w:numPr>
              <w:suppressAutoHyphens/>
              <w:spacing w:after="0" w:line="300" w:lineRule="exact"/>
              <w:ind w:hangingChars="200"/>
              <w:jc w:val="both"/>
              <w:rPr>
                <w:rFonts w:ascii="標楷體" w:eastAsia="標楷體" w:hAnsi="標楷體"/>
                <w:sz w:val="24"/>
                <w:szCs w:val="24"/>
              </w:rPr>
            </w:pPr>
            <w:r w:rsidRPr="008869C7">
              <w:rPr>
                <w:rFonts w:ascii="標楷體" w:eastAsia="標楷體" w:hAnsi="標楷體"/>
                <w:sz w:val="24"/>
                <w:szCs w:val="24"/>
              </w:rPr>
              <w:t>院區大樓走廊藝術品展示</w:t>
            </w:r>
            <w:r w:rsidRPr="008869C7">
              <w:rPr>
                <w:rFonts w:ascii="標楷體" w:eastAsia="標楷體" w:hAnsi="標楷體" w:hint="eastAsia"/>
                <w:sz w:val="24"/>
                <w:szCs w:val="24"/>
              </w:rPr>
              <w:t>。</w:t>
            </w:r>
          </w:p>
          <w:p w:rsidR="00627E4A" w:rsidRPr="008869C7" w:rsidRDefault="00627E4A" w:rsidP="00D2702F">
            <w:pPr>
              <w:widowControl w:val="0"/>
              <w:numPr>
                <w:ilvl w:val="0"/>
                <w:numId w:val="47"/>
              </w:numPr>
              <w:suppressAutoHyphens/>
              <w:spacing w:after="0" w:line="300" w:lineRule="exact"/>
              <w:ind w:hangingChars="200"/>
              <w:jc w:val="both"/>
              <w:rPr>
                <w:rFonts w:ascii="標楷體" w:eastAsia="標楷體" w:hAnsi="標楷體"/>
                <w:sz w:val="24"/>
                <w:szCs w:val="24"/>
              </w:rPr>
            </w:pPr>
            <w:r w:rsidRPr="008869C7">
              <w:rPr>
                <w:rFonts w:ascii="標楷體" w:eastAsia="標楷體" w:hAnsi="標楷體"/>
                <w:sz w:val="24"/>
                <w:szCs w:val="24"/>
              </w:rPr>
              <w:t>資料蒐集陳列</w:t>
            </w:r>
            <w:r w:rsidRPr="008869C7">
              <w:rPr>
                <w:rFonts w:ascii="標楷體" w:eastAsia="標楷體" w:hAnsi="標楷體" w:hint="eastAsia"/>
                <w:sz w:val="24"/>
                <w:szCs w:val="24"/>
              </w:rPr>
              <w:t>。</w:t>
            </w:r>
          </w:p>
          <w:p w:rsidR="00627E4A" w:rsidRPr="008869C7" w:rsidRDefault="00627E4A" w:rsidP="00D2702F">
            <w:pPr>
              <w:widowControl w:val="0"/>
              <w:numPr>
                <w:ilvl w:val="0"/>
                <w:numId w:val="47"/>
              </w:numPr>
              <w:suppressAutoHyphens/>
              <w:spacing w:after="0" w:line="300" w:lineRule="exact"/>
              <w:ind w:hangingChars="200"/>
              <w:jc w:val="both"/>
              <w:rPr>
                <w:rFonts w:ascii="標楷體" w:eastAsia="標楷體" w:hAnsi="標楷體"/>
                <w:sz w:val="24"/>
                <w:szCs w:val="24"/>
              </w:rPr>
            </w:pPr>
            <w:r w:rsidRPr="008869C7">
              <w:rPr>
                <w:rFonts w:ascii="標楷體" w:eastAsia="標楷體" w:hAnsi="標楷體" w:hint="eastAsia"/>
                <w:sz w:val="24"/>
                <w:szCs w:val="24"/>
              </w:rPr>
              <w:t>強化檔案管理。</w:t>
            </w:r>
          </w:p>
          <w:p w:rsidR="005411D1" w:rsidRPr="008869C7" w:rsidRDefault="005411D1" w:rsidP="00D2702F">
            <w:pPr>
              <w:widowControl w:val="0"/>
              <w:numPr>
                <w:ilvl w:val="0"/>
                <w:numId w:val="47"/>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辦理本院安全防護工作等基本行政工作維持業務及臨時交辦事項。</w:t>
            </w:r>
          </w:p>
        </w:tc>
        <w:tc>
          <w:tcPr>
            <w:tcW w:w="5473" w:type="dxa"/>
            <w:tcBorders>
              <w:top w:val="single" w:sz="4" w:space="0" w:color="auto"/>
              <w:bottom w:val="single" w:sz="4" w:space="0" w:color="auto"/>
            </w:tcBorders>
            <w:shd w:val="clear" w:color="auto" w:fill="auto"/>
          </w:tcPr>
          <w:p w:rsidR="00627E4A" w:rsidRPr="008869C7" w:rsidRDefault="00ED5CF2" w:rsidP="00D2702F">
            <w:pPr>
              <w:widowControl w:val="0"/>
              <w:numPr>
                <w:ilvl w:val="0"/>
                <w:numId w:val="38"/>
              </w:numPr>
              <w:suppressAutoHyphens/>
              <w:spacing w:after="0" w:line="300" w:lineRule="exact"/>
              <w:ind w:hangingChars="200"/>
              <w:jc w:val="both"/>
              <w:rPr>
                <w:rFonts w:ascii="標楷體" w:eastAsia="標楷體" w:hAnsi="標楷體"/>
                <w:sz w:val="24"/>
                <w:szCs w:val="24"/>
              </w:rPr>
            </w:pPr>
            <w:r w:rsidRPr="008869C7">
              <w:rPr>
                <w:rFonts w:ascii="標楷體" w:eastAsia="標楷體" w:hAnsi="標楷體"/>
                <w:sz w:val="24"/>
                <w:szCs w:val="24"/>
              </w:rPr>
              <w:t>就現有人力、物力、各項資源等適時適地予充分利用，支援各項業務推動，提高行政效率。</w:t>
            </w:r>
          </w:p>
          <w:p w:rsidR="00627E4A" w:rsidRPr="008869C7" w:rsidRDefault="00627E4A" w:rsidP="00D2702F">
            <w:pPr>
              <w:widowControl w:val="0"/>
              <w:numPr>
                <w:ilvl w:val="0"/>
                <w:numId w:val="38"/>
              </w:numPr>
              <w:suppressAutoHyphens/>
              <w:spacing w:after="0" w:line="300" w:lineRule="exact"/>
              <w:jc w:val="both"/>
              <w:rPr>
                <w:rFonts w:ascii="標楷體" w:eastAsia="標楷體" w:hAnsi="標楷體"/>
                <w:sz w:val="24"/>
                <w:szCs w:val="24"/>
              </w:rPr>
            </w:pPr>
            <w:r w:rsidRPr="008869C7">
              <w:rPr>
                <w:rFonts w:ascii="標楷體" w:eastAsia="標楷體" w:hAnsi="標楷體"/>
                <w:sz w:val="24"/>
                <w:szCs w:val="24"/>
              </w:rPr>
              <w:t>持續落實節約能源措施，使用高效率照明燈具及自動點滅裝置等節能設備</w:t>
            </w:r>
            <w:r w:rsidRPr="008869C7">
              <w:rPr>
                <w:rFonts w:ascii="標楷體" w:eastAsia="標楷體" w:hAnsi="標楷體" w:hint="eastAsia"/>
                <w:sz w:val="24"/>
                <w:szCs w:val="24"/>
              </w:rPr>
              <w:t>；</w:t>
            </w:r>
            <w:r w:rsidRPr="008869C7">
              <w:rPr>
                <w:rFonts w:ascii="標楷體" w:eastAsia="標楷體" w:hAnsi="標楷體"/>
                <w:sz w:val="24"/>
                <w:szCs w:val="24"/>
              </w:rPr>
              <w:t>繼續推行影印紙雙面影印，實行垃圾分類資源回收</w:t>
            </w:r>
            <w:r w:rsidRPr="008869C7">
              <w:rPr>
                <w:rFonts w:ascii="標楷體" w:eastAsia="標楷體" w:hAnsi="標楷體" w:hint="eastAsia"/>
                <w:sz w:val="24"/>
                <w:szCs w:val="24"/>
              </w:rPr>
              <w:t>；</w:t>
            </w:r>
            <w:r w:rsidRPr="008869C7">
              <w:rPr>
                <w:rFonts w:ascii="標楷體" w:eastAsia="標楷體" w:hAnsi="標楷體"/>
                <w:sz w:val="24"/>
                <w:szCs w:val="24"/>
              </w:rPr>
              <w:t>強化省水設備、配合中水回收系統，節約用水</w:t>
            </w:r>
            <w:r w:rsidRPr="008869C7">
              <w:rPr>
                <w:rFonts w:ascii="標楷體" w:eastAsia="標楷體" w:hAnsi="標楷體" w:hint="eastAsia"/>
                <w:sz w:val="24"/>
                <w:szCs w:val="24"/>
              </w:rPr>
              <w:t>；</w:t>
            </w:r>
            <w:r w:rsidR="005411D1" w:rsidRPr="008869C7">
              <w:rPr>
                <w:rFonts w:ascii="標楷體" w:eastAsia="標楷體" w:hAnsi="標楷體" w:hint="eastAsia"/>
                <w:sz w:val="24"/>
                <w:szCs w:val="24"/>
              </w:rPr>
              <w:t>鼓勵計程車共乘及搭乘大眾交通運輸工具，公務車採用電動車及油電混合車車種，以達節能減碳之效</w:t>
            </w:r>
            <w:r w:rsidRPr="008869C7">
              <w:rPr>
                <w:rFonts w:ascii="標楷體" w:eastAsia="標楷體" w:hAnsi="標楷體" w:hint="eastAsia"/>
                <w:sz w:val="24"/>
                <w:szCs w:val="24"/>
              </w:rPr>
              <w:t>；</w:t>
            </w:r>
            <w:r w:rsidR="005411D1" w:rsidRPr="008869C7">
              <w:rPr>
                <w:rFonts w:ascii="標楷體" w:eastAsia="標楷體" w:hAnsi="標楷體" w:hint="eastAsia"/>
                <w:sz w:val="24"/>
                <w:szCs w:val="24"/>
              </w:rPr>
              <w:t>定期檢視保養發電機、變壓器等電力系統、空調系統、消防安全設施及電梯等設備</w:t>
            </w:r>
            <w:r w:rsidRPr="008869C7">
              <w:rPr>
                <w:rFonts w:ascii="標楷體" w:eastAsia="標楷體" w:hAnsi="標楷體" w:hint="eastAsia"/>
                <w:sz w:val="24"/>
                <w:szCs w:val="24"/>
              </w:rPr>
              <w:t>；</w:t>
            </w:r>
            <w:r w:rsidRPr="008869C7">
              <w:rPr>
                <w:rFonts w:ascii="標楷體" w:eastAsia="標楷體" w:hAnsi="標楷體"/>
                <w:sz w:val="24"/>
                <w:szCs w:val="24"/>
              </w:rPr>
              <w:t>記錄及調整中央空調主機冰水出回水溫度、循環水泵出回水溫度</w:t>
            </w:r>
            <w:r w:rsidRPr="008869C7">
              <w:rPr>
                <w:rFonts w:ascii="標楷體" w:eastAsia="標楷體" w:hAnsi="標楷體" w:hint="eastAsia"/>
                <w:sz w:val="24"/>
                <w:szCs w:val="24"/>
              </w:rPr>
              <w:t>；</w:t>
            </w:r>
            <w:r w:rsidRPr="008869C7">
              <w:rPr>
                <w:rFonts w:ascii="標楷體" w:eastAsia="標楷體" w:hAnsi="標楷體"/>
                <w:sz w:val="24"/>
                <w:szCs w:val="24"/>
              </w:rPr>
              <w:t>全面實施車輛加油卡制度，嚴格控管各種用油。</w:t>
            </w:r>
          </w:p>
          <w:p w:rsidR="00627E4A" w:rsidRPr="008869C7" w:rsidRDefault="00627E4A" w:rsidP="00D2702F">
            <w:pPr>
              <w:widowControl w:val="0"/>
              <w:numPr>
                <w:ilvl w:val="0"/>
                <w:numId w:val="38"/>
              </w:numPr>
              <w:suppressAutoHyphens/>
              <w:spacing w:after="0" w:line="300" w:lineRule="exact"/>
              <w:ind w:hangingChars="200"/>
              <w:jc w:val="both"/>
              <w:rPr>
                <w:rFonts w:ascii="標楷體" w:eastAsia="標楷體" w:hAnsi="標楷體"/>
                <w:sz w:val="24"/>
                <w:szCs w:val="24"/>
              </w:rPr>
            </w:pPr>
            <w:r w:rsidRPr="008869C7">
              <w:rPr>
                <w:rFonts w:ascii="標楷體" w:eastAsia="標楷體" w:hAnsi="標楷體"/>
                <w:sz w:val="24"/>
                <w:szCs w:val="24"/>
              </w:rPr>
              <w:t>實施駕駛管考制度，加強行車安全訓練及車輛保養勤務。</w:t>
            </w:r>
          </w:p>
          <w:p w:rsidR="00627E4A" w:rsidRPr="008869C7" w:rsidRDefault="00627E4A" w:rsidP="00D2702F">
            <w:pPr>
              <w:widowControl w:val="0"/>
              <w:numPr>
                <w:ilvl w:val="0"/>
                <w:numId w:val="38"/>
              </w:numPr>
              <w:suppressAutoHyphens/>
              <w:spacing w:after="0" w:line="300" w:lineRule="exact"/>
              <w:ind w:hangingChars="200"/>
              <w:jc w:val="both"/>
              <w:rPr>
                <w:rFonts w:ascii="標楷體" w:eastAsia="標楷體" w:hAnsi="標楷體"/>
                <w:sz w:val="24"/>
                <w:szCs w:val="24"/>
              </w:rPr>
            </w:pPr>
            <w:r w:rsidRPr="008869C7">
              <w:rPr>
                <w:rFonts w:ascii="標楷體" w:eastAsia="標楷體" w:hAnsi="標楷體"/>
                <w:sz w:val="24"/>
                <w:szCs w:val="24"/>
              </w:rPr>
              <w:t>按月列報財產增減，配合人員異動登錄財產，強化財產資訊系統管理。</w:t>
            </w:r>
          </w:p>
          <w:p w:rsidR="00627E4A" w:rsidRPr="008869C7" w:rsidRDefault="00627E4A" w:rsidP="00D2702F">
            <w:pPr>
              <w:widowControl w:val="0"/>
              <w:numPr>
                <w:ilvl w:val="0"/>
                <w:numId w:val="38"/>
              </w:numPr>
              <w:suppressAutoHyphens/>
              <w:spacing w:after="0" w:line="300" w:lineRule="exact"/>
              <w:ind w:hangingChars="200"/>
              <w:jc w:val="both"/>
              <w:rPr>
                <w:rFonts w:ascii="標楷體" w:eastAsia="標楷體" w:hAnsi="標楷體"/>
                <w:sz w:val="24"/>
                <w:szCs w:val="24"/>
              </w:rPr>
            </w:pPr>
            <w:r w:rsidRPr="008869C7">
              <w:rPr>
                <w:rFonts w:ascii="標楷體" w:eastAsia="標楷體" w:hAnsi="標楷體"/>
                <w:sz w:val="24"/>
                <w:szCs w:val="24"/>
              </w:rPr>
              <w:t>辦公用品集中採購、管理及領用措施，實施電腦網路申領作業及管理。</w:t>
            </w:r>
          </w:p>
          <w:p w:rsidR="00627E4A" w:rsidRPr="00956E24" w:rsidRDefault="00627E4A" w:rsidP="00D2702F">
            <w:pPr>
              <w:widowControl w:val="0"/>
              <w:numPr>
                <w:ilvl w:val="0"/>
                <w:numId w:val="38"/>
              </w:numPr>
              <w:suppressAutoHyphens/>
              <w:spacing w:after="0" w:line="300" w:lineRule="exact"/>
              <w:ind w:hangingChars="200"/>
              <w:jc w:val="both"/>
              <w:rPr>
                <w:rFonts w:ascii="標楷體" w:eastAsia="標楷體" w:hAnsi="標楷體"/>
                <w:sz w:val="24"/>
                <w:szCs w:val="24"/>
              </w:rPr>
            </w:pPr>
            <w:r w:rsidRPr="00956E24">
              <w:rPr>
                <w:rFonts w:ascii="標楷體" w:eastAsia="標楷體" w:hAnsi="標楷體"/>
                <w:sz w:val="24"/>
                <w:szCs w:val="24"/>
              </w:rPr>
              <w:t>環境清潔委外維護，以節約工友人力。</w:t>
            </w:r>
          </w:p>
          <w:p w:rsidR="00627E4A" w:rsidRPr="008869C7" w:rsidRDefault="001312D4" w:rsidP="00D2702F">
            <w:pPr>
              <w:widowControl w:val="0"/>
              <w:numPr>
                <w:ilvl w:val="0"/>
                <w:numId w:val="38"/>
              </w:numPr>
              <w:suppressAutoHyphens/>
              <w:spacing w:after="0" w:line="300" w:lineRule="exact"/>
              <w:jc w:val="both"/>
              <w:rPr>
                <w:rFonts w:ascii="標楷體" w:eastAsia="標楷體" w:hAnsi="標楷體"/>
                <w:sz w:val="24"/>
                <w:szCs w:val="24"/>
              </w:rPr>
            </w:pPr>
            <w:r w:rsidRPr="00956E24">
              <w:rPr>
                <w:rFonts w:ascii="標楷體" w:eastAsia="標楷體" w:hAnsi="標楷體"/>
                <w:sz w:val="24"/>
                <w:szCs w:val="24"/>
              </w:rPr>
              <w:t>提升文藝氣息，陶冶員工身心</w:t>
            </w:r>
            <w:r w:rsidRPr="00956E24">
              <w:rPr>
                <w:rFonts w:ascii="標楷體" w:eastAsia="標楷體" w:hAnsi="標楷體" w:hint="eastAsia"/>
                <w:sz w:val="24"/>
                <w:szCs w:val="24"/>
              </w:rPr>
              <w:t>：</w:t>
            </w:r>
            <w:r w:rsidR="005411D1" w:rsidRPr="00956E24">
              <w:rPr>
                <w:rFonts w:ascii="標楷體" w:eastAsia="標楷體" w:hAnsi="標楷體" w:hint="eastAsia"/>
                <w:sz w:val="24"/>
                <w:szCs w:val="24"/>
              </w:rPr>
              <w:t>圖書藏書量2</w:t>
            </w:r>
            <w:r w:rsidR="008869C7" w:rsidRPr="00956E24">
              <w:rPr>
                <w:rFonts w:ascii="標楷體" w:eastAsia="標楷體" w:hAnsi="標楷體" w:hint="eastAsia"/>
                <w:sz w:val="24"/>
                <w:szCs w:val="24"/>
              </w:rPr>
              <w:t>萬</w:t>
            </w:r>
            <w:r w:rsidR="005411D1" w:rsidRPr="00956E24">
              <w:rPr>
                <w:rFonts w:ascii="標楷體" w:eastAsia="標楷體" w:hAnsi="標楷體" w:hint="eastAsia"/>
                <w:sz w:val="24"/>
                <w:szCs w:val="24"/>
              </w:rPr>
              <w:t>9,271冊，視聽資料1,913片，期刊974本</w:t>
            </w:r>
            <w:r w:rsidR="002D2EA6" w:rsidRPr="00956E24">
              <w:rPr>
                <w:rFonts w:ascii="標楷體" w:eastAsia="標楷體" w:hAnsi="標楷體" w:hint="eastAsia"/>
                <w:sz w:val="24"/>
                <w:szCs w:val="24"/>
              </w:rPr>
              <w:t>；</w:t>
            </w:r>
            <w:r w:rsidR="005411D1" w:rsidRPr="00956E24">
              <w:rPr>
                <w:rFonts w:ascii="標楷體" w:eastAsia="標楷體" w:hAnsi="標楷體" w:hint="eastAsia"/>
                <w:sz w:val="24"/>
                <w:szCs w:val="24"/>
              </w:rPr>
              <w:t>圖書借閱7,339人次，視聽資料借閱542人 次，期刊借閱884人次</w:t>
            </w:r>
            <w:r w:rsidR="002D2EA6" w:rsidRPr="00956E24">
              <w:rPr>
                <w:rFonts w:ascii="標楷體" w:eastAsia="標楷體" w:hAnsi="標楷體" w:hint="eastAsia"/>
                <w:sz w:val="24"/>
                <w:szCs w:val="24"/>
              </w:rPr>
              <w:t>；</w:t>
            </w:r>
            <w:r w:rsidRPr="00956E24">
              <w:rPr>
                <w:rFonts w:ascii="標楷體" w:eastAsia="標楷體" w:hAnsi="標楷體"/>
                <w:sz w:val="24"/>
                <w:szCs w:val="24"/>
              </w:rPr>
              <w:t>期刊採購</w:t>
            </w:r>
            <w:r w:rsidR="00627E4A" w:rsidRPr="00956E24">
              <w:rPr>
                <w:rFonts w:ascii="標楷體" w:eastAsia="標楷體" w:hAnsi="標楷體"/>
                <w:sz w:val="24"/>
                <w:szCs w:val="24"/>
              </w:rPr>
              <w:t>38種</w:t>
            </w:r>
            <w:r w:rsidR="00627E4A" w:rsidRPr="008869C7">
              <w:rPr>
                <w:rFonts w:ascii="標楷體" w:eastAsia="標楷體" w:hAnsi="標楷體"/>
                <w:sz w:val="24"/>
                <w:szCs w:val="24"/>
              </w:rPr>
              <w:t>。</w:t>
            </w:r>
          </w:p>
          <w:p w:rsidR="00627E4A" w:rsidRPr="008869C7" w:rsidRDefault="00627E4A" w:rsidP="00D2702F">
            <w:pPr>
              <w:widowControl w:val="0"/>
              <w:numPr>
                <w:ilvl w:val="0"/>
                <w:numId w:val="38"/>
              </w:numPr>
              <w:suppressAutoHyphens/>
              <w:spacing w:after="0" w:line="300" w:lineRule="exact"/>
              <w:ind w:hangingChars="200"/>
              <w:jc w:val="both"/>
              <w:rPr>
                <w:rFonts w:ascii="標楷體" w:eastAsia="標楷體" w:hAnsi="標楷體"/>
                <w:sz w:val="24"/>
                <w:szCs w:val="24"/>
              </w:rPr>
            </w:pPr>
            <w:r w:rsidRPr="008869C7">
              <w:rPr>
                <w:rFonts w:ascii="標楷體" w:eastAsia="標楷體" w:hAnsi="標楷體"/>
                <w:sz w:val="24"/>
                <w:szCs w:val="24"/>
              </w:rPr>
              <w:t>賡續推動檔案管理實務作業，發揮檔案行政稽憑、法律信證及個人權益保護之功能，強化檔案諮詢服務機制及檢調時效，提升管理績效。</w:t>
            </w:r>
          </w:p>
          <w:p w:rsidR="00627E4A" w:rsidRPr="008869C7" w:rsidRDefault="005411D1" w:rsidP="00D2702F">
            <w:pPr>
              <w:widowControl w:val="0"/>
              <w:numPr>
                <w:ilvl w:val="0"/>
                <w:numId w:val="38"/>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配合國家發展委員會檔案管理局自本院61至81年內政、財政、經濟等三大類檔案3</w:t>
            </w:r>
            <w:r w:rsidR="008869C7">
              <w:rPr>
                <w:rFonts w:ascii="標楷體" w:eastAsia="標楷體" w:hAnsi="標楷體" w:hint="eastAsia"/>
                <w:sz w:val="24"/>
                <w:szCs w:val="24"/>
              </w:rPr>
              <w:t>萬</w:t>
            </w:r>
            <w:r w:rsidRPr="008869C7">
              <w:rPr>
                <w:rFonts w:ascii="標楷體" w:eastAsia="標楷體" w:hAnsi="標楷體" w:hint="eastAsia"/>
                <w:sz w:val="24"/>
                <w:szCs w:val="24"/>
              </w:rPr>
              <w:t>4,980案中審選出國家檔案3,540案及政治檔案50案；移轉61至81年國防類、教育類政治檔案20案；配合數位發展部資通安全署組改作業清查檔案9</w:t>
            </w:r>
            <w:r w:rsidR="003F1B51" w:rsidRPr="008869C7">
              <w:rPr>
                <w:rFonts w:ascii="標楷體" w:eastAsia="標楷體" w:hAnsi="標楷體"/>
                <w:sz w:val="24"/>
                <w:szCs w:val="24"/>
              </w:rPr>
              <w:t>,</w:t>
            </w:r>
            <w:r w:rsidRPr="008869C7">
              <w:rPr>
                <w:rFonts w:ascii="標楷體" w:eastAsia="標楷體" w:hAnsi="標楷體" w:hint="eastAsia"/>
                <w:sz w:val="24"/>
                <w:szCs w:val="24"/>
              </w:rPr>
              <w:t>585案</w:t>
            </w:r>
            <w:r w:rsidR="00627E4A" w:rsidRPr="008869C7">
              <w:rPr>
                <w:rFonts w:ascii="標楷體" w:eastAsia="標楷體" w:hAnsi="標楷體"/>
                <w:sz w:val="24"/>
                <w:szCs w:val="24"/>
              </w:rPr>
              <w:t>。</w:t>
            </w:r>
          </w:p>
          <w:p w:rsidR="005411D1" w:rsidRPr="008869C7" w:rsidRDefault="005411D1" w:rsidP="00C7408B">
            <w:pPr>
              <w:widowControl w:val="0"/>
              <w:numPr>
                <w:ilvl w:val="0"/>
                <w:numId w:val="38"/>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針對院區監控設備、電動地刺、X光機及金屬安檢門等安全維護設備，每月實施固定保養及臨時故障叫修服務，確保院區各項監控及安全設備功能正常，維護院區整體安全。</w:t>
            </w:r>
          </w:p>
        </w:tc>
      </w:tr>
      <w:tr w:rsidR="00EC42E0" w:rsidRPr="008869C7" w:rsidTr="001312D4">
        <w:trPr>
          <w:jc w:val="center"/>
        </w:trPr>
        <w:tc>
          <w:tcPr>
            <w:tcW w:w="1892" w:type="dxa"/>
            <w:vMerge w:val="restart"/>
            <w:tcBorders>
              <w:top w:val="single" w:sz="4" w:space="0" w:color="auto"/>
            </w:tcBorders>
            <w:shd w:val="clear" w:color="auto" w:fill="auto"/>
          </w:tcPr>
          <w:p w:rsidR="00564A1F" w:rsidRPr="008869C7" w:rsidRDefault="00564A1F" w:rsidP="001D1672">
            <w:pPr>
              <w:spacing w:after="0" w:line="300" w:lineRule="exact"/>
              <w:jc w:val="both"/>
              <w:rPr>
                <w:rFonts w:ascii="標楷體" w:eastAsia="標楷體" w:hAnsi="標楷體"/>
                <w:sz w:val="24"/>
                <w:szCs w:val="24"/>
              </w:rPr>
            </w:pPr>
            <w:r w:rsidRPr="008869C7">
              <w:rPr>
                <w:rFonts w:ascii="標楷體" w:eastAsia="標楷體" w:hAnsi="標楷體"/>
                <w:sz w:val="24"/>
                <w:szCs w:val="24"/>
              </w:rPr>
              <w:t>施政及法制業務</w:t>
            </w:r>
          </w:p>
        </w:tc>
        <w:tc>
          <w:tcPr>
            <w:tcW w:w="2856" w:type="dxa"/>
            <w:tcBorders>
              <w:top w:val="single" w:sz="4" w:space="0" w:color="auto"/>
              <w:bottom w:val="single" w:sz="4" w:space="0" w:color="auto"/>
            </w:tcBorders>
            <w:shd w:val="clear" w:color="auto" w:fill="auto"/>
          </w:tcPr>
          <w:p w:rsidR="00564A1F" w:rsidRPr="008869C7" w:rsidRDefault="00564A1F" w:rsidP="00D2702F">
            <w:pPr>
              <w:widowControl w:val="0"/>
              <w:numPr>
                <w:ilvl w:val="0"/>
                <w:numId w:val="48"/>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經由院會報告重要施政措施、策略、方案及計畫後核定實施。</w:t>
            </w:r>
          </w:p>
        </w:tc>
        <w:tc>
          <w:tcPr>
            <w:tcW w:w="5473" w:type="dxa"/>
            <w:tcBorders>
              <w:top w:val="single" w:sz="4" w:space="0" w:color="auto"/>
              <w:bottom w:val="single" w:sz="4" w:space="0" w:color="auto"/>
            </w:tcBorders>
            <w:shd w:val="clear" w:color="auto" w:fill="auto"/>
          </w:tcPr>
          <w:p w:rsidR="00564A1F" w:rsidRPr="008869C7" w:rsidRDefault="00267946" w:rsidP="00D92FC5">
            <w:pPr>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110年度已完成「COVID-19防疫警戒升級因應策略」、「紓困4.0執行成果及精進作為」、「少子女化對策-建構安心懷孕友善生養環境」、「臺灣鐵路管理局改革方向」、「偏鄉交通改善—公共運</w:t>
            </w:r>
            <w:r w:rsidRPr="008869C7">
              <w:rPr>
                <w:rFonts w:ascii="標楷體" w:eastAsia="標楷體" w:hAnsi="標楷體" w:hint="eastAsia"/>
                <w:sz w:val="24"/>
                <w:szCs w:val="24"/>
              </w:rPr>
              <w:lastRenderedPageBreak/>
              <w:t>輸服務改善精進措施」、「推動偏遠學校設置中央廚房計畫」、「養豬產業全面轉型升級並建構肉品冷鏈示範體系」、「臺鐵改革，從安全開始」、「班班有網路 生生用平板—推動中小學數位學習精進方案」、「新世代量子布局」及「優化兒童醫療照護體系」等多項重要施政措施、策略、方案及計畫，經由院會報告後核定實施。</w:t>
            </w:r>
          </w:p>
        </w:tc>
      </w:tr>
      <w:tr w:rsidR="00EC42E0" w:rsidRPr="008869C7" w:rsidTr="001312D4">
        <w:trPr>
          <w:jc w:val="center"/>
        </w:trPr>
        <w:tc>
          <w:tcPr>
            <w:tcW w:w="1892" w:type="dxa"/>
            <w:vMerge/>
            <w:shd w:val="clear" w:color="auto" w:fill="auto"/>
          </w:tcPr>
          <w:p w:rsidR="00564A1F" w:rsidRPr="008869C7" w:rsidRDefault="00564A1F" w:rsidP="001D1672">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564A1F" w:rsidRPr="008869C7" w:rsidRDefault="00564A1F" w:rsidP="00D2702F">
            <w:pPr>
              <w:widowControl w:val="0"/>
              <w:numPr>
                <w:ilvl w:val="0"/>
                <w:numId w:val="48"/>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經由院會討論通過各項法案，送請立法院審議。</w:t>
            </w:r>
          </w:p>
        </w:tc>
        <w:tc>
          <w:tcPr>
            <w:tcW w:w="5473" w:type="dxa"/>
            <w:tcBorders>
              <w:top w:val="single" w:sz="4" w:space="0" w:color="auto"/>
              <w:bottom w:val="single" w:sz="4" w:space="0" w:color="auto"/>
            </w:tcBorders>
            <w:shd w:val="clear" w:color="auto" w:fill="auto"/>
          </w:tcPr>
          <w:p w:rsidR="00564A1F" w:rsidRPr="008869C7" w:rsidRDefault="00267946" w:rsidP="00E0529F">
            <w:pPr>
              <w:autoSpaceDE w:val="0"/>
              <w:autoSpaceDN w:val="0"/>
              <w:adjustRightInd w:val="0"/>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110</w:t>
            </w:r>
            <w:r w:rsidRPr="00C7408B">
              <w:rPr>
                <w:rFonts w:ascii="標楷體" w:eastAsia="標楷體" w:hAnsi="標楷體" w:hint="eastAsia"/>
                <w:sz w:val="24"/>
                <w:szCs w:val="24"/>
              </w:rPr>
              <w:t>年度已完成「嚴重特殊傳染性肺炎防治及紓困振興特別條例」第11條、第19條修正草案、「性別工作平等法」部分條文修正草案、「就業保險法」第19條之2修正草案、「陸海空軍軍官士官任職條例」第9條之1、第22條修正草案、「志願士兵服役條例」第6條之1、第16條修正草案、「軍人保險條例」第16條之1、第25條修正草案、「公教人員保險法」第35條、第51條修正草案（考試院會銜）、「</w:t>
            </w:r>
            <w:r w:rsidR="00956E24" w:rsidRPr="00C7408B">
              <w:rPr>
                <w:rFonts w:ascii="標楷體" w:eastAsia="標楷體" w:hAnsi="標楷體" w:hint="eastAsia"/>
                <w:sz w:val="24"/>
                <w:szCs w:val="24"/>
              </w:rPr>
              <w:t>跟蹤騷擾</w:t>
            </w:r>
            <w:r w:rsidRPr="00C7408B">
              <w:rPr>
                <w:rFonts w:ascii="標楷體" w:eastAsia="標楷體" w:hAnsi="標楷體" w:hint="eastAsia"/>
                <w:sz w:val="24"/>
                <w:szCs w:val="24"/>
              </w:rPr>
              <w:t>防</w:t>
            </w:r>
            <w:r w:rsidR="007B12DD" w:rsidRPr="00C7408B">
              <w:rPr>
                <w:rFonts w:ascii="標楷體" w:eastAsia="標楷體" w:hAnsi="標楷體" w:hint="eastAsia"/>
                <w:sz w:val="24"/>
                <w:szCs w:val="24"/>
              </w:rPr>
              <w:t>制</w:t>
            </w:r>
            <w:r w:rsidRPr="00C7408B">
              <w:rPr>
                <w:rFonts w:ascii="標楷體" w:eastAsia="標楷體" w:hAnsi="標楷體" w:hint="eastAsia"/>
                <w:sz w:val="24"/>
                <w:szCs w:val="24"/>
              </w:rPr>
              <w:t>法」草案、「中華民國刑法」第183條、第276條修正草案、「所得稅法」部分條文修正草案、「房屋稅條例」部分條文修正草案</w:t>
            </w:r>
            <w:r w:rsidR="00C7408B">
              <w:rPr>
                <w:rFonts w:ascii="標楷體" w:eastAsia="標楷體" w:hAnsi="標楷體" w:hint="eastAsia"/>
                <w:sz w:val="24"/>
                <w:szCs w:val="24"/>
              </w:rPr>
              <w:t>、</w:t>
            </w:r>
            <w:r w:rsidRPr="00C7408B">
              <w:rPr>
                <w:rFonts w:ascii="標楷體" w:eastAsia="標楷體" w:hAnsi="標楷體" w:hint="eastAsia"/>
                <w:sz w:val="24"/>
                <w:szCs w:val="24"/>
              </w:rPr>
              <w:t>「全國性公民投票不在籍投票法」</w:t>
            </w:r>
            <w:r w:rsidR="00E0529F" w:rsidRPr="00C7408B">
              <w:rPr>
                <w:rFonts w:ascii="標楷體" w:eastAsia="標楷體" w:hAnsi="標楷體" w:hint="eastAsia"/>
                <w:sz w:val="24"/>
                <w:szCs w:val="24"/>
              </w:rPr>
              <w:t>草案</w:t>
            </w:r>
            <w:r w:rsidRPr="00C7408B">
              <w:rPr>
                <w:rFonts w:ascii="標楷體" w:eastAsia="標楷體" w:hAnsi="標楷體" w:hint="eastAsia"/>
                <w:sz w:val="24"/>
                <w:szCs w:val="24"/>
              </w:rPr>
              <w:t>、「農民健康保險條例」部分條文修正草案</w:t>
            </w:r>
            <w:r w:rsidR="00C7408B">
              <w:rPr>
                <w:rFonts w:ascii="標楷體" w:eastAsia="標楷體" w:hAnsi="標楷體" w:hint="eastAsia"/>
                <w:sz w:val="24"/>
                <w:szCs w:val="24"/>
              </w:rPr>
              <w:t>、</w:t>
            </w:r>
            <w:r w:rsidRPr="00C7408B">
              <w:rPr>
                <w:rFonts w:ascii="標楷體" w:eastAsia="標楷體" w:hAnsi="標楷體" w:hint="eastAsia"/>
                <w:sz w:val="24"/>
                <w:szCs w:val="24"/>
              </w:rPr>
              <w:t>「農民退休儲金條例」第3條之1修正草案、「住宅法」第23條修正草案、「鐵路法」部分條文修正草案、「土地法」第219條之1修正草案、「地籍清理條例」部分條文修正草案、「稅捐稽徵法」部分條文修正草案、「土地稅法」部分條文修正草案、「關稅法」部分條文修正草案、「海關進口稅則」部分稅則修正草案、「使用牌照稅法」第5條、第25條修正草案等</w:t>
            </w:r>
            <w:r w:rsidRPr="008869C7">
              <w:rPr>
                <w:rFonts w:ascii="標楷體" w:eastAsia="標楷體" w:hAnsi="標楷體" w:hint="eastAsia"/>
                <w:sz w:val="24"/>
                <w:szCs w:val="24"/>
              </w:rPr>
              <w:t>多項法案，經由院會討論通過送請立法院審議。</w:t>
            </w:r>
          </w:p>
        </w:tc>
      </w:tr>
      <w:tr w:rsidR="00EC42E0" w:rsidRPr="008869C7" w:rsidTr="00564A1F">
        <w:trPr>
          <w:jc w:val="center"/>
        </w:trPr>
        <w:tc>
          <w:tcPr>
            <w:tcW w:w="1892" w:type="dxa"/>
            <w:vMerge/>
            <w:shd w:val="clear" w:color="auto" w:fill="auto"/>
          </w:tcPr>
          <w:p w:rsidR="00564A1F" w:rsidRPr="008869C7" w:rsidRDefault="00564A1F" w:rsidP="001D1672">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564A1F" w:rsidRPr="008869C7" w:rsidRDefault="00564A1F" w:rsidP="00D2702F">
            <w:pPr>
              <w:widowControl w:val="0"/>
              <w:numPr>
                <w:ilvl w:val="0"/>
                <w:numId w:val="48"/>
              </w:numPr>
              <w:suppressAutoHyphens/>
              <w:spacing w:after="0" w:line="300" w:lineRule="exact"/>
              <w:jc w:val="both"/>
              <w:rPr>
                <w:rFonts w:ascii="標楷體" w:eastAsia="標楷體" w:hAnsi="標楷體"/>
                <w:sz w:val="24"/>
                <w:szCs w:val="24"/>
              </w:rPr>
            </w:pPr>
            <w:r w:rsidRPr="008869C7">
              <w:rPr>
                <w:rFonts w:ascii="標楷體" w:eastAsia="標楷體" w:hAnsi="標楷體"/>
                <w:sz w:val="24"/>
                <w:szCs w:val="24"/>
              </w:rPr>
              <w:t>如期及適時完成相關施政報告，俾立法院及民眾瞭解政府施政</w:t>
            </w:r>
            <w:r w:rsidRPr="008869C7">
              <w:rPr>
                <w:rFonts w:ascii="標楷體" w:eastAsia="標楷體" w:hAnsi="標楷體" w:hint="eastAsia"/>
                <w:sz w:val="24"/>
                <w:szCs w:val="24"/>
              </w:rPr>
              <w:t>。</w:t>
            </w:r>
          </w:p>
        </w:tc>
        <w:tc>
          <w:tcPr>
            <w:tcW w:w="5473" w:type="dxa"/>
            <w:tcBorders>
              <w:top w:val="single" w:sz="4" w:space="0" w:color="auto"/>
              <w:bottom w:val="single" w:sz="4" w:space="0" w:color="auto"/>
            </w:tcBorders>
            <w:shd w:val="clear" w:color="auto" w:fill="auto"/>
          </w:tcPr>
          <w:p w:rsidR="00564A1F" w:rsidRPr="008869C7" w:rsidRDefault="00267946" w:rsidP="00F257DF">
            <w:pPr>
              <w:autoSpaceDE w:val="0"/>
              <w:autoSpaceDN w:val="0"/>
              <w:adjustRightInd w:val="0"/>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本院111年度施政方針經分行各機關，據以編訂年度施政計畫及預算；依照</w:t>
            </w:r>
            <w:r w:rsidR="00F257DF" w:rsidRPr="008869C7">
              <w:rPr>
                <w:rFonts w:ascii="標楷體" w:eastAsia="標楷體" w:hAnsi="標楷體" w:hint="eastAsia"/>
                <w:sz w:val="24"/>
                <w:szCs w:val="24"/>
              </w:rPr>
              <w:t>1</w:t>
            </w:r>
            <w:r w:rsidR="00F257DF" w:rsidRPr="008869C7">
              <w:rPr>
                <w:rFonts w:ascii="標楷體" w:eastAsia="標楷體" w:hAnsi="標楷體"/>
                <w:sz w:val="24"/>
                <w:szCs w:val="24"/>
              </w:rPr>
              <w:t>10</w:t>
            </w:r>
            <w:r w:rsidRPr="008869C7">
              <w:rPr>
                <w:rFonts w:ascii="標楷體" w:eastAsia="標楷體" w:hAnsi="標楷體" w:hint="eastAsia"/>
                <w:sz w:val="24"/>
                <w:szCs w:val="24"/>
              </w:rPr>
              <w:t>年度施政目標及施政重點，研擬施政報告，於立法院會期中適時提出。年度施政方針及各項報告編印，均已如期完成。</w:t>
            </w:r>
          </w:p>
        </w:tc>
      </w:tr>
      <w:tr w:rsidR="00EC42E0" w:rsidRPr="008869C7" w:rsidTr="00564A1F">
        <w:trPr>
          <w:jc w:val="center"/>
        </w:trPr>
        <w:tc>
          <w:tcPr>
            <w:tcW w:w="1892" w:type="dxa"/>
            <w:vMerge/>
            <w:shd w:val="clear" w:color="auto" w:fill="auto"/>
          </w:tcPr>
          <w:p w:rsidR="00564A1F" w:rsidRPr="008869C7" w:rsidRDefault="00564A1F" w:rsidP="001D1672">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564A1F" w:rsidRPr="008869C7" w:rsidRDefault="00564A1F" w:rsidP="00D2702F">
            <w:pPr>
              <w:widowControl w:val="0"/>
              <w:numPr>
                <w:ilvl w:val="0"/>
                <w:numId w:val="48"/>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政策</w:t>
            </w:r>
            <w:r w:rsidRPr="008869C7">
              <w:rPr>
                <w:rFonts w:ascii="標楷體" w:eastAsia="標楷體" w:hAnsi="標楷體"/>
                <w:sz w:val="24"/>
                <w:szCs w:val="24"/>
              </w:rPr>
              <w:t>及</w:t>
            </w:r>
            <w:r w:rsidRPr="008869C7">
              <w:rPr>
                <w:rFonts w:ascii="標楷體" w:eastAsia="標楷體" w:hAnsi="標楷體" w:hint="eastAsia"/>
                <w:sz w:val="24"/>
                <w:szCs w:val="24"/>
              </w:rPr>
              <w:t>法案研審。</w:t>
            </w:r>
          </w:p>
          <w:p w:rsidR="00564A1F" w:rsidRPr="008869C7" w:rsidRDefault="00564A1F" w:rsidP="001D1672">
            <w:pPr>
              <w:autoSpaceDE w:val="0"/>
              <w:autoSpaceDN w:val="0"/>
              <w:adjustRightInd w:val="0"/>
              <w:spacing w:after="0" w:line="300" w:lineRule="exact"/>
              <w:jc w:val="both"/>
              <w:rPr>
                <w:rFonts w:ascii="標楷體" w:eastAsia="標楷體" w:hAnsi="標楷體"/>
                <w:sz w:val="24"/>
                <w:szCs w:val="24"/>
              </w:rPr>
            </w:pPr>
          </w:p>
          <w:p w:rsidR="00564A1F" w:rsidRPr="008869C7" w:rsidRDefault="00564A1F" w:rsidP="001D1672">
            <w:pPr>
              <w:autoSpaceDE w:val="0"/>
              <w:autoSpaceDN w:val="0"/>
              <w:adjustRightInd w:val="0"/>
              <w:spacing w:after="0" w:line="300" w:lineRule="exact"/>
              <w:jc w:val="both"/>
              <w:rPr>
                <w:rFonts w:ascii="標楷體" w:eastAsia="標楷體" w:hAnsi="標楷體"/>
                <w:sz w:val="24"/>
                <w:szCs w:val="24"/>
              </w:rPr>
            </w:pPr>
          </w:p>
          <w:p w:rsidR="00564A1F" w:rsidRPr="008869C7" w:rsidRDefault="00564A1F" w:rsidP="001D1672">
            <w:pPr>
              <w:autoSpaceDE w:val="0"/>
              <w:autoSpaceDN w:val="0"/>
              <w:adjustRightInd w:val="0"/>
              <w:spacing w:after="0" w:line="300" w:lineRule="exact"/>
              <w:jc w:val="both"/>
              <w:rPr>
                <w:rFonts w:ascii="標楷體" w:eastAsia="標楷體" w:hAnsi="標楷體"/>
                <w:sz w:val="24"/>
                <w:szCs w:val="24"/>
              </w:rPr>
            </w:pPr>
          </w:p>
          <w:p w:rsidR="00564A1F" w:rsidRPr="008869C7" w:rsidRDefault="00564A1F" w:rsidP="001D1672">
            <w:pPr>
              <w:autoSpaceDE w:val="0"/>
              <w:autoSpaceDN w:val="0"/>
              <w:adjustRightInd w:val="0"/>
              <w:spacing w:after="0" w:line="300" w:lineRule="exact"/>
              <w:jc w:val="both"/>
              <w:rPr>
                <w:rFonts w:ascii="標楷體" w:eastAsia="標楷體" w:hAnsi="標楷體"/>
                <w:sz w:val="24"/>
                <w:szCs w:val="24"/>
              </w:rPr>
            </w:pPr>
          </w:p>
          <w:p w:rsidR="00564A1F" w:rsidRPr="008869C7" w:rsidRDefault="00564A1F" w:rsidP="001D1672">
            <w:pPr>
              <w:autoSpaceDE w:val="0"/>
              <w:autoSpaceDN w:val="0"/>
              <w:adjustRightInd w:val="0"/>
              <w:spacing w:after="0" w:line="300" w:lineRule="exact"/>
              <w:jc w:val="both"/>
              <w:rPr>
                <w:rFonts w:ascii="標楷體" w:eastAsia="標楷體" w:hAnsi="標楷體"/>
                <w:sz w:val="24"/>
                <w:szCs w:val="24"/>
              </w:rPr>
            </w:pPr>
          </w:p>
          <w:p w:rsidR="00564A1F" w:rsidRPr="008869C7" w:rsidRDefault="00564A1F" w:rsidP="001D1672">
            <w:pPr>
              <w:autoSpaceDE w:val="0"/>
              <w:autoSpaceDN w:val="0"/>
              <w:adjustRightInd w:val="0"/>
              <w:spacing w:after="0" w:line="300" w:lineRule="exact"/>
              <w:jc w:val="both"/>
              <w:rPr>
                <w:rFonts w:ascii="標楷體" w:eastAsia="標楷體" w:hAnsi="標楷體"/>
                <w:sz w:val="24"/>
                <w:szCs w:val="24"/>
              </w:rPr>
            </w:pPr>
          </w:p>
          <w:p w:rsidR="00564A1F" w:rsidRPr="008869C7" w:rsidRDefault="00564A1F" w:rsidP="001D1672">
            <w:pPr>
              <w:autoSpaceDE w:val="0"/>
              <w:autoSpaceDN w:val="0"/>
              <w:adjustRightInd w:val="0"/>
              <w:spacing w:after="0" w:line="300" w:lineRule="exact"/>
              <w:jc w:val="both"/>
              <w:rPr>
                <w:rFonts w:ascii="標楷體" w:eastAsia="標楷體" w:hAnsi="標楷體"/>
                <w:sz w:val="24"/>
                <w:szCs w:val="24"/>
              </w:rPr>
            </w:pPr>
          </w:p>
        </w:tc>
        <w:tc>
          <w:tcPr>
            <w:tcW w:w="5473" w:type="dxa"/>
            <w:tcBorders>
              <w:top w:val="single" w:sz="4" w:space="0" w:color="auto"/>
              <w:bottom w:val="single" w:sz="4" w:space="0" w:color="auto"/>
            </w:tcBorders>
            <w:shd w:val="clear" w:color="auto" w:fill="auto"/>
          </w:tcPr>
          <w:p w:rsidR="00343D5E" w:rsidRPr="008869C7" w:rsidRDefault="00343D5E" w:rsidP="00ED2C28">
            <w:pPr>
              <w:pStyle w:val="ab"/>
              <w:numPr>
                <w:ilvl w:val="0"/>
                <w:numId w:val="104"/>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完成</w:t>
            </w:r>
            <w:r w:rsidR="00ED2C28" w:rsidRPr="008869C7">
              <w:rPr>
                <w:rFonts w:ascii="標楷體" w:eastAsia="標楷體" w:hAnsi="標楷體" w:hint="eastAsia"/>
                <w:sz w:val="24"/>
                <w:szCs w:val="24"/>
              </w:rPr>
              <w:t>「人類免疫缺乏病毒傳染防治及感染者權益保障條例」第15條之1、「人體生物資料庫管理條例」第6條、「病人自主權利法」第10條及第19條、「人體器官移植條例」第8條及第25條、「安寧緩和醫療條例」第5條、</w:t>
            </w:r>
            <w:r w:rsidR="00582B93" w:rsidRPr="008869C7">
              <w:rPr>
                <w:rFonts w:ascii="標楷體" w:eastAsia="標楷體" w:hAnsi="標楷體" w:hint="eastAsia"/>
                <w:sz w:val="24"/>
                <w:szCs w:val="24"/>
              </w:rPr>
              <w:t>「住宅法」第23條修正草案、「鐵路法」部分條文修正草案、「土地法」第219條之1修正草案、「地籍清理條例」部分條文修正草案、</w:t>
            </w:r>
            <w:r w:rsidR="00ED2C28" w:rsidRPr="008869C7">
              <w:rPr>
                <w:rFonts w:ascii="標楷體" w:eastAsia="標楷體" w:hAnsi="標楷體" w:hint="eastAsia"/>
                <w:sz w:val="24"/>
                <w:szCs w:val="24"/>
              </w:rPr>
              <w:t>「生技新藥產業發展條例」修正草案、「產業</w:t>
            </w:r>
            <w:r w:rsidR="00ED2C28" w:rsidRPr="008869C7">
              <w:rPr>
                <w:rFonts w:ascii="標楷體" w:eastAsia="標楷體" w:hAnsi="標楷體" w:hint="eastAsia"/>
                <w:sz w:val="24"/>
                <w:szCs w:val="24"/>
              </w:rPr>
              <w:lastRenderedPageBreak/>
              <w:t>創新條例」第10條之1修正草案、「企業併購法」部分條文修正草案、「食農教育法」草案、「因應嚴重特殊傳染性肺炎振興五倍券發放辦法」草案、「太空發展法」草案、「外國專業人才延攬及僱用法」修正草案等法案之審查</w:t>
            </w:r>
            <w:r w:rsidRPr="008869C7">
              <w:rPr>
                <w:rFonts w:ascii="標楷體" w:eastAsia="標楷體" w:hAnsi="標楷體" w:hint="eastAsia"/>
                <w:sz w:val="24"/>
                <w:szCs w:val="24"/>
              </w:rPr>
              <w:t>。</w:t>
            </w:r>
          </w:p>
          <w:p w:rsidR="00343D5E" w:rsidRPr="008869C7" w:rsidRDefault="00343D5E" w:rsidP="00ED2C28">
            <w:pPr>
              <w:pStyle w:val="ab"/>
              <w:numPr>
                <w:ilvl w:val="0"/>
                <w:numId w:val="104"/>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ab/>
              <w:t>核定</w:t>
            </w:r>
            <w:r w:rsidR="00ED2C28" w:rsidRPr="008869C7">
              <w:rPr>
                <w:rFonts w:ascii="標楷體" w:eastAsia="標楷體" w:hAnsi="標楷體" w:hint="eastAsia"/>
                <w:sz w:val="24"/>
                <w:szCs w:val="24"/>
              </w:rPr>
              <w:t>「111年度全民健康保險醫療給付費用總額範圍」、「全民健康保險投保金額分級表」、「111年度全民健康保險一般保險費率維持現行費率5.17%」、「民營事業機構團體及私立學校協助退除役官兵就業獎勵辦法」</w:t>
            </w:r>
            <w:r w:rsidR="0061668A">
              <w:rPr>
                <w:rFonts w:ascii="標楷體" w:eastAsia="標楷體" w:hAnsi="標楷體" w:hint="eastAsia"/>
                <w:sz w:val="24"/>
                <w:szCs w:val="24"/>
              </w:rPr>
              <w:t>、</w:t>
            </w:r>
            <w:r w:rsidR="00ED2C28" w:rsidRPr="008869C7">
              <w:rPr>
                <w:rFonts w:ascii="標楷體" w:eastAsia="標楷體" w:hAnsi="標楷體" w:hint="eastAsia"/>
                <w:sz w:val="24"/>
                <w:szCs w:val="24"/>
              </w:rPr>
              <w:t>「國軍退除役官兵就業安置辦法」第1條、第18條修正案、「大陸地區人民進入臺灣地區許可辦法」第24條、第52條修正案、「大陸地區人民在臺灣地區依親居留長期居留或定居許可辦法」部分條文修正案、「駐香港或澳門機構在當地聘僱人員及聘僱期間認定辦法」第5條修正案、「運用既有旅館及公私有房舍轉型社會住宅計畫」、「馬祖地區污水下水道系統營運補貼計畫」、「高雄機廠潮州基地二期工程」、「嘉義蒜頭糖廠至故宮南院觀光鐵路計畫」、「桃17線蘆興南路道路拓寬工程」、「國家發展計畫(110至113年)」、「六大核心戰略產業推動方案」、「健全房地產市場行動計畫」、「亞灣5G AIoT創新園區推動方案」、「新北市土城頂埔及樹林大同國有基地辦理續租處理原則」、「嚴重特殊傳染性肺炎防疫期間關懷照顧孩童家庭防疫補貼計畫」、「推動偏鄉學校中央廚房計畫」、「我國少子女化對策計畫(107-111年)」修正案(增列0至6歲國家一起養內容)、「新竹科學園區第三、四、五期標準廠房更新計畫」、「兒少文化科技館推動計畫」、「高雄海洋科技產業創新專區(第4次修正計畫</w:t>
            </w:r>
            <w:r w:rsidR="008869C7">
              <w:rPr>
                <w:rFonts w:ascii="標楷體" w:eastAsia="標楷體" w:hAnsi="標楷體" w:hint="eastAsia"/>
                <w:sz w:val="24"/>
                <w:szCs w:val="24"/>
              </w:rPr>
              <w:t>)</w:t>
            </w:r>
            <w:r w:rsidR="00ED2C28" w:rsidRPr="008869C7">
              <w:rPr>
                <w:rFonts w:ascii="標楷體" w:eastAsia="標楷體" w:hAnsi="標楷體" w:hint="eastAsia"/>
                <w:sz w:val="24"/>
                <w:szCs w:val="24"/>
              </w:rPr>
              <w:t>」、「產業創新專區(第3次修正計畫)」、「智慧電網總體規劃方案</w:t>
            </w:r>
            <w:r w:rsidR="008869C7">
              <w:rPr>
                <w:rFonts w:ascii="標楷體" w:eastAsia="標楷體" w:hAnsi="標楷體" w:hint="eastAsia"/>
                <w:sz w:val="24"/>
                <w:szCs w:val="24"/>
              </w:rPr>
              <w:t>(</w:t>
            </w:r>
            <w:r w:rsidR="00ED2C28" w:rsidRPr="008869C7">
              <w:rPr>
                <w:rFonts w:ascii="標楷體" w:eastAsia="標楷體" w:hAnsi="標楷體" w:hint="eastAsia"/>
                <w:sz w:val="24"/>
                <w:szCs w:val="24"/>
              </w:rPr>
              <w:t>第2次修正計畫</w:t>
            </w:r>
            <w:r w:rsidR="008869C7">
              <w:rPr>
                <w:rFonts w:ascii="標楷體" w:eastAsia="標楷體" w:hAnsi="標楷體" w:hint="eastAsia"/>
                <w:sz w:val="24"/>
                <w:szCs w:val="24"/>
              </w:rPr>
              <w:t>)</w:t>
            </w:r>
            <w:r w:rsidR="00ED2C28" w:rsidRPr="008869C7">
              <w:rPr>
                <w:rFonts w:ascii="標楷體" w:eastAsia="標楷體" w:hAnsi="標楷體" w:hint="eastAsia"/>
                <w:sz w:val="24"/>
                <w:szCs w:val="24"/>
              </w:rPr>
              <w:t>」、「科學城公共建設計畫-科技部</w:t>
            </w:r>
            <w:r w:rsidR="008869C7">
              <w:rPr>
                <w:rFonts w:ascii="標楷體" w:eastAsia="標楷體" w:hAnsi="標楷體" w:hint="eastAsia"/>
                <w:sz w:val="24"/>
                <w:szCs w:val="24"/>
              </w:rPr>
              <w:t>(</w:t>
            </w:r>
            <w:r w:rsidR="00ED2C28" w:rsidRPr="008869C7">
              <w:rPr>
                <w:rFonts w:ascii="標楷體" w:eastAsia="標楷體" w:hAnsi="標楷體" w:hint="eastAsia"/>
                <w:sz w:val="24"/>
                <w:szCs w:val="24"/>
              </w:rPr>
              <w:t>第2次修正計畫</w:t>
            </w:r>
            <w:r w:rsidR="008869C7">
              <w:rPr>
                <w:rFonts w:ascii="標楷體" w:eastAsia="標楷體" w:hAnsi="標楷體" w:hint="eastAsia"/>
                <w:sz w:val="24"/>
                <w:szCs w:val="24"/>
              </w:rPr>
              <w:t>)</w:t>
            </w:r>
            <w:r w:rsidR="00ED2C28" w:rsidRPr="008869C7">
              <w:rPr>
                <w:rFonts w:ascii="標楷體" w:eastAsia="標楷體" w:hAnsi="標楷體" w:hint="eastAsia"/>
                <w:sz w:val="24"/>
                <w:szCs w:val="24"/>
              </w:rPr>
              <w:t>」、「科學城低碳智慧環境基礎建置-公共建設部分</w:t>
            </w:r>
            <w:r w:rsidR="008869C7">
              <w:rPr>
                <w:rFonts w:ascii="標楷體" w:eastAsia="標楷體" w:hAnsi="標楷體" w:hint="eastAsia"/>
                <w:sz w:val="24"/>
                <w:szCs w:val="24"/>
              </w:rPr>
              <w:t>(</w:t>
            </w:r>
            <w:r w:rsidR="00ED2C28" w:rsidRPr="008869C7">
              <w:rPr>
                <w:rFonts w:ascii="標楷體" w:eastAsia="標楷體" w:hAnsi="標楷體" w:hint="eastAsia"/>
                <w:sz w:val="24"/>
                <w:szCs w:val="24"/>
              </w:rPr>
              <w:t>第2次修正</w:t>
            </w:r>
            <w:r w:rsidR="008869C7">
              <w:rPr>
                <w:rFonts w:ascii="標楷體" w:eastAsia="標楷體" w:hAnsi="標楷體" w:hint="eastAsia"/>
                <w:sz w:val="24"/>
                <w:szCs w:val="24"/>
              </w:rPr>
              <w:t>)</w:t>
            </w:r>
            <w:r w:rsidR="00ED2C28" w:rsidRPr="008869C7">
              <w:rPr>
                <w:rFonts w:ascii="標楷體" w:eastAsia="標楷體" w:hAnsi="標楷體" w:hint="eastAsia"/>
                <w:sz w:val="24"/>
                <w:szCs w:val="24"/>
              </w:rPr>
              <w:t>」等重大計畫、政策或方案</w:t>
            </w:r>
            <w:r w:rsidRPr="008869C7">
              <w:rPr>
                <w:rFonts w:ascii="標楷體" w:eastAsia="標楷體" w:hAnsi="標楷體" w:hint="eastAsia"/>
                <w:sz w:val="24"/>
                <w:szCs w:val="24"/>
              </w:rPr>
              <w:t>。</w:t>
            </w:r>
          </w:p>
          <w:p w:rsidR="008736D4" w:rsidRPr="008869C7" w:rsidRDefault="00343D5E" w:rsidP="00D2702F">
            <w:pPr>
              <w:pStyle w:val="ab"/>
              <w:numPr>
                <w:ilvl w:val="0"/>
                <w:numId w:val="104"/>
              </w:numPr>
              <w:spacing w:after="0" w:line="300" w:lineRule="exact"/>
              <w:ind w:leftChars="0" w:left="482" w:hanging="482"/>
              <w:jc w:val="both"/>
              <w:rPr>
                <w:rFonts w:ascii="標楷體" w:eastAsia="標楷體" w:hAnsi="標楷體"/>
                <w:sz w:val="24"/>
                <w:szCs w:val="24"/>
              </w:rPr>
            </w:pPr>
            <w:r w:rsidRPr="008869C7">
              <w:rPr>
                <w:rFonts w:ascii="標楷體" w:eastAsia="標楷體" w:hAnsi="標楷體" w:hint="eastAsia"/>
                <w:sz w:val="24"/>
                <w:szCs w:val="24"/>
              </w:rPr>
              <w:t>完成簽署之協定：「中華民國(臺灣)法務部調查局洗錢防制處與厄瓜多共和國金融經濟分析中心瞭解備忘錄」、「中華民國(臺灣)政府</w:t>
            </w:r>
            <w:r w:rsidRPr="008869C7">
              <w:rPr>
                <w:rFonts w:ascii="標楷體" w:eastAsia="標楷體" w:hAnsi="標楷體" w:hint="eastAsia"/>
                <w:sz w:val="24"/>
                <w:szCs w:val="24"/>
              </w:rPr>
              <w:lastRenderedPageBreak/>
              <w:t>與史瓦帝尼王國政府農業技術合作協定」、「中華民國</w:t>
            </w:r>
            <w:r w:rsidR="008869C7">
              <w:rPr>
                <w:rFonts w:ascii="標楷體" w:eastAsia="標楷體" w:hAnsi="標楷體" w:hint="eastAsia"/>
                <w:sz w:val="24"/>
                <w:szCs w:val="24"/>
              </w:rPr>
              <w:t>(</w:t>
            </w:r>
            <w:r w:rsidRPr="008869C7">
              <w:rPr>
                <w:rFonts w:ascii="標楷體" w:eastAsia="標楷體" w:hAnsi="標楷體" w:hint="eastAsia"/>
                <w:sz w:val="24"/>
                <w:szCs w:val="24"/>
              </w:rPr>
              <w:t>臺灣</w:t>
            </w:r>
            <w:r w:rsidR="008869C7">
              <w:rPr>
                <w:rFonts w:ascii="標楷體" w:eastAsia="標楷體" w:hAnsi="標楷體" w:hint="eastAsia"/>
                <w:sz w:val="24"/>
                <w:szCs w:val="24"/>
              </w:rPr>
              <w:t>)</w:t>
            </w:r>
            <w:r w:rsidRPr="008869C7">
              <w:rPr>
                <w:rFonts w:ascii="標楷體" w:eastAsia="標楷體" w:hAnsi="標楷體" w:hint="eastAsia"/>
                <w:sz w:val="24"/>
                <w:szCs w:val="24"/>
              </w:rPr>
              <w:t>政府與索馬利蘭共和國政府醫療合作協定」、「駐斯洛伐克台北代表處與斯洛伐克經濟文化辦事處刑事司法合作協議」、「中華臺北與亞太經濟合作秘書處有關捐助亞太經濟合作支援基金及亞太經濟合作政策支援小組瞭解備忘錄」。</w:t>
            </w:r>
          </w:p>
        </w:tc>
      </w:tr>
      <w:tr w:rsidR="007D783B" w:rsidRPr="008869C7" w:rsidTr="008527F5">
        <w:trPr>
          <w:jc w:val="center"/>
        </w:trPr>
        <w:tc>
          <w:tcPr>
            <w:tcW w:w="1892" w:type="dxa"/>
            <w:vMerge/>
            <w:shd w:val="clear" w:color="auto" w:fill="auto"/>
          </w:tcPr>
          <w:p w:rsidR="007D783B" w:rsidRPr="008869C7" w:rsidRDefault="007D783B" w:rsidP="007D783B">
            <w:pPr>
              <w:spacing w:line="320" w:lineRule="atLeas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7D783B" w:rsidRPr="008869C7" w:rsidRDefault="007D783B" w:rsidP="00D2702F">
            <w:pPr>
              <w:widowControl w:val="0"/>
              <w:numPr>
                <w:ilvl w:val="0"/>
                <w:numId w:val="48"/>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加強本院與國會之溝通及服務；推動本院法案及預算之審查；協調院屬各機關國會工作。</w:t>
            </w:r>
          </w:p>
        </w:tc>
        <w:tc>
          <w:tcPr>
            <w:tcW w:w="5473" w:type="dxa"/>
          </w:tcPr>
          <w:p w:rsidR="007D783B" w:rsidRPr="008869C7" w:rsidRDefault="007D783B" w:rsidP="00D2702F">
            <w:pPr>
              <w:widowControl w:val="0"/>
              <w:numPr>
                <w:ilvl w:val="0"/>
                <w:numId w:val="100"/>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總質詢議題及立法委員關注議題之蒐集彙辦，提供長官參考，以利首長與委員之詢答互動。</w:t>
            </w:r>
          </w:p>
          <w:p w:rsidR="007D783B" w:rsidRPr="008869C7" w:rsidRDefault="007D783B" w:rsidP="00D2702F">
            <w:pPr>
              <w:pStyle w:val="ab"/>
              <w:numPr>
                <w:ilvl w:val="0"/>
                <w:numId w:val="100"/>
              </w:numPr>
              <w:spacing w:after="0" w:line="300" w:lineRule="exact"/>
              <w:ind w:leftChars="0" w:left="482" w:hanging="482"/>
              <w:rPr>
                <w:rFonts w:ascii="標楷體" w:eastAsia="標楷體" w:hAnsi="標楷體"/>
                <w:sz w:val="24"/>
                <w:szCs w:val="24"/>
              </w:rPr>
            </w:pPr>
            <w:r w:rsidRPr="008869C7">
              <w:rPr>
                <w:rFonts w:ascii="標楷體" w:eastAsia="標楷體" w:hAnsi="標楷體" w:hint="eastAsia"/>
                <w:sz w:val="24"/>
                <w:szCs w:val="24"/>
              </w:rPr>
              <w:t>妥適辦理有關委員囑託事項、委員舉辦活動及委員相關婚喪喜慶之道賀或致意等事宜。</w:t>
            </w:r>
          </w:p>
          <w:p w:rsidR="007D783B" w:rsidRPr="008869C7" w:rsidRDefault="007D783B" w:rsidP="00D2702F">
            <w:pPr>
              <w:pStyle w:val="ab"/>
              <w:numPr>
                <w:ilvl w:val="0"/>
                <w:numId w:val="100"/>
              </w:numPr>
              <w:spacing w:after="0" w:line="300" w:lineRule="exact"/>
              <w:ind w:leftChars="0" w:left="482" w:hanging="482"/>
              <w:rPr>
                <w:rFonts w:ascii="標楷體" w:eastAsia="標楷體" w:hAnsi="標楷體"/>
                <w:sz w:val="24"/>
                <w:szCs w:val="24"/>
              </w:rPr>
            </w:pPr>
            <w:r w:rsidRPr="008869C7">
              <w:rPr>
                <w:rFonts w:ascii="標楷體" w:eastAsia="標楷體" w:hAnsi="標楷體" w:hint="eastAsia"/>
                <w:sz w:val="24"/>
                <w:szCs w:val="24"/>
              </w:rPr>
              <w:t>協調各項國會工作，發揮整體國會聯絡團隊力量。辦理行政立法溝通協調相關事項與會議。</w:t>
            </w:r>
          </w:p>
          <w:p w:rsidR="007D783B" w:rsidRPr="008869C7" w:rsidRDefault="007D783B" w:rsidP="00D2702F">
            <w:pPr>
              <w:widowControl w:val="0"/>
              <w:numPr>
                <w:ilvl w:val="0"/>
                <w:numId w:val="100"/>
              </w:numPr>
              <w:suppressAutoHyphens/>
              <w:spacing w:after="0" w:line="300" w:lineRule="exact"/>
              <w:ind w:left="482" w:hanging="482"/>
              <w:jc w:val="both"/>
              <w:rPr>
                <w:rFonts w:ascii="標楷體" w:eastAsia="標楷體" w:hAnsi="標楷體"/>
                <w:szCs w:val="24"/>
              </w:rPr>
            </w:pPr>
            <w:r w:rsidRPr="008869C7">
              <w:rPr>
                <w:rFonts w:ascii="標楷體" w:eastAsia="標楷體" w:hAnsi="標楷體" w:hint="eastAsia"/>
                <w:sz w:val="24"/>
                <w:szCs w:val="24"/>
              </w:rPr>
              <w:t>110年度立法院共計三讀通過行政院法案60案，包含制定數位發展部組織法(相關配套法案14案)、海空戰力提升計畫採購特別條例、跟蹤騷擾防制法、勞工職業災害保險及保護法、國家重點領域產學合作及人才培育創新條例、太空發展法，及修正嚴重特殊傳染性肺炎防治及紓困振興特別條例、生技醫藥產業發展條例、證券交易稅條例、使用牌照稅法、貨物稅條例、性別工作平等法、就業保險法、所得稅法、文化藝術獎助條例、外國專業人才延攬及僱用法、公立學校教職員退休資遣撫卹條例、稅捐稽徵法等；另通過110年度中央政府總預算、中央政府嚴重特殊傳染性肺炎防治及紓困振興特別預算案第3次、第4次追加預算案、中央政府前瞻基礎建設計畫第3期特別預算案，與中選會人事同意權案。</w:t>
            </w:r>
          </w:p>
        </w:tc>
      </w:tr>
      <w:tr w:rsidR="00EC42E0" w:rsidRPr="008869C7" w:rsidTr="004F1C2F">
        <w:trPr>
          <w:jc w:val="center"/>
        </w:trPr>
        <w:tc>
          <w:tcPr>
            <w:tcW w:w="1892" w:type="dxa"/>
            <w:vMerge/>
            <w:shd w:val="clear" w:color="auto" w:fill="auto"/>
          </w:tcPr>
          <w:p w:rsidR="00564A1F" w:rsidRPr="008869C7" w:rsidRDefault="00564A1F" w:rsidP="001D1672">
            <w:pPr>
              <w:spacing w:line="320" w:lineRule="atLeas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564A1F" w:rsidRPr="008869C7" w:rsidRDefault="00564A1F" w:rsidP="00D2702F">
            <w:pPr>
              <w:widowControl w:val="0"/>
              <w:numPr>
                <w:ilvl w:val="0"/>
                <w:numId w:val="48"/>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院區開放參觀。</w:t>
            </w:r>
          </w:p>
        </w:tc>
        <w:tc>
          <w:tcPr>
            <w:tcW w:w="5473" w:type="dxa"/>
            <w:tcBorders>
              <w:top w:val="single" w:sz="4" w:space="0" w:color="auto"/>
              <w:bottom w:val="single" w:sz="4" w:space="0" w:color="auto"/>
            </w:tcBorders>
            <w:shd w:val="clear" w:color="auto" w:fill="auto"/>
          </w:tcPr>
          <w:p w:rsidR="0046402A" w:rsidRPr="008869C7" w:rsidRDefault="0046402A" w:rsidP="00956E24">
            <w:pPr>
              <w:pStyle w:val="ab"/>
              <w:numPr>
                <w:ilvl w:val="0"/>
                <w:numId w:val="49"/>
              </w:numPr>
              <w:spacing w:after="0" w:line="300" w:lineRule="exact"/>
              <w:ind w:leftChars="0" w:left="482" w:hanging="482"/>
              <w:jc w:val="both"/>
              <w:rPr>
                <w:rFonts w:ascii="標楷體" w:eastAsia="標楷體" w:hAnsi="標楷體"/>
                <w:sz w:val="24"/>
                <w:szCs w:val="24"/>
              </w:rPr>
            </w:pPr>
            <w:r w:rsidRPr="008869C7">
              <w:rPr>
                <w:rFonts w:ascii="標楷體" w:eastAsia="標楷體" w:hAnsi="標楷體" w:hint="eastAsia"/>
                <w:sz w:val="24"/>
                <w:szCs w:val="24"/>
              </w:rPr>
              <w:t>每週五及元旦、全國古蹟日等假日開放院區參觀，提供民眾參觀行政院中央大樓、珍貴史料及雪隧貫通石之導覽服務，提升政府機關親民形象與公共服務品質。</w:t>
            </w:r>
          </w:p>
          <w:p w:rsidR="0046402A" w:rsidRPr="008869C7" w:rsidRDefault="0046402A" w:rsidP="00956E24">
            <w:pPr>
              <w:pStyle w:val="ab"/>
              <w:numPr>
                <w:ilvl w:val="0"/>
                <w:numId w:val="49"/>
              </w:numPr>
              <w:spacing w:after="0" w:line="300" w:lineRule="exact"/>
              <w:ind w:leftChars="0" w:left="482" w:hanging="482"/>
              <w:jc w:val="both"/>
              <w:rPr>
                <w:rFonts w:ascii="標楷體" w:eastAsia="標楷體" w:hAnsi="標楷體"/>
                <w:sz w:val="24"/>
                <w:szCs w:val="24"/>
              </w:rPr>
            </w:pPr>
            <w:r w:rsidRPr="008869C7">
              <w:rPr>
                <w:rFonts w:ascii="標楷體" w:eastAsia="標楷體" w:hAnsi="標楷體" w:hint="eastAsia"/>
                <w:sz w:val="24"/>
                <w:szCs w:val="24"/>
              </w:rPr>
              <w:t>有49位志工參與院區參觀導覽工作，並提供中、英、日、客語等導覽服務。</w:t>
            </w:r>
          </w:p>
          <w:p w:rsidR="00564A1F" w:rsidRPr="008869C7" w:rsidRDefault="0046402A" w:rsidP="00956E24">
            <w:pPr>
              <w:pStyle w:val="ab"/>
              <w:numPr>
                <w:ilvl w:val="0"/>
                <w:numId w:val="49"/>
              </w:numPr>
              <w:spacing w:after="0" w:line="300" w:lineRule="exact"/>
              <w:ind w:leftChars="0" w:left="482" w:hanging="482"/>
              <w:jc w:val="both"/>
              <w:rPr>
                <w:rFonts w:ascii="標楷體" w:eastAsia="標楷體" w:hAnsi="標楷體"/>
                <w:sz w:val="24"/>
                <w:szCs w:val="24"/>
              </w:rPr>
            </w:pPr>
            <w:r w:rsidRPr="008869C7">
              <w:rPr>
                <w:rFonts w:ascii="標楷體" w:eastAsia="標楷體" w:hAnsi="標楷體" w:hint="eastAsia"/>
                <w:sz w:val="24"/>
                <w:szCs w:val="24"/>
              </w:rPr>
              <w:t>110年度因疫情關係，自5月12日至11月5日暫停開放民眾參觀，110年服務民眾計145人次。</w:t>
            </w:r>
          </w:p>
        </w:tc>
      </w:tr>
      <w:tr w:rsidR="007D783B" w:rsidRPr="008869C7" w:rsidTr="008527F5">
        <w:trPr>
          <w:jc w:val="center"/>
        </w:trPr>
        <w:tc>
          <w:tcPr>
            <w:tcW w:w="1892" w:type="dxa"/>
            <w:vMerge/>
            <w:shd w:val="clear" w:color="auto" w:fill="auto"/>
          </w:tcPr>
          <w:p w:rsidR="007D783B" w:rsidRPr="008869C7" w:rsidRDefault="007D783B" w:rsidP="007D783B">
            <w:pPr>
              <w:spacing w:line="320" w:lineRule="atLeas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7D783B" w:rsidRPr="008869C7" w:rsidRDefault="007D783B" w:rsidP="00D2702F">
            <w:pPr>
              <w:widowControl w:val="0"/>
              <w:numPr>
                <w:ilvl w:val="0"/>
                <w:numId w:val="48"/>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院長民意電話及院長電子信箱。</w:t>
            </w:r>
          </w:p>
        </w:tc>
        <w:tc>
          <w:tcPr>
            <w:tcW w:w="5473" w:type="dxa"/>
          </w:tcPr>
          <w:p w:rsidR="007D783B" w:rsidRPr="008869C7" w:rsidRDefault="007D783B" w:rsidP="00D2702F">
            <w:pPr>
              <w:pStyle w:val="aff7"/>
              <w:numPr>
                <w:ilvl w:val="0"/>
                <w:numId w:val="42"/>
              </w:numPr>
              <w:suppressAutoHyphens w:val="0"/>
              <w:spacing w:line="300" w:lineRule="exact"/>
              <w:jc w:val="both"/>
              <w:rPr>
                <w:rFonts w:ascii="標楷體" w:eastAsia="標楷體" w:hAnsi="標楷體"/>
              </w:rPr>
            </w:pPr>
            <w:r w:rsidRPr="008869C7">
              <w:rPr>
                <w:rFonts w:ascii="標楷體" w:eastAsia="標楷體" w:hAnsi="標楷體" w:cs="Times New Roman" w:hint="eastAsia"/>
              </w:rPr>
              <w:t>110年度院長民意專線共計來電1</w:t>
            </w:r>
            <w:r w:rsidR="006D3957" w:rsidRPr="008869C7">
              <w:rPr>
                <w:rFonts w:ascii="標楷體" w:eastAsia="標楷體" w:hAnsi="標楷體" w:cs="Times New Roman" w:hint="eastAsia"/>
              </w:rPr>
              <w:t>萬</w:t>
            </w:r>
            <w:r w:rsidRPr="008869C7">
              <w:rPr>
                <w:rFonts w:ascii="標楷體" w:eastAsia="標楷體" w:hAnsi="標楷體" w:cs="Times New Roman" w:hint="eastAsia"/>
              </w:rPr>
              <w:t>1,410通(5月以來因新冠肺炎疫情加劇，來電量增</w:t>
            </w:r>
            <w:r w:rsidRPr="008869C7">
              <w:rPr>
                <w:rFonts w:ascii="標楷體" w:eastAsia="標楷體" w:hAnsi="標楷體" w:cs="Times New Roman" w:hint="eastAsia"/>
              </w:rPr>
              <w:lastRenderedPageBreak/>
              <w:t>加)，提供民眾便捷之陳情管道，為民眾妥處其陳情案，並藉以瞭解民意，民意專線扮演如同政府與人民間溝通的橋樑。</w:t>
            </w:r>
          </w:p>
          <w:p w:rsidR="007D783B" w:rsidRPr="008869C7" w:rsidRDefault="007D783B" w:rsidP="00D2702F">
            <w:pPr>
              <w:pStyle w:val="aff7"/>
              <w:numPr>
                <w:ilvl w:val="0"/>
                <w:numId w:val="42"/>
              </w:numPr>
              <w:suppressAutoHyphens w:val="0"/>
              <w:spacing w:line="300" w:lineRule="exact"/>
              <w:jc w:val="both"/>
              <w:rPr>
                <w:rFonts w:ascii="標楷體" w:eastAsia="標楷體" w:hAnsi="標楷體"/>
              </w:rPr>
            </w:pPr>
            <w:r w:rsidRPr="008869C7">
              <w:rPr>
                <w:rFonts w:ascii="標楷體" w:eastAsia="標楷體" w:hAnsi="標楷體" w:cs="Times New Roman" w:hint="eastAsia"/>
              </w:rPr>
              <w:t>110年度共計處理院長電子信箱郵件6</w:t>
            </w:r>
            <w:r w:rsidR="006D3957" w:rsidRPr="008869C7">
              <w:rPr>
                <w:rFonts w:ascii="標楷體" w:eastAsia="標楷體" w:hAnsi="標楷體" w:cs="Times New Roman" w:hint="eastAsia"/>
              </w:rPr>
              <w:t>萬</w:t>
            </w:r>
            <w:r w:rsidRPr="008869C7">
              <w:rPr>
                <w:rFonts w:ascii="標楷體" w:eastAsia="標楷體" w:hAnsi="標楷體" w:cs="Times New Roman" w:hint="eastAsia"/>
              </w:rPr>
              <w:t>1,949件(</w:t>
            </w:r>
            <w:r w:rsidRPr="008869C7">
              <w:rPr>
                <w:rFonts w:ascii="標楷體" w:eastAsia="標楷體" w:hAnsi="標楷體" w:cs="Times New Roman"/>
              </w:rPr>
              <w:t>6</w:t>
            </w:r>
            <w:r w:rsidRPr="008869C7">
              <w:rPr>
                <w:rFonts w:ascii="標楷體" w:eastAsia="標楷體" w:hAnsi="標楷體" w:cs="Times New Roman" w:hint="eastAsia"/>
              </w:rPr>
              <w:t>月以來因新冠肺炎疫情加劇，案件量增加)，協調各政府單位妥處民眾陳情，有效加強行政部門與民眾間意見交流與溝通。</w:t>
            </w:r>
          </w:p>
        </w:tc>
      </w:tr>
      <w:tr w:rsidR="00EC42E0" w:rsidRPr="008869C7" w:rsidTr="004F1C2F">
        <w:trPr>
          <w:jc w:val="center"/>
        </w:trPr>
        <w:tc>
          <w:tcPr>
            <w:tcW w:w="1892" w:type="dxa"/>
            <w:vMerge/>
            <w:shd w:val="clear" w:color="auto" w:fill="auto"/>
          </w:tcPr>
          <w:p w:rsidR="00564A1F" w:rsidRPr="008869C7" w:rsidRDefault="00564A1F" w:rsidP="001D1672">
            <w:pPr>
              <w:spacing w:line="320" w:lineRule="atLeas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564A1F" w:rsidRPr="008869C7" w:rsidRDefault="0046402A" w:rsidP="00D2702F">
            <w:pPr>
              <w:widowControl w:val="0"/>
              <w:numPr>
                <w:ilvl w:val="0"/>
                <w:numId w:val="48"/>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參與研商會議、報院法律草案審查、本院核定發布之法規命令研提法制意見，及就各部會報院函詢案件，提供法制意見，確保依法行政</w:t>
            </w:r>
            <w:r w:rsidR="004F1C2F" w:rsidRPr="008869C7">
              <w:rPr>
                <w:rFonts w:ascii="標楷體" w:eastAsia="標楷體" w:hAnsi="標楷體" w:hint="eastAsia"/>
                <w:sz w:val="24"/>
                <w:szCs w:val="24"/>
              </w:rPr>
              <w:t>。</w:t>
            </w:r>
          </w:p>
        </w:tc>
        <w:tc>
          <w:tcPr>
            <w:tcW w:w="5473" w:type="dxa"/>
            <w:tcBorders>
              <w:top w:val="single" w:sz="4" w:space="0" w:color="auto"/>
              <w:bottom w:val="single" w:sz="4" w:space="0" w:color="auto"/>
            </w:tcBorders>
            <w:shd w:val="clear" w:color="auto" w:fill="auto"/>
          </w:tcPr>
          <w:p w:rsidR="00564A1F" w:rsidRPr="008869C7" w:rsidRDefault="00564A1F" w:rsidP="00D2702F">
            <w:pPr>
              <w:pStyle w:val="aff7"/>
              <w:numPr>
                <w:ilvl w:val="0"/>
                <w:numId w:val="51"/>
              </w:numPr>
              <w:suppressAutoHyphens w:val="0"/>
              <w:spacing w:line="300" w:lineRule="exact"/>
              <w:jc w:val="both"/>
              <w:rPr>
                <w:rFonts w:ascii="標楷體" w:eastAsia="標楷體" w:hAnsi="標楷體"/>
              </w:rPr>
            </w:pPr>
            <w:r w:rsidRPr="008869C7">
              <w:rPr>
                <w:rFonts w:ascii="標楷體" w:eastAsia="標楷體" w:hAnsi="標楷體"/>
              </w:rPr>
              <w:t>法案之審議：</w:t>
            </w:r>
          </w:p>
          <w:p w:rsidR="00564A1F" w:rsidRPr="008869C7" w:rsidRDefault="0046402A" w:rsidP="0046402A">
            <w:pPr>
              <w:pStyle w:val="ab"/>
              <w:numPr>
                <w:ilvl w:val="0"/>
                <w:numId w:val="2"/>
              </w:numPr>
              <w:spacing w:after="0" w:line="300" w:lineRule="exact"/>
              <w:ind w:leftChars="0" w:left="482" w:hanging="482"/>
              <w:rPr>
                <w:rFonts w:ascii="標楷體" w:eastAsia="標楷體" w:hAnsi="標楷體"/>
                <w:sz w:val="24"/>
                <w:szCs w:val="24"/>
              </w:rPr>
            </w:pPr>
            <w:r w:rsidRPr="008869C7">
              <w:rPr>
                <w:rFonts w:ascii="標楷體" w:eastAsia="標楷體" w:hAnsi="標楷體" w:hint="eastAsia"/>
                <w:sz w:val="24"/>
                <w:szCs w:val="24"/>
              </w:rPr>
              <w:t>110年度參與副院長、政務委員、秘書長等主持之專案研商會議及審查「太空發展法」、「食農教育法」、「跟蹤騷擾防制法」草案</w:t>
            </w:r>
            <w:r w:rsidR="00C7408B">
              <w:rPr>
                <w:rFonts w:ascii="標楷體" w:eastAsia="標楷體" w:hAnsi="標楷體" w:hint="eastAsia"/>
                <w:sz w:val="24"/>
                <w:szCs w:val="24"/>
              </w:rPr>
              <w:t>、</w:t>
            </w:r>
            <w:r w:rsidRPr="008869C7">
              <w:rPr>
                <w:rFonts w:ascii="標楷體" w:eastAsia="標楷體" w:hAnsi="標楷體" w:hint="eastAsia"/>
                <w:sz w:val="24"/>
                <w:szCs w:val="24"/>
              </w:rPr>
              <w:t>「生技新藥產業發展條例」修正草案、「中華民國刑法」、「刑事訴訟法」、「外國專業人才延攬及僱用法」、「商標法」部分條文修正草案等法律案143件</w:t>
            </w:r>
            <w:r w:rsidR="00564A1F" w:rsidRPr="008869C7">
              <w:rPr>
                <w:rFonts w:ascii="標楷體" w:eastAsia="標楷體" w:hAnsi="標楷體"/>
                <w:sz w:val="24"/>
                <w:szCs w:val="24"/>
              </w:rPr>
              <w:t xml:space="preserve">。 </w:t>
            </w:r>
          </w:p>
          <w:p w:rsidR="0046402A" w:rsidRPr="008869C7" w:rsidRDefault="0046402A" w:rsidP="0046402A">
            <w:pPr>
              <w:pStyle w:val="ab"/>
              <w:numPr>
                <w:ilvl w:val="0"/>
                <w:numId w:val="2"/>
              </w:numPr>
              <w:spacing w:after="0" w:line="300" w:lineRule="exact"/>
              <w:ind w:leftChars="0" w:left="482" w:hanging="482"/>
              <w:rPr>
                <w:rFonts w:ascii="標楷體" w:eastAsia="標楷體" w:hAnsi="標楷體"/>
                <w:sz w:val="24"/>
                <w:szCs w:val="24"/>
              </w:rPr>
            </w:pPr>
            <w:r w:rsidRPr="008869C7">
              <w:rPr>
                <w:rFonts w:ascii="標楷體" w:eastAsia="標楷體" w:hAnsi="標楷體" w:hint="eastAsia"/>
                <w:sz w:val="24"/>
                <w:szCs w:val="24"/>
              </w:rPr>
              <w:t>參與衛福部、國發會、本院消保處等機關(單位)審查法案及研商會議 28件。</w:t>
            </w:r>
          </w:p>
          <w:p w:rsidR="00564A1F" w:rsidRPr="008869C7" w:rsidRDefault="00564A1F" w:rsidP="00D2702F">
            <w:pPr>
              <w:pStyle w:val="aff7"/>
              <w:numPr>
                <w:ilvl w:val="0"/>
                <w:numId w:val="51"/>
              </w:numPr>
              <w:suppressAutoHyphens w:val="0"/>
              <w:spacing w:line="300" w:lineRule="exact"/>
              <w:jc w:val="both"/>
              <w:rPr>
                <w:rFonts w:ascii="標楷體" w:eastAsia="標楷體" w:hAnsi="標楷體"/>
              </w:rPr>
            </w:pPr>
            <w:r w:rsidRPr="008869C7">
              <w:rPr>
                <w:rFonts w:ascii="標楷體" w:eastAsia="標楷體" w:hAnsi="標楷體"/>
              </w:rPr>
              <w:t>研提法制意見：</w:t>
            </w:r>
          </w:p>
          <w:p w:rsidR="0046402A" w:rsidRPr="008869C7" w:rsidRDefault="0046402A" w:rsidP="00D2702F">
            <w:pPr>
              <w:pStyle w:val="ab"/>
              <w:numPr>
                <w:ilvl w:val="0"/>
                <w:numId w:val="50"/>
              </w:numPr>
              <w:spacing w:after="0" w:line="300" w:lineRule="exact"/>
              <w:ind w:leftChars="0" w:left="482" w:hanging="482"/>
              <w:rPr>
                <w:rFonts w:ascii="標楷體" w:eastAsia="標楷體" w:hAnsi="標楷體"/>
                <w:sz w:val="24"/>
                <w:szCs w:val="24"/>
              </w:rPr>
            </w:pPr>
            <w:r w:rsidRPr="008869C7">
              <w:rPr>
                <w:rFonts w:ascii="標楷體" w:eastAsia="標楷體" w:hAnsi="標楷體" w:hint="eastAsia"/>
                <w:sz w:val="24"/>
                <w:szCs w:val="24"/>
              </w:rPr>
              <w:t>就各部會報院及</w:t>
            </w:r>
            <w:r w:rsidR="00C7408B">
              <w:rPr>
                <w:rFonts w:ascii="標楷體" w:eastAsia="標楷體" w:hAnsi="標楷體" w:hint="eastAsia"/>
                <w:sz w:val="24"/>
                <w:szCs w:val="24"/>
              </w:rPr>
              <w:t>本院</w:t>
            </w:r>
            <w:r w:rsidRPr="008869C7">
              <w:rPr>
                <w:rFonts w:ascii="標楷體" w:eastAsia="標楷體" w:hAnsi="標楷體" w:hint="eastAsia"/>
                <w:sz w:val="24"/>
                <w:szCs w:val="24"/>
              </w:rPr>
              <w:t>人事行政總處、主計總處等函詢案件，提供法制上意見817件。</w:t>
            </w:r>
          </w:p>
          <w:p w:rsidR="00564A1F" w:rsidRPr="008869C7" w:rsidRDefault="00564A1F" w:rsidP="00D2702F">
            <w:pPr>
              <w:widowControl w:val="0"/>
              <w:numPr>
                <w:ilvl w:val="0"/>
                <w:numId w:val="50"/>
              </w:numPr>
              <w:tabs>
                <w:tab w:val="left" w:pos="392"/>
              </w:tabs>
              <w:suppressAutoHyphens/>
              <w:spacing w:after="0" w:line="300" w:lineRule="exact"/>
              <w:ind w:hangingChars="200"/>
              <w:jc w:val="both"/>
              <w:rPr>
                <w:rFonts w:ascii="標楷體" w:eastAsia="標楷體" w:hAnsi="標楷體"/>
                <w:sz w:val="24"/>
                <w:szCs w:val="24"/>
              </w:rPr>
            </w:pPr>
            <w:r w:rsidRPr="008869C7">
              <w:rPr>
                <w:rFonts w:ascii="標楷體" w:eastAsia="標楷體" w:hAnsi="標楷體"/>
                <w:sz w:val="24"/>
                <w:szCs w:val="24"/>
              </w:rPr>
              <w:t>就重大議題涉及法律問題，研提法制意見，供決策參考。</w:t>
            </w:r>
          </w:p>
        </w:tc>
      </w:tr>
      <w:tr w:rsidR="00EC42E0" w:rsidRPr="008869C7" w:rsidTr="004F1C2F">
        <w:trPr>
          <w:jc w:val="center"/>
        </w:trPr>
        <w:tc>
          <w:tcPr>
            <w:tcW w:w="1892" w:type="dxa"/>
            <w:vMerge/>
            <w:shd w:val="clear" w:color="auto" w:fill="auto"/>
          </w:tcPr>
          <w:p w:rsidR="00564A1F" w:rsidRPr="008869C7" w:rsidRDefault="00564A1F" w:rsidP="001D1672">
            <w:pPr>
              <w:spacing w:line="320" w:lineRule="atLeas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564A1F" w:rsidRPr="008869C7" w:rsidRDefault="0046402A" w:rsidP="00D2702F">
            <w:pPr>
              <w:pStyle w:val="ab"/>
              <w:numPr>
                <w:ilvl w:val="0"/>
                <w:numId w:val="48"/>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遴員參加司法官學院法制訓練班及彙送各機關法制作業應改正事項，以提升法制作業品質</w:t>
            </w:r>
            <w:r w:rsidR="004F1C2F" w:rsidRPr="008869C7">
              <w:rPr>
                <w:rFonts w:ascii="標楷體" w:eastAsia="標楷體" w:hAnsi="標楷體" w:hint="eastAsia"/>
                <w:sz w:val="24"/>
                <w:szCs w:val="24"/>
              </w:rPr>
              <w:t>。</w:t>
            </w:r>
          </w:p>
        </w:tc>
        <w:tc>
          <w:tcPr>
            <w:tcW w:w="5473" w:type="dxa"/>
            <w:tcBorders>
              <w:top w:val="single" w:sz="4" w:space="0" w:color="auto"/>
              <w:bottom w:val="single" w:sz="4" w:space="0" w:color="auto"/>
            </w:tcBorders>
            <w:shd w:val="clear" w:color="auto" w:fill="auto"/>
          </w:tcPr>
          <w:p w:rsidR="0046402A" w:rsidRPr="008869C7" w:rsidRDefault="0046402A" w:rsidP="0046402A">
            <w:pPr>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提升本院所屬各機關法制作業品質：</w:t>
            </w:r>
          </w:p>
          <w:p w:rsidR="0046402A" w:rsidRPr="008869C7" w:rsidRDefault="0046402A" w:rsidP="00D2702F">
            <w:pPr>
              <w:pStyle w:val="ab"/>
              <w:numPr>
                <w:ilvl w:val="0"/>
                <w:numId w:val="57"/>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遴選本院所屬機關法制人員參加為期4週之法務部司法官學院第41期法制人員訓練班。</w:t>
            </w:r>
          </w:p>
          <w:p w:rsidR="00564A1F" w:rsidRPr="008869C7" w:rsidRDefault="0046402A" w:rsidP="00D2702F">
            <w:pPr>
              <w:pStyle w:val="ab"/>
              <w:numPr>
                <w:ilvl w:val="0"/>
                <w:numId w:val="57"/>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每兩個月彙整本院所屬機關法制作業應改正事項送請各機關注意改進。</w:t>
            </w:r>
          </w:p>
        </w:tc>
      </w:tr>
      <w:tr w:rsidR="00EC42E0" w:rsidRPr="008869C7" w:rsidTr="004F1C2F">
        <w:trPr>
          <w:jc w:val="center"/>
        </w:trPr>
        <w:tc>
          <w:tcPr>
            <w:tcW w:w="1892" w:type="dxa"/>
            <w:vMerge/>
            <w:shd w:val="clear" w:color="auto" w:fill="auto"/>
          </w:tcPr>
          <w:p w:rsidR="00564A1F" w:rsidRPr="008869C7" w:rsidRDefault="00564A1F" w:rsidP="001D1672">
            <w:pPr>
              <w:spacing w:line="320" w:lineRule="atLeas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564A1F" w:rsidRPr="008869C7" w:rsidRDefault="00E07DB2" w:rsidP="00D2702F">
            <w:pPr>
              <w:widowControl w:val="0"/>
              <w:numPr>
                <w:ilvl w:val="0"/>
                <w:numId w:val="95"/>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進行陳述意見、言詞辯論及審議程序，以釐清案件之事實及法律適用，使人民因行政機關違法或不當處分致損害其權益者，能迅速獲得適當之救濟</w:t>
            </w:r>
            <w:r w:rsidR="004F1C2F" w:rsidRPr="008869C7">
              <w:rPr>
                <w:rFonts w:ascii="標楷體" w:eastAsia="標楷體" w:hAnsi="標楷體" w:hint="eastAsia"/>
                <w:sz w:val="24"/>
                <w:szCs w:val="24"/>
              </w:rPr>
              <w:t>。</w:t>
            </w:r>
          </w:p>
        </w:tc>
        <w:tc>
          <w:tcPr>
            <w:tcW w:w="5473" w:type="dxa"/>
            <w:tcBorders>
              <w:top w:val="single" w:sz="4" w:space="0" w:color="auto"/>
              <w:bottom w:val="single" w:sz="4" w:space="0" w:color="auto"/>
            </w:tcBorders>
            <w:shd w:val="clear" w:color="auto" w:fill="auto"/>
          </w:tcPr>
          <w:p w:rsidR="00E07DB2" w:rsidRPr="008869C7" w:rsidRDefault="00E07DB2" w:rsidP="00D2702F">
            <w:pPr>
              <w:pStyle w:val="aff7"/>
              <w:numPr>
                <w:ilvl w:val="0"/>
                <w:numId w:val="52"/>
              </w:numPr>
              <w:spacing w:line="300" w:lineRule="exact"/>
              <w:jc w:val="both"/>
              <w:rPr>
                <w:rFonts w:ascii="標楷體" w:eastAsia="標楷體" w:hAnsi="標楷體"/>
              </w:rPr>
            </w:pPr>
            <w:r w:rsidRPr="008869C7">
              <w:rPr>
                <w:rFonts w:ascii="標楷體" w:eastAsia="標楷體" w:hAnsi="標楷體" w:hint="eastAsia"/>
              </w:rPr>
              <w:t>訴願案件之審理：110年度收受訴願案件</w:t>
            </w:r>
            <w:r w:rsidR="0061668A">
              <w:rPr>
                <w:rFonts w:ascii="標楷體" w:eastAsia="標楷體" w:hAnsi="標楷體" w:hint="eastAsia"/>
              </w:rPr>
              <w:t>(</w:t>
            </w:r>
            <w:r w:rsidRPr="008869C7">
              <w:rPr>
                <w:rFonts w:ascii="標楷體" w:eastAsia="標楷體" w:hAnsi="標楷體" w:hint="eastAsia"/>
              </w:rPr>
              <w:t>含再審</w:t>
            </w:r>
            <w:r w:rsidR="0061668A">
              <w:rPr>
                <w:rFonts w:ascii="標楷體" w:eastAsia="標楷體" w:hAnsi="標楷體" w:hint="eastAsia"/>
              </w:rPr>
              <w:t>)</w:t>
            </w:r>
            <w:r w:rsidRPr="008869C7">
              <w:rPr>
                <w:rFonts w:ascii="標楷體" w:eastAsia="標楷體" w:hAnsi="標楷體" w:hint="eastAsia"/>
              </w:rPr>
              <w:t>2,097件，上年度未結案件667件，共2,764件，辦結2,273件(其中併案33件)，未結491件，辦結案件中駁回1,425件，不受理444件</w:t>
            </w:r>
            <w:r w:rsidR="0061668A">
              <w:rPr>
                <w:rFonts w:ascii="標楷體" w:eastAsia="標楷體" w:hAnsi="標楷體" w:hint="eastAsia"/>
              </w:rPr>
              <w:t>(</w:t>
            </w:r>
            <w:r w:rsidRPr="008869C7">
              <w:rPr>
                <w:rFonts w:ascii="標楷體" w:eastAsia="標楷體" w:hAnsi="標楷體" w:hint="eastAsia"/>
              </w:rPr>
              <w:t>含原行政處分機關自行撤銷或變更原處分170件</w:t>
            </w:r>
            <w:r w:rsidR="0061668A">
              <w:rPr>
                <w:rFonts w:ascii="標楷體" w:eastAsia="標楷體" w:hAnsi="標楷體" w:hint="eastAsia"/>
              </w:rPr>
              <w:t>)</w:t>
            </w:r>
            <w:r w:rsidRPr="008869C7">
              <w:rPr>
                <w:rFonts w:ascii="標楷體" w:eastAsia="標楷體" w:hAnsi="標楷體" w:hint="eastAsia"/>
              </w:rPr>
              <w:t>，撤銷125件，撤回47件，移轉管轄199件，對人民因行政機關違法或不當行政處分致損害其權益者，已獲致適當之救濟或糾正。又前述辦結案件經作成訴願決定者計1,994件(含駁回1,425件、不受理444件、撤銷125件)，其中3個月內審決者1,545件，3至5個月內審決者449件，無逾5個月審決者，對訴願案件審決期限之管控，顯具成效。</w:t>
            </w:r>
          </w:p>
          <w:p w:rsidR="00E07DB2" w:rsidRPr="008869C7" w:rsidRDefault="00E07DB2" w:rsidP="00D2702F">
            <w:pPr>
              <w:pStyle w:val="aff7"/>
              <w:numPr>
                <w:ilvl w:val="0"/>
                <w:numId w:val="52"/>
              </w:numPr>
              <w:spacing w:line="300" w:lineRule="exact"/>
              <w:jc w:val="both"/>
              <w:rPr>
                <w:rFonts w:ascii="標楷體" w:eastAsia="標楷體" w:hAnsi="標楷體"/>
              </w:rPr>
            </w:pPr>
            <w:r w:rsidRPr="008869C7">
              <w:rPr>
                <w:rFonts w:ascii="標楷體" w:eastAsia="標楷體" w:hAnsi="標楷體" w:hint="eastAsia"/>
              </w:rPr>
              <w:t>訴願程序處置：110年度辦理閱卷66件，陳述</w:t>
            </w:r>
            <w:r w:rsidRPr="008869C7">
              <w:rPr>
                <w:rFonts w:ascii="標楷體" w:eastAsia="標楷體" w:hAnsi="標楷體" w:hint="eastAsia"/>
              </w:rPr>
              <w:lastRenderedPageBreak/>
              <w:t>意見78件</w:t>
            </w:r>
            <w:r w:rsidR="0061668A">
              <w:rPr>
                <w:rFonts w:ascii="標楷體" w:eastAsia="標楷體" w:hAnsi="標楷體" w:hint="eastAsia"/>
              </w:rPr>
              <w:t>(</w:t>
            </w:r>
            <w:r w:rsidRPr="008869C7">
              <w:rPr>
                <w:rFonts w:ascii="標楷體" w:eastAsia="標楷體" w:hAnsi="標楷體" w:hint="eastAsia"/>
              </w:rPr>
              <w:t>含視訊陳述意見15件</w:t>
            </w:r>
            <w:r w:rsidR="0061668A">
              <w:rPr>
                <w:rFonts w:ascii="標楷體" w:eastAsia="標楷體" w:hAnsi="標楷體" w:hint="eastAsia"/>
              </w:rPr>
              <w:t>)</w:t>
            </w:r>
            <w:r w:rsidRPr="008869C7">
              <w:rPr>
                <w:rFonts w:ascii="標楷體" w:eastAsia="標楷體" w:hAnsi="標楷體" w:hint="eastAsia"/>
              </w:rPr>
              <w:t>，言詞辯論10件，充分保障訴願人程序參與權，並有助釐清事實及法律爭議。</w:t>
            </w:r>
          </w:p>
          <w:p w:rsidR="00564A1F" w:rsidRPr="008869C7" w:rsidRDefault="00E07DB2" w:rsidP="00D2702F">
            <w:pPr>
              <w:pStyle w:val="aff7"/>
              <w:numPr>
                <w:ilvl w:val="0"/>
                <w:numId w:val="52"/>
              </w:numPr>
              <w:spacing w:line="300" w:lineRule="exact"/>
              <w:jc w:val="both"/>
              <w:rPr>
                <w:rFonts w:ascii="標楷體" w:eastAsia="標楷體" w:hAnsi="標楷體"/>
              </w:rPr>
            </w:pPr>
            <w:r w:rsidRPr="008869C7">
              <w:rPr>
                <w:rFonts w:ascii="標楷體" w:eastAsia="標楷體" w:hAnsi="標楷體" w:hint="eastAsia"/>
              </w:rPr>
              <w:t>訴願案件及行政訴訟案件檢討：辦理訴願案件或適用訴願法產生疑義時，即研擬意見提請訴願審議委員會討論；對於經行政法院判決撤銷案件，亦提出檢討分析意見，均作為辦理訴願案件之參據，以提高辦案效能。</w:t>
            </w:r>
          </w:p>
        </w:tc>
      </w:tr>
      <w:tr w:rsidR="00EC42E0" w:rsidRPr="008869C7" w:rsidTr="004F1C2F">
        <w:trPr>
          <w:jc w:val="center"/>
        </w:trPr>
        <w:tc>
          <w:tcPr>
            <w:tcW w:w="1892" w:type="dxa"/>
            <w:vMerge/>
            <w:shd w:val="clear" w:color="auto" w:fill="auto"/>
          </w:tcPr>
          <w:p w:rsidR="00564A1F" w:rsidRPr="008869C7" w:rsidRDefault="00564A1F" w:rsidP="001D1672">
            <w:pPr>
              <w:spacing w:line="320" w:lineRule="atLeas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564A1F" w:rsidRPr="008869C7" w:rsidRDefault="00E07DB2" w:rsidP="00D2702F">
            <w:pPr>
              <w:widowControl w:val="0"/>
              <w:numPr>
                <w:ilvl w:val="0"/>
                <w:numId w:val="96"/>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本於職權或依各機關之請釋辦理訴願案件適用訴願法之疑義，並藉由追蹤管制本院訴願決定撤銷原行政處分之後續處理情形等方式，瞭解及督導各機關辦理訴願業務狀況，期強化各機關訴願業務功能</w:t>
            </w:r>
            <w:r w:rsidR="004F1C2F" w:rsidRPr="008869C7">
              <w:rPr>
                <w:rFonts w:ascii="標楷體" w:eastAsia="標楷體" w:hAnsi="標楷體" w:hint="eastAsia"/>
                <w:sz w:val="24"/>
                <w:szCs w:val="24"/>
              </w:rPr>
              <w:t>。</w:t>
            </w:r>
          </w:p>
        </w:tc>
        <w:tc>
          <w:tcPr>
            <w:tcW w:w="5473" w:type="dxa"/>
            <w:tcBorders>
              <w:top w:val="single" w:sz="4" w:space="0" w:color="auto"/>
              <w:bottom w:val="single" w:sz="4" w:space="0" w:color="auto"/>
            </w:tcBorders>
            <w:shd w:val="clear" w:color="auto" w:fill="auto"/>
          </w:tcPr>
          <w:p w:rsidR="00E07DB2" w:rsidRPr="008869C7" w:rsidRDefault="00E07DB2" w:rsidP="00D2702F">
            <w:pPr>
              <w:pStyle w:val="aff7"/>
              <w:numPr>
                <w:ilvl w:val="0"/>
                <w:numId w:val="53"/>
              </w:numPr>
              <w:spacing w:line="300" w:lineRule="exact"/>
              <w:jc w:val="both"/>
              <w:rPr>
                <w:rFonts w:ascii="標楷體" w:eastAsia="標楷體" w:hAnsi="標楷體"/>
              </w:rPr>
            </w:pPr>
            <w:r w:rsidRPr="008869C7">
              <w:rPr>
                <w:rFonts w:ascii="標楷體" w:eastAsia="標楷體" w:hAnsi="標楷體" w:hint="eastAsia"/>
              </w:rPr>
              <w:t>訴願業務之檢討：針對各機關陳報109年度辦理訴願業務狀況予以統計分析，連同具體檢討及建議意見，彙整109年度訴願業務報告，於110年11月18日分送各機關作為訴願業務改進之參據。</w:t>
            </w:r>
          </w:p>
          <w:p w:rsidR="00564A1F" w:rsidRPr="008869C7" w:rsidRDefault="00E07DB2" w:rsidP="00D2702F">
            <w:pPr>
              <w:pStyle w:val="aff7"/>
              <w:numPr>
                <w:ilvl w:val="0"/>
                <w:numId w:val="53"/>
              </w:numPr>
              <w:suppressAutoHyphens w:val="0"/>
              <w:spacing w:line="300" w:lineRule="exact"/>
              <w:jc w:val="both"/>
              <w:rPr>
                <w:rFonts w:ascii="標楷體" w:eastAsia="標楷體" w:hAnsi="標楷體"/>
              </w:rPr>
            </w:pPr>
            <w:r w:rsidRPr="008869C7">
              <w:rPr>
                <w:rFonts w:ascii="標楷體" w:eastAsia="標楷體" w:hAnsi="標楷體" w:hint="eastAsia"/>
              </w:rPr>
              <w:t>訴願決定撤銷原處分案件之控管：為落實訴願制度行政監督功能及執行本院訴願決定撤銷原行政處分案件追蹤管制作業要點規定，持續追蹤管制原行政處分機關就經本院訴願決定撤銷案件之辦理時效，及重為處分或處理情形報院，以維民眾</w:t>
            </w:r>
            <w:r w:rsidRPr="008869C7">
              <w:rPr>
                <w:rFonts w:ascii="標楷體" w:eastAsia="標楷體" w:hAnsi="標楷體" w:hint="eastAsia"/>
                <w:color w:val="000000"/>
              </w:rPr>
              <w:t>權益。</w:t>
            </w:r>
          </w:p>
        </w:tc>
      </w:tr>
      <w:tr w:rsidR="00EC42E0" w:rsidRPr="008869C7" w:rsidTr="004F1C2F">
        <w:trPr>
          <w:jc w:val="center"/>
        </w:trPr>
        <w:tc>
          <w:tcPr>
            <w:tcW w:w="1892" w:type="dxa"/>
            <w:vMerge/>
            <w:shd w:val="clear" w:color="auto" w:fill="auto"/>
          </w:tcPr>
          <w:p w:rsidR="00564A1F" w:rsidRPr="008869C7" w:rsidRDefault="00564A1F" w:rsidP="001D1672">
            <w:pPr>
              <w:spacing w:line="320" w:lineRule="atLeas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564A1F" w:rsidRPr="008869C7" w:rsidRDefault="00E07DB2" w:rsidP="00D2702F">
            <w:pPr>
              <w:widowControl w:val="0"/>
              <w:numPr>
                <w:ilvl w:val="0"/>
                <w:numId w:val="97"/>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舉辦業務主管座談會，邀請學者專家專題演講，提升同仁專業素養，提高辦案品質</w:t>
            </w:r>
            <w:r w:rsidR="004F1C2F" w:rsidRPr="008869C7">
              <w:rPr>
                <w:rFonts w:ascii="標楷體" w:eastAsia="標楷體" w:hAnsi="標楷體" w:hint="eastAsia"/>
                <w:sz w:val="24"/>
                <w:szCs w:val="24"/>
              </w:rPr>
              <w:t>。</w:t>
            </w:r>
          </w:p>
        </w:tc>
        <w:tc>
          <w:tcPr>
            <w:tcW w:w="5473" w:type="dxa"/>
            <w:tcBorders>
              <w:top w:val="single" w:sz="4" w:space="0" w:color="auto"/>
              <w:bottom w:val="single" w:sz="4" w:space="0" w:color="auto"/>
            </w:tcBorders>
            <w:shd w:val="clear" w:color="auto" w:fill="auto"/>
          </w:tcPr>
          <w:p w:rsidR="00E07DB2" w:rsidRPr="008869C7" w:rsidRDefault="00E07DB2" w:rsidP="00D2702F">
            <w:pPr>
              <w:pStyle w:val="aff7"/>
              <w:numPr>
                <w:ilvl w:val="0"/>
                <w:numId w:val="54"/>
              </w:numPr>
              <w:spacing w:line="300" w:lineRule="exact"/>
              <w:jc w:val="both"/>
              <w:rPr>
                <w:rFonts w:ascii="標楷體" w:eastAsia="標楷體" w:hAnsi="標楷體"/>
              </w:rPr>
            </w:pPr>
            <w:r w:rsidRPr="008869C7">
              <w:rPr>
                <w:rFonts w:ascii="標楷體" w:eastAsia="標楷體" w:hAnsi="標楷體" w:hint="eastAsia"/>
              </w:rPr>
              <w:t>舉辦業務主管座談：110年10月29日邀集本院所屬機關及省</w:t>
            </w:r>
            <w:r w:rsidR="0061668A">
              <w:rPr>
                <w:rFonts w:ascii="標楷體" w:eastAsia="標楷體" w:hAnsi="標楷體" w:hint="eastAsia"/>
              </w:rPr>
              <w:t>(市)政府暨縣(市)</w:t>
            </w:r>
            <w:r w:rsidRPr="008869C7">
              <w:rPr>
                <w:rFonts w:ascii="標楷體" w:eastAsia="標楷體" w:hAnsi="標楷體" w:hint="eastAsia"/>
              </w:rPr>
              <w:t>政府訴願業務主管召開訴願業務主管座談會，探討訴願業務檢討改進事宜，並就訴願業務相關議題，進行意見溝通，俾利訴願業務之精進。</w:t>
            </w:r>
          </w:p>
          <w:p w:rsidR="00564A1F" w:rsidRPr="008869C7" w:rsidRDefault="00E07DB2" w:rsidP="00D2702F">
            <w:pPr>
              <w:pStyle w:val="aff7"/>
              <w:numPr>
                <w:ilvl w:val="0"/>
                <w:numId w:val="54"/>
              </w:numPr>
              <w:suppressAutoHyphens w:val="0"/>
              <w:spacing w:line="300" w:lineRule="exact"/>
              <w:jc w:val="both"/>
              <w:rPr>
                <w:rFonts w:ascii="標楷體" w:eastAsia="標楷體" w:hAnsi="標楷體"/>
              </w:rPr>
            </w:pPr>
            <w:r w:rsidRPr="008869C7">
              <w:rPr>
                <w:rFonts w:ascii="標楷體" w:eastAsia="標楷體" w:hAnsi="標楷體" w:hint="eastAsia"/>
              </w:rPr>
              <w:t>舉辦專題演講：為使同仁對於行政程序法中一般處分、法規命令及行政規則之立法原則、規範意旨及法規適用有更深入瞭解，邀請林前大法官錫堯專題演講，對於同仁辦理公務具有相當助益。</w:t>
            </w:r>
          </w:p>
        </w:tc>
      </w:tr>
      <w:tr w:rsidR="00EC42E0" w:rsidRPr="008869C7" w:rsidTr="004F1C2F">
        <w:trPr>
          <w:jc w:val="center"/>
        </w:trPr>
        <w:tc>
          <w:tcPr>
            <w:tcW w:w="1892" w:type="dxa"/>
            <w:vMerge/>
            <w:tcBorders>
              <w:bottom w:val="single" w:sz="4" w:space="0" w:color="auto"/>
            </w:tcBorders>
            <w:shd w:val="clear" w:color="auto" w:fill="auto"/>
          </w:tcPr>
          <w:p w:rsidR="00564A1F" w:rsidRPr="008869C7" w:rsidRDefault="00564A1F" w:rsidP="001D1672">
            <w:pPr>
              <w:spacing w:line="320" w:lineRule="atLeas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564A1F" w:rsidRPr="008869C7" w:rsidRDefault="00E07DB2" w:rsidP="00D2702F">
            <w:pPr>
              <w:widowControl w:val="0"/>
              <w:numPr>
                <w:ilvl w:val="0"/>
                <w:numId w:val="98"/>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為掌握最新立法趨勢及法學理論，購置業務相關法學資料庫使用授權及圖書</w:t>
            </w:r>
            <w:r w:rsidR="004F1C2F" w:rsidRPr="008869C7">
              <w:rPr>
                <w:rFonts w:ascii="標楷體" w:eastAsia="標楷體" w:hAnsi="標楷體" w:hint="eastAsia"/>
                <w:sz w:val="24"/>
                <w:szCs w:val="24"/>
              </w:rPr>
              <w:t>。</w:t>
            </w:r>
          </w:p>
        </w:tc>
        <w:tc>
          <w:tcPr>
            <w:tcW w:w="5473" w:type="dxa"/>
            <w:tcBorders>
              <w:top w:val="single" w:sz="4" w:space="0" w:color="auto"/>
              <w:bottom w:val="single" w:sz="4" w:space="0" w:color="auto"/>
            </w:tcBorders>
            <w:shd w:val="clear" w:color="auto" w:fill="auto"/>
          </w:tcPr>
          <w:p w:rsidR="00564A1F" w:rsidRPr="008869C7" w:rsidRDefault="00E07DB2" w:rsidP="001D1672">
            <w:pPr>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法學資料庫使用授權及法學圖書之購置：為掌握最新立法趨勢及法學理論，購買法學資料庫使用授權36組及法學圖書30種、供同仁辦案參考</w:t>
            </w:r>
            <w:r w:rsidR="00564A1F" w:rsidRPr="008869C7">
              <w:rPr>
                <w:rFonts w:ascii="標楷體" w:eastAsia="標楷體" w:hAnsi="標楷體"/>
                <w:sz w:val="24"/>
                <w:szCs w:val="24"/>
              </w:rPr>
              <w:t>。</w:t>
            </w:r>
          </w:p>
        </w:tc>
      </w:tr>
      <w:tr w:rsidR="0091632C" w:rsidRPr="008869C7" w:rsidTr="00F84CD5">
        <w:trPr>
          <w:jc w:val="center"/>
        </w:trPr>
        <w:tc>
          <w:tcPr>
            <w:tcW w:w="1892" w:type="dxa"/>
            <w:vMerge w:val="restart"/>
            <w:tcBorders>
              <w:top w:val="single" w:sz="4" w:space="0" w:color="auto"/>
            </w:tcBorders>
            <w:shd w:val="clear" w:color="auto" w:fill="auto"/>
          </w:tcPr>
          <w:p w:rsidR="0091632C" w:rsidRPr="008869C7" w:rsidRDefault="0091632C" w:rsidP="0091632C">
            <w:pPr>
              <w:spacing w:after="0" w:line="300" w:lineRule="exact"/>
              <w:jc w:val="both"/>
              <w:rPr>
                <w:rFonts w:ascii="標楷體" w:eastAsia="標楷體" w:hAnsi="標楷體"/>
                <w:sz w:val="24"/>
                <w:szCs w:val="24"/>
              </w:rPr>
            </w:pPr>
            <w:r w:rsidRPr="008869C7">
              <w:rPr>
                <w:rFonts w:ascii="標楷體" w:eastAsia="標楷體" w:hAnsi="標楷體"/>
                <w:sz w:val="24"/>
                <w:szCs w:val="24"/>
              </w:rPr>
              <w:t>聯合服務業務</w:t>
            </w:r>
          </w:p>
        </w:tc>
        <w:tc>
          <w:tcPr>
            <w:tcW w:w="2856" w:type="dxa"/>
            <w:tcBorders>
              <w:top w:val="single" w:sz="4" w:space="0" w:color="auto"/>
              <w:bottom w:val="single" w:sz="4" w:space="0" w:color="auto"/>
            </w:tcBorders>
            <w:shd w:val="clear" w:color="auto" w:fill="auto"/>
          </w:tcPr>
          <w:p w:rsidR="0091632C" w:rsidRPr="008869C7" w:rsidRDefault="0091632C" w:rsidP="0091632C">
            <w:pPr>
              <w:widowControl w:val="0"/>
              <w:numPr>
                <w:ilvl w:val="0"/>
                <w:numId w:val="3"/>
              </w:numPr>
              <w:suppressAutoHyphens/>
              <w:spacing w:after="0" w:line="300" w:lineRule="exact"/>
              <w:jc w:val="both"/>
              <w:rPr>
                <w:rFonts w:ascii="標楷體" w:eastAsia="標楷體" w:hAnsi="標楷體"/>
                <w:sz w:val="28"/>
                <w:szCs w:val="24"/>
              </w:rPr>
            </w:pPr>
            <w:r w:rsidRPr="008869C7">
              <w:rPr>
                <w:rFonts w:ascii="標楷體" w:eastAsia="標楷體" w:hAnsi="標楷體"/>
                <w:sz w:val="24"/>
                <w:szCs w:val="24"/>
              </w:rPr>
              <w:t>南部聯合服務</w:t>
            </w:r>
            <w:r w:rsidRPr="008869C7">
              <w:rPr>
                <w:rFonts w:ascii="標楷體" w:eastAsia="標楷體" w:hAnsi="標楷體" w:hint="eastAsia"/>
                <w:sz w:val="24"/>
                <w:szCs w:val="24"/>
              </w:rPr>
              <w:t>業務</w:t>
            </w:r>
          </w:p>
          <w:p w:rsidR="0091632C" w:rsidRPr="008869C7" w:rsidRDefault="0091632C" w:rsidP="0091632C">
            <w:pPr>
              <w:widowControl w:val="0"/>
              <w:numPr>
                <w:ilvl w:val="0"/>
                <w:numId w:val="16"/>
              </w:numPr>
              <w:suppressAutoHyphens/>
              <w:spacing w:after="0" w:line="300" w:lineRule="exact"/>
              <w:jc w:val="both"/>
              <w:rPr>
                <w:rFonts w:ascii="標楷體" w:eastAsia="標楷體" w:hAnsi="標楷體"/>
                <w:sz w:val="24"/>
                <w:szCs w:val="24"/>
              </w:rPr>
            </w:pPr>
            <w:r w:rsidRPr="008869C7">
              <w:rPr>
                <w:rFonts w:ascii="標楷體" w:eastAsia="標楷體" w:hAnsi="標楷體"/>
                <w:sz w:val="24"/>
                <w:szCs w:val="24"/>
              </w:rPr>
              <w:t>強化單一窗口服務</w:t>
            </w:r>
            <w:r w:rsidRPr="008869C7">
              <w:rPr>
                <w:rFonts w:ascii="標楷體" w:eastAsia="標楷體" w:hAnsi="標楷體" w:hint="eastAsia"/>
                <w:sz w:val="24"/>
                <w:szCs w:val="24"/>
              </w:rPr>
              <w:t>。</w:t>
            </w:r>
          </w:p>
          <w:p w:rsidR="0091632C" w:rsidRPr="008869C7" w:rsidRDefault="0091632C" w:rsidP="0091632C">
            <w:pPr>
              <w:widowControl w:val="0"/>
              <w:numPr>
                <w:ilvl w:val="0"/>
                <w:numId w:val="16"/>
              </w:numPr>
              <w:suppressAutoHyphens/>
              <w:spacing w:after="0" w:line="300" w:lineRule="exact"/>
              <w:jc w:val="both"/>
              <w:rPr>
                <w:rFonts w:ascii="標楷體" w:eastAsia="標楷體" w:hAnsi="標楷體"/>
                <w:sz w:val="24"/>
                <w:szCs w:val="24"/>
              </w:rPr>
            </w:pPr>
            <w:r w:rsidRPr="008869C7">
              <w:rPr>
                <w:rFonts w:ascii="標楷體" w:eastAsia="標楷體" w:hAnsi="標楷體"/>
                <w:sz w:val="24"/>
                <w:szCs w:val="24"/>
              </w:rPr>
              <w:t>積極處理民眾陳情</w:t>
            </w:r>
            <w:r w:rsidRPr="008869C7">
              <w:rPr>
                <w:rFonts w:ascii="標楷體" w:eastAsia="標楷體" w:hAnsi="標楷體" w:hint="eastAsia"/>
                <w:sz w:val="24"/>
                <w:szCs w:val="24"/>
              </w:rPr>
              <w:t>。</w:t>
            </w:r>
          </w:p>
          <w:p w:rsidR="0091632C" w:rsidRPr="008869C7" w:rsidRDefault="0091632C" w:rsidP="0091632C">
            <w:pPr>
              <w:widowControl w:val="0"/>
              <w:numPr>
                <w:ilvl w:val="0"/>
                <w:numId w:val="16"/>
              </w:numPr>
              <w:suppressAutoHyphens/>
              <w:spacing w:after="0" w:line="300" w:lineRule="exact"/>
              <w:jc w:val="both"/>
              <w:rPr>
                <w:rFonts w:ascii="標楷體" w:eastAsia="標楷體" w:hAnsi="標楷體"/>
                <w:sz w:val="24"/>
                <w:szCs w:val="24"/>
              </w:rPr>
            </w:pPr>
            <w:r w:rsidRPr="008869C7">
              <w:rPr>
                <w:rFonts w:ascii="標楷體" w:eastAsia="標楷體" w:hAnsi="標楷體"/>
                <w:sz w:val="24"/>
                <w:szCs w:val="24"/>
              </w:rPr>
              <w:t>建立區域溝通協調機</w:t>
            </w:r>
            <w:r w:rsidRPr="008869C7">
              <w:rPr>
                <w:rFonts w:ascii="標楷體" w:eastAsia="標楷體" w:hAnsi="標楷體"/>
                <w:sz w:val="24"/>
                <w:szCs w:val="24"/>
              </w:rPr>
              <w:lastRenderedPageBreak/>
              <w:t>制</w:t>
            </w:r>
            <w:r w:rsidRPr="008869C7">
              <w:rPr>
                <w:rFonts w:ascii="標楷體" w:eastAsia="標楷體" w:hAnsi="標楷體" w:hint="eastAsia"/>
                <w:sz w:val="24"/>
                <w:szCs w:val="24"/>
              </w:rPr>
              <w:t>。</w:t>
            </w:r>
          </w:p>
          <w:p w:rsidR="0091632C" w:rsidRPr="008869C7" w:rsidRDefault="003C51ED" w:rsidP="0091632C">
            <w:pPr>
              <w:widowControl w:val="0"/>
              <w:numPr>
                <w:ilvl w:val="0"/>
                <w:numId w:val="16"/>
              </w:numPr>
              <w:suppressAutoHyphens/>
              <w:spacing w:after="0" w:line="300" w:lineRule="exact"/>
              <w:jc w:val="both"/>
              <w:rPr>
                <w:rFonts w:ascii="標楷體" w:eastAsia="標楷體" w:hAnsi="標楷體"/>
                <w:sz w:val="24"/>
                <w:szCs w:val="24"/>
              </w:rPr>
            </w:pPr>
            <w:r w:rsidRPr="009F2235">
              <w:rPr>
                <w:rFonts w:ascii="標楷體" w:eastAsia="標楷體" w:hAnsi="標楷體" w:hint="eastAsia"/>
                <w:sz w:val="24"/>
                <w:szCs w:val="24"/>
              </w:rPr>
              <w:t>配合國家政策</w:t>
            </w:r>
            <w:r w:rsidRPr="00D73890">
              <w:rPr>
                <w:rFonts w:ascii="標楷體" w:eastAsia="標楷體" w:hAnsi="標楷體" w:hint="eastAsia"/>
                <w:sz w:val="24"/>
                <w:szCs w:val="24"/>
              </w:rPr>
              <w:t>對外說明</w:t>
            </w:r>
            <w:r w:rsidR="0091632C" w:rsidRPr="008869C7">
              <w:rPr>
                <w:rFonts w:ascii="標楷體" w:eastAsia="標楷體" w:hAnsi="標楷體"/>
                <w:sz w:val="24"/>
                <w:szCs w:val="24"/>
              </w:rPr>
              <w:t>，廣徵民意提供施政建言</w:t>
            </w:r>
            <w:r w:rsidR="0091632C" w:rsidRPr="008869C7">
              <w:rPr>
                <w:rFonts w:ascii="標楷體" w:eastAsia="標楷體" w:hAnsi="標楷體" w:hint="eastAsia"/>
                <w:sz w:val="24"/>
                <w:szCs w:val="24"/>
              </w:rPr>
              <w:t>。</w:t>
            </w:r>
          </w:p>
        </w:tc>
        <w:tc>
          <w:tcPr>
            <w:tcW w:w="5473" w:type="dxa"/>
            <w:tcBorders>
              <w:top w:val="single" w:sz="4" w:space="0" w:color="auto"/>
              <w:bottom w:val="single" w:sz="4" w:space="0" w:color="auto"/>
            </w:tcBorders>
            <w:shd w:val="clear" w:color="auto" w:fill="auto"/>
          </w:tcPr>
          <w:p w:rsidR="0091632C" w:rsidRPr="008869C7" w:rsidRDefault="0091632C" w:rsidP="0091632C">
            <w:pPr>
              <w:pStyle w:val="ab"/>
              <w:numPr>
                <w:ilvl w:val="0"/>
                <w:numId w:val="15"/>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lastRenderedPageBreak/>
              <w:t>受理民眾各項證照申請</w:t>
            </w:r>
            <w:r w:rsidR="00C7408B">
              <w:rPr>
                <w:rFonts w:ascii="標楷體" w:eastAsia="標楷體" w:hAnsi="標楷體" w:hint="eastAsia"/>
                <w:sz w:val="24"/>
                <w:szCs w:val="24"/>
              </w:rPr>
              <w:t>、</w:t>
            </w:r>
            <w:r w:rsidRPr="008869C7">
              <w:rPr>
                <w:rFonts w:ascii="標楷體" w:eastAsia="標楷體" w:hAnsi="標楷體" w:hint="eastAsia"/>
                <w:sz w:val="24"/>
                <w:szCs w:val="24"/>
              </w:rPr>
              <w:t>處理事項及提供兩岸交流事務服務。持續督導各單位提供便捷、效率及親切之服務。110年度共受理82</w:t>
            </w:r>
            <w:r w:rsidR="006D3957" w:rsidRPr="008869C7">
              <w:rPr>
                <w:rFonts w:ascii="標楷體" w:eastAsia="標楷體" w:hAnsi="標楷體" w:hint="eastAsia"/>
                <w:sz w:val="24"/>
                <w:szCs w:val="24"/>
              </w:rPr>
              <w:t>萬</w:t>
            </w:r>
            <w:r w:rsidRPr="008869C7">
              <w:rPr>
                <w:rFonts w:ascii="標楷體" w:eastAsia="標楷體" w:hAnsi="標楷體" w:hint="eastAsia"/>
                <w:sz w:val="24"/>
                <w:szCs w:val="24"/>
              </w:rPr>
              <w:t>3,981件，每月平均服務件數6</w:t>
            </w:r>
            <w:r w:rsidR="006D3957" w:rsidRPr="008869C7">
              <w:rPr>
                <w:rFonts w:ascii="標楷體" w:eastAsia="標楷體" w:hAnsi="標楷體" w:hint="eastAsia"/>
                <w:sz w:val="24"/>
                <w:szCs w:val="24"/>
              </w:rPr>
              <w:t>萬</w:t>
            </w:r>
            <w:r w:rsidRPr="008869C7">
              <w:rPr>
                <w:rFonts w:ascii="標楷體" w:eastAsia="標楷體" w:hAnsi="標楷體" w:hint="eastAsia"/>
                <w:sz w:val="24"/>
                <w:szCs w:val="24"/>
              </w:rPr>
              <w:t>8,665件。</w:t>
            </w:r>
          </w:p>
          <w:p w:rsidR="0091632C" w:rsidRPr="008869C7" w:rsidRDefault="0091632C" w:rsidP="0091632C">
            <w:pPr>
              <w:pStyle w:val="ab"/>
              <w:numPr>
                <w:ilvl w:val="0"/>
                <w:numId w:val="15"/>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lastRenderedPageBreak/>
              <w:t>提升同仁服務水準與專業能力，強化處理民眾陳情案件之品質。110年度共受理1,088件民眾陳情案件，視案情需要，主動召開陳情案之協調會及會勘。</w:t>
            </w:r>
          </w:p>
          <w:p w:rsidR="0091632C" w:rsidRPr="008869C7" w:rsidRDefault="0091632C" w:rsidP="0091632C">
            <w:pPr>
              <w:pStyle w:val="ab"/>
              <w:numPr>
                <w:ilvl w:val="0"/>
                <w:numId w:val="15"/>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協調各部會及地方政府推動有關高屏澎地區各項重大建設事項，強化與地方政府的聯繫與協調，110年度共辦理61場高屏澎地區各項重大建設之協調會、會勘及視察等。</w:t>
            </w:r>
          </w:p>
          <w:p w:rsidR="0091632C" w:rsidRPr="008869C7" w:rsidRDefault="0091632C" w:rsidP="008A0007">
            <w:pPr>
              <w:pStyle w:val="ab"/>
              <w:numPr>
                <w:ilvl w:val="0"/>
                <w:numId w:val="15"/>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為促成中央與南部地方政府、民眾、企業、團體等的政策溝通橋樑。110</w:t>
            </w:r>
            <w:r w:rsidR="003C51ED">
              <w:rPr>
                <w:rFonts w:ascii="標楷體" w:eastAsia="標楷體" w:hAnsi="標楷體" w:hint="eastAsia"/>
                <w:sz w:val="24"/>
                <w:szCs w:val="24"/>
              </w:rPr>
              <w:t>年度共辦理各類型</w:t>
            </w:r>
            <w:r w:rsidRPr="008869C7">
              <w:rPr>
                <w:rFonts w:ascii="標楷體" w:eastAsia="標楷體" w:hAnsi="標楷體" w:hint="eastAsia"/>
                <w:sz w:val="24"/>
                <w:szCs w:val="24"/>
              </w:rPr>
              <w:t>活動157場，參與人數達2</w:t>
            </w:r>
            <w:r w:rsidR="006D3957" w:rsidRPr="008869C7">
              <w:rPr>
                <w:rFonts w:ascii="標楷體" w:eastAsia="標楷體" w:hAnsi="標楷體" w:hint="eastAsia"/>
                <w:sz w:val="24"/>
                <w:szCs w:val="24"/>
              </w:rPr>
              <w:t>萬</w:t>
            </w:r>
            <w:r w:rsidRPr="008869C7">
              <w:rPr>
                <w:rFonts w:ascii="標楷體" w:eastAsia="標楷體" w:hAnsi="標楷體" w:hint="eastAsia"/>
                <w:sz w:val="24"/>
                <w:szCs w:val="24"/>
              </w:rPr>
              <w:t>1,614人次。包括海岸創生國際研討會、遇見藍染客、食魚教育系列活動、點燈傳愛之旅活動、食在愛玩客、原住民族青年創業研討會、南部地區</w:t>
            </w:r>
            <w:r w:rsidR="003C51ED">
              <w:rPr>
                <w:rFonts w:ascii="標楷體" w:eastAsia="標楷體" w:hAnsi="標楷體" w:hint="eastAsia"/>
                <w:sz w:val="24"/>
                <w:szCs w:val="24"/>
              </w:rPr>
              <w:t>媒體記者年終參訪、地方政府災害業務人員教育訓練、港人來臺政策</w:t>
            </w:r>
            <w:r w:rsidRPr="008869C7">
              <w:rPr>
                <w:rFonts w:ascii="標楷體" w:eastAsia="標楷體" w:hAnsi="標楷體" w:hint="eastAsia"/>
                <w:sz w:val="24"/>
                <w:szCs w:val="24"/>
              </w:rPr>
              <w:t>說明會、南部地區坡地</w:t>
            </w:r>
            <w:r w:rsidR="003C51ED">
              <w:rPr>
                <w:rFonts w:ascii="標楷體" w:eastAsia="標楷體" w:hAnsi="標楷體" w:hint="eastAsia"/>
                <w:sz w:val="24"/>
                <w:szCs w:val="24"/>
              </w:rPr>
              <w:t>聯合防災平台會議、旅樂食藝博覽暨國際學術研討會、新冠肺炎防疫活動、反毒活動</w:t>
            </w:r>
            <w:r w:rsidRPr="008869C7">
              <w:rPr>
                <w:rFonts w:ascii="標楷體" w:eastAsia="標楷體" w:hAnsi="標楷體" w:hint="eastAsia"/>
                <w:sz w:val="24"/>
                <w:szCs w:val="24"/>
              </w:rPr>
              <w:t>、南部地區災害區域聯合防災合作平</w:t>
            </w:r>
            <w:r w:rsidR="003C51ED">
              <w:rPr>
                <w:rFonts w:ascii="標楷體" w:eastAsia="標楷體" w:hAnsi="標楷體" w:hint="eastAsia"/>
                <w:sz w:val="24"/>
                <w:szCs w:val="24"/>
              </w:rPr>
              <w:t>台教育訓練、南部地區坡地聯合防災平台第二次平台會議、反酒駕</w:t>
            </w:r>
            <w:r w:rsidRPr="008869C7">
              <w:rPr>
                <w:rFonts w:ascii="標楷體" w:eastAsia="標楷體" w:hAnsi="標楷體" w:hint="eastAsia"/>
                <w:sz w:val="24"/>
                <w:szCs w:val="24"/>
              </w:rPr>
              <w:t>活動、高雄農出來-</w:t>
            </w:r>
            <w:r w:rsidR="003C51ED">
              <w:rPr>
                <w:rFonts w:ascii="標楷體" w:eastAsia="標楷體" w:hAnsi="標楷體" w:hint="eastAsia"/>
                <w:sz w:val="24"/>
                <w:szCs w:val="24"/>
              </w:rPr>
              <w:t>農村再生嘉年華會、就業促進工具說明會</w:t>
            </w:r>
            <w:r w:rsidRPr="008869C7">
              <w:rPr>
                <w:rFonts w:ascii="標楷體" w:eastAsia="標楷體" w:hAnsi="標楷體" w:hint="eastAsia"/>
                <w:sz w:val="24"/>
                <w:szCs w:val="24"/>
              </w:rPr>
              <w:t>、勞動教育紮根計畫企業型/校園型勞動權益講座(實體及線上)、企業勞動實務法令健檢、專利法及商標法部分條文修正草案公聽會、企業人資精英領航營、第8屆行政院南區婦女企業諮詢委員會第3次委員會議暨屏東特色產業觀摩活動、香港專案-中央部會港人南部座談、商標法令說明會、香港僑外生在台畢業工作許可評點制說明、中小企業城鄉創生SBTR申請說</w:t>
            </w:r>
            <w:r w:rsidR="003C51ED">
              <w:rPr>
                <w:rFonts w:ascii="標楷體" w:eastAsia="標楷體" w:hAnsi="標楷體" w:hint="eastAsia"/>
                <w:sz w:val="24"/>
                <w:szCs w:val="24"/>
              </w:rPr>
              <w:t>明會、企業強化營業秘密保護機制研討會、中小企業智慧財產權視訊活動</w:t>
            </w:r>
            <w:r w:rsidRPr="008869C7">
              <w:rPr>
                <w:rFonts w:ascii="標楷體" w:eastAsia="標楷體" w:hAnsi="標楷體" w:hint="eastAsia"/>
                <w:sz w:val="24"/>
                <w:szCs w:val="24"/>
              </w:rPr>
              <w:t>、節水齊抗旱活動、大學</w:t>
            </w:r>
            <w:r w:rsidR="003C51ED">
              <w:rPr>
                <w:rFonts w:ascii="標楷體" w:eastAsia="標楷體" w:hAnsi="標楷體" w:hint="eastAsia"/>
                <w:sz w:val="24"/>
                <w:szCs w:val="24"/>
              </w:rPr>
              <w:t>院校公平法與多層次傳銷管理法訓練營、交易陷阱面面觀、長者照護活動、反酒駕</w:t>
            </w:r>
            <w:r w:rsidRPr="008869C7">
              <w:rPr>
                <w:rFonts w:ascii="標楷體" w:eastAsia="標楷體" w:hAnsi="標楷體" w:hint="eastAsia"/>
                <w:sz w:val="24"/>
                <w:szCs w:val="24"/>
              </w:rPr>
              <w:t>活動，</w:t>
            </w:r>
            <w:r w:rsidR="003C51ED" w:rsidRPr="008869C7">
              <w:rPr>
                <w:rFonts w:ascii="標楷體" w:eastAsia="標楷體" w:hAnsi="標楷體" w:hint="eastAsia"/>
                <w:sz w:val="24"/>
                <w:szCs w:val="24"/>
              </w:rPr>
              <w:t>配合國家政策</w:t>
            </w:r>
            <w:r w:rsidR="003C51ED" w:rsidRPr="00D73890">
              <w:rPr>
                <w:rFonts w:ascii="標楷體" w:eastAsia="標楷體" w:hAnsi="標楷體" w:hint="eastAsia"/>
                <w:sz w:val="24"/>
                <w:szCs w:val="24"/>
              </w:rPr>
              <w:t>對外說明</w:t>
            </w:r>
            <w:r w:rsidRPr="008869C7">
              <w:rPr>
                <w:rFonts w:ascii="標楷體" w:eastAsia="標楷體" w:hAnsi="標楷體" w:hint="eastAsia"/>
                <w:sz w:val="24"/>
                <w:szCs w:val="24"/>
              </w:rPr>
              <w:t>，廣徵民意提供施政建言。</w:t>
            </w:r>
          </w:p>
        </w:tc>
      </w:tr>
      <w:tr w:rsidR="001342E5" w:rsidRPr="008869C7" w:rsidTr="00F84CD5">
        <w:trPr>
          <w:jc w:val="center"/>
        </w:trPr>
        <w:tc>
          <w:tcPr>
            <w:tcW w:w="1892" w:type="dxa"/>
            <w:vMerge/>
            <w:shd w:val="clear" w:color="auto" w:fill="auto"/>
          </w:tcPr>
          <w:p w:rsidR="001342E5" w:rsidRPr="008869C7" w:rsidRDefault="001342E5" w:rsidP="001342E5">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1342E5" w:rsidRPr="008869C7" w:rsidRDefault="001342E5" w:rsidP="001342E5">
            <w:pPr>
              <w:widowControl w:val="0"/>
              <w:numPr>
                <w:ilvl w:val="0"/>
                <w:numId w:val="3"/>
              </w:numPr>
              <w:suppressAutoHyphens/>
              <w:spacing w:after="0" w:line="300" w:lineRule="exact"/>
              <w:jc w:val="both"/>
              <w:rPr>
                <w:rFonts w:ascii="標楷體" w:eastAsia="標楷體" w:hAnsi="標楷體"/>
                <w:sz w:val="28"/>
                <w:szCs w:val="24"/>
              </w:rPr>
            </w:pPr>
            <w:r w:rsidRPr="008869C7">
              <w:rPr>
                <w:rFonts w:ascii="標楷體" w:eastAsia="標楷體" w:hAnsi="標楷體"/>
                <w:sz w:val="24"/>
                <w:szCs w:val="24"/>
              </w:rPr>
              <w:t>中部聯合服務</w:t>
            </w:r>
            <w:r w:rsidRPr="008869C7">
              <w:rPr>
                <w:rFonts w:ascii="標楷體" w:eastAsia="標楷體" w:hAnsi="標楷體" w:hint="eastAsia"/>
                <w:sz w:val="24"/>
                <w:szCs w:val="24"/>
              </w:rPr>
              <w:t>業務</w:t>
            </w:r>
          </w:p>
          <w:p w:rsidR="001342E5" w:rsidRPr="008869C7" w:rsidRDefault="001342E5" w:rsidP="001342E5">
            <w:pPr>
              <w:widowControl w:val="0"/>
              <w:numPr>
                <w:ilvl w:val="0"/>
                <w:numId w:val="17"/>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傾聽民眾訴求解決人民問題。</w:t>
            </w:r>
          </w:p>
          <w:p w:rsidR="001342E5" w:rsidRPr="008869C7" w:rsidRDefault="00AA7E7F" w:rsidP="001342E5">
            <w:pPr>
              <w:widowControl w:val="0"/>
              <w:numPr>
                <w:ilvl w:val="0"/>
                <w:numId w:val="17"/>
              </w:numPr>
              <w:suppressAutoHyphens/>
              <w:spacing w:after="0" w:line="300" w:lineRule="exact"/>
              <w:jc w:val="both"/>
              <w:rPr>
                <w:rFonts w:ascii="標楷體" w:eastAsia="標楷體" w:hAnsi="標楷體"/>
                <w:sz w:val="24"/>
                <w:szCs w:val="24"/>
              </w:rPr>
            </w:pPr>
            <w:r>
              <w:rPr>
                <w:rFonts w:ascii="標楷體" w:eastAsia="標楷體" w:hAnsi="標楷體"/>
                <w:sz w:val="24"/>
                <w:szCs w:val="24"/>
              </w:rPr>
              <w:t>舉辦各項政策說明會、座談會</w:t>
            </w:r>
            <w:r w:rsidR="0053286C">
              <w:rPr>
                <w:rFonts w:ascii="標楷體" w:eastAsia="標楷體" w:hAnsi="標楷體" w:hint="eastAsia"/>
                <w:sz w:val="24"/>
                <w:szCs w:val="24"/>
              </w:rPr>
              <w:t>或</w:t>
            </w:r>
            <w:r w:rsidR="001342E5" w:rsidRPr="008869C7">
              <w:rPr>
                <w:rFonts w:ascii="標楷體" w:eastAsia="標楷體" w:hAnsi="標楷體"/>
                <w:sz w:val="24"/>
                <w:szCs w:val="24"/>
              </w:rPr>
              <w:t>活動</w:t>
            </w:r>
            <w:r w:rsidR="001342E5" w:rsidRPr="008869C7">
              <w:rPr>
                <w:rFonts w:ascii="標楷體" w:eastAsia="標楷體" w:hAnsi="標楷體" w:hint="eastAsia"/>
                <w:sz w:val="24"/>
                <w:szCs w:val="24"/>
              </w:rPr>
              <w:t>。</w:t>
            </w:r>
          </w:p>
          <w:p w:rsidR="001342E5" w:rsidRPr="008869C7" w:rsidRDefault="001342E5" w:rsidP="006D3957">
            <w:pPr>
              <w:widowControl w:val="0"/>
              <w:numPr>
                <w:ilvl w:val="0"/>
                <w:numId w:val="17"/>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推展區域統整完善協</w:t>
            </w:r>
            <w:r w:rsidRPr="008869C7">
              <w:rPr>
                <w:rFonts w:ascii="標楷體" w:eastAsia="標楷體" w:hAnsi="標楷體" w:hint="eastAsia"/>
                <w:sz w:val="24"/>
                <w:szCs w:val="24"/>
              </w:rPr>
              <w:lastRenderedPageBreak/>
              <w:t>調機制。</w:t>
            </w:r>
          </w:p>
        </w:tc>
        <w:tc>
          <w:tcPr>
            <w:tcW w:w="5473" w:type="dxa"/>
            <w:tcBorders>
              <w:top w:val="single" w:sz="4" w:space="0" w:color="auto"/>
              <w:bottom w:val="single" w:sz="4" w:space="0" w:color="auto"/>
            </w:tcBorders>
            <w:shd w:val="clear" w:color="auto" w:fill="auto"/>
          </w:tcPr>
          <w:p w:rsidR="001342E5" w:rsidRPr="008869C7" w:rsidRDefault="001342E5" w:rsidP="001342E5">
            <w:pPr>
              <w:pStyle w:val="ab"/>
              <w:numPr>
                <w:ilvl w:val="0"/>
                <w:numId w:val="18"/>
              </w:numPr>
              <w:spacing w:after="0" w:line="300" w:lineRule="exact"/>
              <w:ind w:leftChars="0"/>
              <w:jc w:val="both"/>
              <w:rPr>
                <w:rFonts w:ascii="標楷體" w:eastAsia="標楷體" w:hAnsi="標楷體"/>
                <w:color w:val="000000" w:themeColor="text1"/>
                <w:sz w:val="24"/>
                <w:szCs w:val="24"/>
              </w:rPr>
            </w:pPr>
            <w:r w:rsidRPr="008869C7">
              <w:rPr>
                <w:rFonts w:ascii="標楷體" w:eastAsia="標楷體" w:hAnsi="標楷體" w:hint="eastAsia"/>
                <w:color w:val="000000" w:themeColor="text1"/>
                <w:sz w:val="24"/>
                <w:szCs w:val="24"/>
              </w:rPr>
              <w:lastRenderedPageBreak/>
              <w:t>主動受理中部四縣市民眾各項證照申請、補發並提供兩岸交流事務諮詢服務。各單位提供便利、積極主動及親切滿意的服務。110年共受理12萬餘件，每月平均服務件數1萬件。</w:t>
            </w:r>
          </w:p>
          <w:p w:rsidR="001342E5" w:rsidRPr="008869C7" w:rsidRDefault="001342E5" w:rsidP="00AA7E7F">
            <w:pPr>
              <w:pStyle w:val="ab"/>
              <w:numPr>
                <w:ilvl w:val="0"/>
                <w:numId w:val="18"/>
              </w:numPr>
              <w:spacing w:after="0" w:line="300" w:lineRule="exact"/>
              <w:ind w:leftChars="0"/>
              <w:jc w:val="both"/>
              <w:rPr>
                <w:rFonts w:ascii="標楷體" w:eastAsia="標楷體" w:hAnsi="標楷體"/>
                <w:color w:val="000000" w:themeColor="text1"/>
                <w:sz w:val="24"/>
                <w:szCs w:val="24"/>
              </w:rPr>
            </w:pPr>
            <w:r w:rsidRPr="008869C7">
              <w:rPr>
                <w:rFonts w:ascii="標楷體" w:eastAsia="標楷體" w:hAnsi="標楷體" w:hint="eastAsia"/>
                <w:color w:val="000000" w:themeColor="text1"/>
                <w:sz w:val="24"/>
                <w:szCs w:val="24"/>
              </w:rPr>
              <w:t>強化同仁專</w:t>
            </w:r>
            <w:r w:rsidR="00AB2D22">
              <w:rPr>
                <w:rFonts w:ascii="標楷體" w:eastAsia="標楷體" w:hAnsi="標楷體" w:hint="eastAsia"/>
                <w:color w:val="000000" w:themeColor="text1"/>
                <w:sz w:val="24"/>
                <w:szCs w:val="24"/>
              </w:rPr>
              <w:t>業服務與能力導向，提升受理民眾申訴、陳情服務品質。服務中心值班台</w:t>
            </w:r>
            <w:r w:rsidRPr="008869C7">
              <w:rPr>
                <w:rFonts w:ascii="標楷體" w:eastAsia="標楷體" w:hAnsi="標楷體" w:hint="eastAsia"/>
                <w:color w:val="000000" w:themeColor="text1"/>
                <w:sz w:val="24"/>
                <w:szCs w:val="24"/>
              </w:rPr>
              <w:t>採中午</w:t>
            </w:r>
            <w:r w:rsidRPr="008869C7">
              <w:rPr>
                <w:rFonts w:ascii="標楷體" w:eastAsia="標楷體" w:hAnsi="標楷體" w:hint="eastAsia"/>
                <w:color w:val="000000" w:themeColor="text1"/>
                <w:sz w:val="24"/>
                <w:szCs w:val="24"/>
              </w:rPr>
              <w:lastRenderedPageBreak/>
              <w:t>不打烊輪班制度、強化服務機能、注重環境衛生、提升同仁服務品質。110年共受理8</w:t>
            </w:r>
            <w:r w:rsidR="004B36FC">
              <w:rPr>
                <w:rFonts w:ascii="標楷體" w:eastAsia="標楷體" w:hAnsi="標楷體" w:hint="eastAsia"/>
                <w:color w:val="000000" w:themeColor="text1"/>
                <w:sz w:val="24"/>
                <w:szCs w:val="24"/>
              </w:rPr>
              <w:t>00</w:t>
            </w:r>
            <w:r w:rsidRPr="008869C7">
              <w:rPr>
                <w:rFonts w:ascii="標楷體" w:eastAsia="標楷體" w:hAnsi="標楷體" w:hint="eastAsia"/>
                <w:color w:val="000000" w:themeColor="text1"/>
                <w:sz w:val="24"/>
                <w:szCs w:val="24"/>
              </w:rPr>
              <w:t>餘件民眾疫情問題、申訴、陳情及諮詢案件，中心視案情需要，主動召開跨部會協調會及會勘，實際解決</w:t>
            </w:r>
            <w:r w:rsidR="00C7408B">
              <w:rPr>
                <w:rFonts w:ascii="標楷體" w:eastAsia="標楷體" w:hAnsi="標楷體" w:hint="eastAsia"/>
                <w:color w:val="000000" w:themeColor="text1"/>
                <w:sz w:val="24"/>
                <w:szCs w:val="24"/>
              </w:rPr>
              <w:t>各</w:t>
            </w:r>
            <w:r w:rsidRPr="008869C7">
              <w:rPr>
                <w:rFonts w:ascii="標楷體" w:eastAsia="標楷體" w:hAnsi="標楷體" w:hint="eastAsia"/>
                <w:color w:val="000000" w:themeColor="text1"/>
                <w:sz w:val="24"/>
                <w:szCs w:val="24"/>
              </w:rPr>
              <w:t>種需求。</w:t>
            </w:r>
          </w:p>
          <w:p w:rsidR="001342E5" w:rsidRPr="008869C7" w:rsidRDefault="00AB2D22" w:rsidP="008527F5">
            <w:pPr>
              <w:pStyle w:val="ab"/>
              <w:numPr>
                <w:ilvl w:val="0"/>
                <w:numId w:val="18"/>
              </w:numPr>
              <w:spacing w:after="0" w:line="300" w:lineRule="exact"/>
              <w:ind w:leftChars="0"/>
              <w:jc w:val="both"/>
              <w:rPr>
                <w:rFonts w:ascii="標楷體" w:eastAsia="標楷體" w:hAnsi="標楷體"/>
                <w:sz w:val="24"/>
                <w:szCs w:val="24"/>
              </w:rPr>
            </w:pPr>
            <w:r>
              <w:rPr>
                <w:rFonts w:ascii="標楷體" w:eastAsia="標楷體" w:hAnsi="標楷體" w:hint="eastAsia"/>
                <w:color w:val="000000" w:themeColor="text1"/>
                <w:sz w:val="24"/>
                <w:szCs w:val="24"/>
              </w:rPr>
              <w:t>另外值班台</w:t>
            </w:r>
            <w:r w:rsidR="001342E5" w:rsidRPr="008869C7">
              <w:rPr>
                <w:rFonts w:ascii="標楷體" w:eastAsia="標楷體" w:hAnsi="標楷體" w:hint="eastAsia"/>
                <w:color w:val="000000" w:themeColor="text1"/>
                <w:sz w:val="24"/>
                <w:szCs w:val="24"/>
              </w:rPr>
              <w:t>及中心衛福組配合中央流行疫情指揮</w:t>
            </w:r>
            <w:r w:rsidR="001342E5" w:rsidRPr="008869C7">
              <w:rPr>
                <w:rFonts w:ascii="標楷體" w:eastAsia="標楷體" w:hAnsi="標楷體" w:hint="eastAsia"/>
                <w:sz w:val="24"/>
                <w:szCs w:val="24"/>
              </w:rPr>
              <w:t>中心COVID-19最新訊息，提供中部四縣市民眾有關防疫新知識並配合本院紓困及振興五倍券方案，讓受疫情所困民眾感受到「個人加快」、「產業加強」、「貸款加碼」等紓困、振興措施。</w:t>
            </w:r>
          </w:p>
          <w:p w:rsidR="001342E5" w:rsidRPr="008869C7" w:rsidRDefault="001342E5" w:rsidP="001342E5">
            <w:pPr>
              <w:pStyle w:val="ab"/>
              <w:numPr>
                <w:ilvl w:val="0"/>
                <w:numId w:val="18"/>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110年1</w:t>
            </w:r>
            <w:r w:rsidR="004B36FC">
              <w:rPr>
                <w:rFonts w:ascii="標楷體" w:eastAsia="標楷體" w:hAnsi="標楷體" w:hint="eastAsia"/>
                <w:sz w:val="24"/>
                <w:szCs w:val="24"/>
              </w:rPr>
              <w:t>月</w:t>
            </w:r>
            <w:r w:rsidRPr="008869C7">
              <w:rPr>
                <w:rFonts w:ascii="標楷體" w:eastAsia="標楷體" w:hAnsi="標楷體" w:hint="eastAsia"/>
                <w:sz w:val="24"/>
                <w:szCs w:val="24"/>
              </w:rPr>
              <w:t>至12月份辦理或與地方共同辦理各項活動，包括與南投縣草屯鎮敦和社區發展協會「菜頭粿·好彩頭，家庭甜蜜代代敖」活動，等52場次。</w:t>
            </w:r>
          </w:p>
          <w:p w:rsidR="001342E5" w:rsidRPr="008869C7" w:rsidRDefault="001342E5" w:rsidP="001342E5">
            <w:pPr>
              <w:pStyle w:val="ab"/>
              <w:numPr>
                <w:ilvl w:val="0"/>
                <w:numId w:val="18"/>
              </w:numPr>
              <w:spacing w:after="0" w:line="300" w:lineRule="exact"/>
              <w:ind w:leftChars="0" w:left="482" w:hanging="482"/>
              <w:jc w:val="both"/>
              <w:rPr>
                <w:rFonts w:ascii="標楷體" w:eastAsia="標楷體" w:hAnsi="標楷體"/>
                <w:sz w:val="24"/>
                <w:szCs w:val="24"/>
                <w:shd w:val="clear" w:color="auto" w:fill="FFFFFF"/>
              </w:rPr>
            </w:pPr>
            <w:r w:rsidRPr="008869C7">
              <w:rPr>
                <w:rFonts w:ascii="標楷體" w:eastAsia="標楷體" w:hAnsi="標楷體" w:hint="eastAsia"/>
                <w:sz w:val="24"/>
                <w:szCs w:val="24"/>
                <w:shd w:val="clear" w:color="auto" w:fill="FFFFFF"/>
              </w:rPr>
              <w:t>在疫情趨緩下，為鼓勵民眾參與親子藝文活動</w:t>
            </w:r>
            <w:r w:rsidRPr="008869C7">
              <w:rPr>
                <w:rFonts w:ascii="標楷體" w:eastAsia="標楷體" w:hAnsi="標楷體"/>
                <w:sz w:val="24"/>
                <w:szCs w:val="24"/>
                <w:shd w:val="clear" w:color="auto" w:fill="FFFFFF"/>
              </w:rPr>
              <w:t>，</w:t>
            </w:r>
            <w:r w:rsidRPr="008869C7">
              <w:rPr>
                <w:rFonts w:ascii="標楷體" w:eastAsia="標楷體" w:hAnsi="標楷體" w:hint="eastAsia"/>
                <w:sz w:val="24"/>
                <w:szCs w:val="24"/>
                <w:shd w:val="clear" w:color="auto" w:fill="FFFFFF"/>
              </w:rPr>
              <w:t>本中心與台中市陽光城市發展協會，邀請NTSO臺灣青年交響樂團演出國家級的音樂演奏，讓大家都能感受到有別疫情的額外幸福溫馨氣氛。</w:t>
            </w:r>
          </w:p>
          <w:p w:rsidR="001342E5" w:rsidRPr="008869C7" w:rsidRDefault="00AB2D22" w:rsidP="006D3957">
            <w:pPr>
              <w:pStyle w:val="ab"/>
              <w:numPr>
                <w:ilvl w:val="0"/>
                <w:numId w:val="18"/>
              </w:numPr>
              <w:spacing w:after="0" w:line="300" w:lineRule="exact"/>
              <w:ind w:leftChars="0" w:left="482" w:hanging="482"/>
              <w:jc w:val="both"/>
              <w:rPr>
                <w:rFonts w:ascii="標楷體" w:eastAsia="標楷體" w:hAnsi="標楷體"/>
                <w:color w:val="000000" w:themeColor="text1"/>
                <w:sz w:val="24"/>
                <w:szCs w:val="24"/>
                <w:shd w:val="clear" w:color="auto" w:fill="FFFFFF"/>
              </w:rPr>
            </w:pPr>
            <w:r>
              <w:rPr>
                <w:rFonts w:ascii="標楷體" w:eastAsia="標楷體" w:hAnsi="標楷體" w:hint="eastAsia"/>
                <w:sz w:val="24"/>
                <w:szCs w:val="24"/>
              </w:rPr>
              <w:t>推展區域統整協調，擔任中央、地方及民間等跨域協調的重要平台</w:t>
            </w:r>
            <w:r w:rsidR="001342E5" w:rsidRPr="008869C7">
              <w:rPr>
                <w:rFonts w:ascii="標楷體" w:eastAsia="標楷體" w:hAnsi="標楷體" w:hint="eastAsia"/>
                <w:sz w:val="24"/>
                <w:szCs w:val="24"/>
              </w:rPr>
              <w:t>，並致力於「協調政府部會間及重要政策需與地方政府配合辦理事項」等為首要任務。</w:t>
            </w:r>
            <w:r w:rsidR="001342E5" w:rsidRPr="008869C7">
              <w:rPr>
                <w:rFonts w:ascii="標楷體" w:eastAsia="標楷體" w:hAnsi="標楷體" w:hint="eastAsia"/>
                <w:color w:val="000000" w:themeColor="text1"/>
                <w:sz w:val="24"/>
                <w:szCs w:val="24"/>
                <w:shd w:val="clear" w:color="auto" w:fill="FFFFFF"/>
              </w:rPr>
              <w:t xml:space="preserve"> </w:t>
            </w:r>
          </w:p>
        </w:tc>
      </w:tr>
      <w:tr w:rsidR="00EC42E0" w:rsidRPr="008869C7" w:rsidTr="00F84CD5">
        <w:trPr>
          <w:jc w:val="center"/>
        </w:trPr>
        <w:tc>
          <w:tcPr>
            <w:tcW w:w="1892" w:type="dxa"/>
            <w:vMerge/>
            <w:shd w:val="clear" w:color="auto" w:fill="auto"/>
          </w:tcPr>
          <w:p w:rsidR="00F84CD5" w:rsidRPr="008869C7" w:rsidRDefault="00F84CD5" w:rsidP="001D1672">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F84CD5" w:rsidRPr="008869C7" w:rsidRDefault="00F84CD5" w:rsidP="00B44334">
            <w:pPr>
              <w:widowControl w:val="0"/>
              <w:numPr>
                <w:ilvl w:val="0"/>
                <w:numId w:val="3"/>
              </w:numPr>
              <w:suppressAutoHyphens/>
              <w:spacing w:after="0" w:line="300" w:lineRule="exact"/>
              <w:jc w:val="both"/>
              <w:rPr>
                <w:rFonts w:ascii="標楷體" w:eastAsia="標楷體" w:hAnsi="標楷體"/>
                <w:sz w:val="24"/>
                <w:szCs w:val="24"/>
              </w:rPr>
            </w:pPr>
            <w:r w:rsidRPr="008869C7">
              <w:rPr>
                <w:rFonts w:ascii="標楷體" w:eastAsia="標楷體" w:hAnsi="標楷體"/>
                <w:sz w:val="24"/>
                <w:szCs w:val="24"/>
              </w:rPr>
              <w:t>東部聯合服務業務</w:t>
            </w:r>
          </w:p>
          <w:p w:rsidR="00F84CD5" w:rsidRPr="008869C7" w:rsidRDefault="00F84CD5" w:rsidP="004478B6">
            <w:pPr>
              <w:widowControl w:val="0"/>
              <w:numPr>
                <w:ilvl w:val="0"/>
                <w:numId w:val="19"/>
              </w:numPr>
              <w:suppressAutoHyphens/>
              <w:spacing w:after="0" w:line="300" w:lineRule="exact"/>
              <w:jc w:val="both"/>
              <w:rPr>
                <w:rFonts w:ascii="標楷體" w:eastAsia="標楷體" w:hAnsi="標楷體"/>
                <w:sz w:val="24"/>
                <w:szCs w:val="24"/>
              </w:rPr>
            </w:pPr>
            <w:r w:rsidRPr="008869C7">
              <w:rPr>
                <w:rFonts w:ascii="標楷體" w:eastAsia="標楷體" w:hAnsi="標楷體"/>
                <w:sz w:val="24"/>
                <w:szCs w:val="24"/>
              </w:rPr>
              <w:t>提供單一窗口服務</w:t>
            </w:r>
            <w:r w:rsidRPr="008869C7">
              <w:rPr>
                <w:rFonts w:ascii="標楷體" w:eastAsia="標楷體" w:hAnsi="標楷體" w:hint="eastAsia"/>
                <w:sz w:val="24"/>
                <w:szCs w:val="24"/>
              </w:rPr>
              <w:t>。</w:t>
            </w:r>
          </w:p>
          <w:p w:rsidR="00F84CD5" w:rsidRPr="008869C7" w:rsidRDefault="00F84CD5" w:rsidP="004478B6">
            <w:pPr>
              <w:widowControl w:val="0"/>
              <w:numPr>
                <w:ilvl w:val="0"/>
                <w:numId w:val="19"/>
              </w:numPr>
              <w:suppressAutoHyphens/>
              <w:spacing w:after="0" w:line="300" w:lineRule="exact"/>
              <w:jc w:val="both"/>
              <w:rPr>
                <w:rFonts w:ascii="標楷體" w:eastAsia="標楷體" w:hAnsi="標楷體"/>
                <w:sz w:val="24"/>
                <w:szCs w:val="24"/>
              </w:rPr>
            </w:pPr>
            <w:r w:rsidRPr="008869C7">
              <w:rPr>
                <w:rFonts w:ascii="標楷體" w:eastAsia="標楷體" w:hAnsi="標楷體"/>
                <w:sz w:val="24"/>
                <w:szCs w:val="24"/>
              </w:rPr>
              <w:t>接受及處理民眾陳情案</w:t>
            </w:r>
            <w:r w:rsidRPr="008869C7">
              <w:rPr>
                <w:rFonts w:ascii="標楷體" w:eastAsia="標楷體" w:hAnsi="標楷體" w:hint="eastAsia"/>
                <w:sz w:val="24"/>
                <w:szCs w:val="24"/>
              </w:rPr>
              <w:t>。</w:t>
            </w:r>
          </w:p>
          <w:p w:rsidR="00F84CD5" w:rsidRPr="008869C7" w:rsidRDefault="00713F9C" w:rsidP="004478B6">
            <w:pPr>
              <w:widowControl w:val="0"/>
              <w:numPr>
                <w:ilvl w:val="0"/>
                <w:numId w:val="19"/>
              </w:numPr>
              <w:suppressAutoHyphens/>
              <w:spacing w:after="0" w:line="300" w:lineRule="exact"/>
              <w:jc w:val="both"/>
              <w:rPr>
                <w:rFonts w:ascii="標楷體" w:eastAsia="標楷體" w:hAnsi="標楷體"/>
                <w:sz w:val="24"/>
                <w:szCs w:val="24"/>
              </w:rPr>
            </w:pPr>
            <w:r>
              <w:rPr>
                <w:rFonts w:ascii="標楷體" w:eastAsia="標楷體" w:hAnsi="標楷體"/>
                <w:sz w:val="24"/>
                <w:szCs w:val="24"/>
              </w:rPr>
              <w:t>舉辦各項政策說明會</w:t>
            </w:r>
            <w:r>
              <w:rPr>
                <w:rFonts w:ascii="標楷體" w:eastAsia="標楷體" w:hAnsi="標楷體" w:hint="eastAsia"/>
                <w:sz w:val="24"/>
                <w:szCs w:val="24"/>
              </w:rPr>
              <w:t>及</w:t>
            </w:r>
            <w:r w:rsidR="00F84CD5" w:rsidRPr="008869C7">
              <w:rPr>
                <w:rFonts w:ascii="標楷體" w:eastAsia="標楷體" w:hAnsi="標楷體"/>
                <w:sz w:val="24"/>
                <w:szCs w:val="24"/>
              </w:rPr>
              <w:t>座談會</w:t>
            </w:r>
            <w:r w:rsidR="00F84CD5" w:rsidRPr="008869C7">
              <w:rPr>
                <w:rFonts w:ascii="標楷體" w:eastAsia="標楷體" w:hAnsi="標楷體" w:hint="eastAsia"/>
                <w:sz w:val="24"/>
                <w:szCs w:val="24"/>
              </w:rPr>
              <w:t>。</w:t>
            </w:r>
          </w:p>
          <w:p w:rsidR="00F84CD5" w:rsidRPr="008869C7" w:rsidRDefault="00F84CD5" w:rsidP="004478B6">
            <w:pPr>
              <w:widowControl w:val="0"/>
              <w:numPr>
                <w:ilvl w:val="0"/>
                <w:numId w:val="19"/>
              </w:numPr>
              <w:suppressAutoHyphens/>
              <w:spacing w:after="0" w:line="300" w:lineRule="exact"/>
              <w:jc w:val="both"/>
              <w:rPr>
                <w:rFonts w:ascii="標楷體" w:eastAsia="標楷體" w:hAnsi="標楷體"/>
                <w:sz w:val="24"/>
                <w:szCs w:val="24"/>
              </w:rPr>
            </w:pPr>
            <w:r w:rsidRPr="008869C7">
              <w:rPr>
                <w:rFonts w:ascii="標楷體" w:eastAsia="標楷體" w:hAnsi="標楷體"/>
                <w:sz w:val="24"/>
                <w:szCs w:val="24"/>
              </w:rPr>
              <w:t>建立東部地區溝通及協調機制</w:t>
            </w:r>
            <w:r w:rsidRPr="008869C7">
              <w:rPr>
                <w:rFonts w:ascii="標楷體" w:eastAsia="標楷體" w:hAnsi="標楷體" w:hint="eastAsia"/>
                <w:sz w:val="24"/>
                <w:szCs w:val="24"/>
              </w:rPr>
              <w:t>。</w:t>
            </w:r>
          </w:p>
          <w:p w:rsidR="00F84CD5" w:rsidRPr="008869C7" w:rsidRDefault="00F84CD5" w:rsidP="004478B6">
            <w:pPr>
              <w:widowControl w:val="0"/>
              <w:numPr>
                <w:ilvl w:val="0"/>
                <w:numId w:val="19"/>
              </w:numPr>
              <w:suppressAutoHyphens/>
              <w:spacing w:after="0" w:line="300" w:lineRule="exact"/>
              <w:jc w:val="both"/>
              <w:rPr>
                <w:rFonts w:ascii="標楷體" w:eastAsia="標楷體" w:hAnsi="標楷體"/>
                <w:sz w:val="24"/>
                <w:szCs w:val="24"/>
              </w:rPr>
            </w:pPr>
            <w:r w:rsidRPr="008869C7">
              <w:rPr>
                <w:rFonts w:ascii="標楷體" w:eastAsia="標楷體" w:hAnsi="標楷體"/>
                <w:sz w:val="24"/>
                <w:szCs w:val="24"/>
              </w:rPr>
              <w:t>強化政策研究與分析</w:t>
            </w:r>
            <w:r w:rsidRPr="008869C7">
              <w:rPr>
                <w:rFonts w:ascii="標楷體" w:eastAsia="標楷體" w:hAnsi="標楷體" w:hint="eastAsia"/>
                <w:sz w:val="24"/>
                <w:szCs w:val="24"/>
              </w:rPr>
              <w:t>。</w:t>
            </w:r>
          </w:p>
        </w:tc>
        <w:tc>
          <w:tcPr>
            <w:tcW w:w="5473" w:type="dxa"/>
            <w:tcBorders>
              <w:top w:val="single" w:sz="4" w:space="0" w:color="auto"/>
              <w:bottom w:val="single" w:sz="4" w:space="0" w:color="auto"/>
            </w:tcBorders>
            <w:shd w:val="clear" w:color="auto" w:fill="auto"/>
          </w:tcPr>
          <w:p w:rsidR="00B33680" w:rsidRPr="008869C7" w:rsidRDefault="00B33680" w:rsidP="004478B6">
            <w:pPr>
              <w:pStyle w:val="ab"/>
              <w:numPr>
                <w:ilvl w:val="0"/>
                <w:numId w:val="20"/>
              </w:numPr>
              <w:spacing w:after="0" w:line="300" w:lineRule="exact"/>
              <w:ind w:leftChars="0" w:hanging="482"/>
              <w:jc w:val="both"/>
              <w:rPr>
                <w:rFonts w:ascii="標楷體" w:eastAsia="標楷體" w:hAnsi="標楷體"/>
                <w:sz w:val="24"/>
                <w:szCs w:val="24"/>
              </w:rPr>
            </w:pPr>
            <w:r w:rsidRPr="008869C7">
              <w:rPr>
                <w:rFonts w:ascii="標楷體" w:eastAsia="標楷體" w:hAnsi="標楷體" w:hint="eastAsia"/>
                <w:sz w:val="24"/>
                <w:szCs w:val="24"/>
              </w:rPr>
              <w:t>合署辦公業務與移民署、外交部東部辦事處與任務編組單位提供各項有關證照申請及業務諮詢，110年1</w:t>
            </w:r>
            <w:r w:rsidR="0061668A">
              <w:rPr>
                <w:rFonts w:ascii="標楷體" w:eastAsia="標楷體" w:hAnsi="標楷體" w:hint="eastAsia"/>
                <w:sz w:val="24"/>
                <w:szCs w:val="24"/>
              </w:rPr>
              <w:t>月</w:t>
            </w:r>
            <w:r w:rsidRPr="008869C7">
              <w:rPr>
                <w:rFonts w:ascii="標楷體" w:eastAsia="標楷體" w:hAnsi="標楷體" w:hint="eastAsia"/>
                <w:sz w:val="24"/>
                <w:szCs w:val="24"/>
              </w:rPr>
              <w:t>至12月份核發證照及文件證明計3,250件，電話及臨櫃諮詢近4,800</w:t>
            </w:r>
            <w:r w:rsidR="00713F9C">
              <w:rPr>
                <w:rFonts w:ascii="標楷體" w:eastAsia="標楷體" w:hAnsi="標楷體" w:hint="eastAsia"/>
                <w:sz w:val="24"/>
                <w:szCs w:val="24"/>
              </w:rPr>
              <w:t>件；外事、陸務、役男等各項櫃檯服務，並提供外配、陸配家庭教育</w:t>
            </w:r>
            <w:r w:rsidRPr="008869C7">
              <w:rPr>
                <w:rFonts w:ascii="標楷體" w:eastAsia="標楷體" w:hAnsi="標楷體" w:hint="eastAsia"/>
                <w:sz w:val="24"/>
                <w:szCs w:val="24"/>
              </w:rPr>
              <w:t>及訪談關懷，臨櫃及電子審件受理計達9,000件。</w:t>
            </w:r>
          </w:p>
          <w:p w:rsidR="00B33680" w:rsidRPr="008869C7" w:rsidRDefault="00B33680" w:rsidP="004478B6">
            <w:pPr>
              <w:pStyle w:val="ab"/>
              <w:numPr>
                <w:ilvl w:val="0"/>
                <w:numId w:val="20"/>
              </w:numPr>
              <w:spacing w:after="0" w:line="300" w:lineRule="exact"/>
              <w:ind w:leftChars="0" w:hanging="482"/>
              <w:jc w:val="both"/>
              <w:rPr>
                <w:rFonts w:ascii="標楷體" w:eastAsia="標楷體" w:hAnsi="標楷體"/>
                <w:sz w:val="24"/>
                <w:szCs w:val="24"/>
              </w:rPr>
            </w:pPr>
            <w:r w:rsidRPr="008869C7">
              <w:rPr>
                <w:rFonts w:ascii="標楷體" w:eastAsia="標楷體" w:hAnsi="標楷體" w:hint="eastAsia"/>
                <w:sz w:val="24"/>
                <w:szCs w:val="24"/>
              </w:rPr>
              <w:t>110年度受理陳情案件計78件。另為加強服務在地鄉親並適時說明政府施政，主動召集或配合</w:t>
            </w:r>
            <w:r w:rsidR="00C7408B">
              <w:rPr>
                <w:rFonts w:ascii="標楷體" w:eastAsia="標楷體" w:hAnsi="標楷體" w:hint="eastAsia"/>
                <w:sz w:val="24"/>
                <w:szCs w:val="24"/>
              </w:rPr>
              <w:t>各</w:t>
            </w:r>
            <w:r w:rsidRPr="008869C7">
              <w:rPr>
                <w:rFonts w:ascii="標楷體" w:eastAsia="標楷體" w:hAnsi="標楷體" w:hint="eastAsia"/>
                <w:sz w:val="24"/>
                <w:szCs w:val="24"/>
              </w:rPr>
              <w:t>中央機關辦理協調會及會勘計104件，期間並持續追蹤案件進展情形。</w:t>
            </w:r>
          </w:p>
          <w:p w:rsidR="00B33680" w:rsidRPr="008869C7" w:rsidRDefault="00B33680" w:rsidP="004478B6">
            <w:pPr>
              <w:pStyle w:val="ab"/>
              <w:numPr>
                <w:ilvl w:val="0"/>
                <w:numId w:val="20"/>
              </w:numPr>
              <w:spacing w:after="0" w:line="300" w:lineRule="exact"/>
              <w:ind w:leftChars="0" w:hanging="482"/>
              <w:jc w:val="both"/>
              <w:rPr>
                <w:rFonts w:ascii="標楷體" w:eastAsia="標楷體" w:hAnsi="標楷體"/>
                <w:sz w:val="24"/>
                <w:szCs w:val="24"/>
              </w:rPr>
            </w:pPr>
            <w:r w:rsidRPr="008869C7">
              <w:rPr>
                <w:rFonts w:ascii="標楷體" w:eastAsia="標楷體" w:hAnsi="標楷體" w:hint="eastAsia"/>
                <w:sz w:val="24"/>
                <w:szCs w:val="24"/>
              </w:rPr>
              <w:t>110年1</w:t>
            </w:r>
            <w:r w:rsidR="004B36FC">
              <w:rPr>
                <w:rFonts w:ascii="標楷體" w:eastAsia="標楷體" w:hAnsi="標楷體" w:hint="eastAsia"/>
                <w:sz w:val="24"/>
                <w:szCs w:val="24"/>
              </w:rPr>
              <w:t>月</w:t>
            </w:r>
            <w:r w:rsidRPr="008869C7">
              <w:rPr>
                <w:rFonts w:ascii="標楷體" w:eastAsia="標楷體" w:hAnsi="標楷體" w:hint="eastAsia"/>
                <w:sz w:val="24"/>
                <w:szCs w:val="24"/>
              </w:rPr>
              <w:t>至12月份辦理或與地方合辦各項活動，包括110年度「原住民青年營會-pangcah需要你活動」、合辦「部落傳統生活技藝系列手編網袋解說培訓計畫」、合辦「數位商城研習營」、合辦「台東利卡夢梅之宴音樂祭」等80場次。又積極參與各項地方事務活動，「花</w:t>
            </w:r>
            <w:r w:rsidRPr="008869C7">
              <w:rPr>
                <w:rFonts w:ascii="標楷體" w:eastAsia="標楷體" w:hAnsi="標楷體" w:hint="eastAsia"/>
                <w:sz w:val="24"/>
                <w:szCs w:val="24"/>
              </w:rPr>
              <w:lastRenderedPageBreak/>
              <w:t>東地區永續發展策略規劃座談會」、「推動新農業政策座談會」、「花蓮縣運動休閒園區興建可行性評估及規劃計畫案之座談會」等180場次。</w:t>
            </w:r>
          </w:p>
          <w:p w:rsidR="00B33680" w:rsidRPr="008869C7" w:rsidRDefault="00B33680" w:rsidP="004478B6">
            <w:pPr>
              <w:pStyle w:val="ab"/>
              <w:numPr>
                <w:ilvl w:val="0"/>
                <w:numId w:val="20"/>
              </w:numPr>
              <w:spacing w:after="0" w:line="300" w:lineRule="exact"/>
              <w:ind w:leftChars="0" w:hanging="482"/>
              <w:jc w:val="both"/>
              <w:rPr>
                <w:rFonts w:ascii="標楷體" w:eastAsia="標楷體" w:hAnsi="標楷體"/>
                <w:sz w:val="24"/>
                <w:szCs w:val="24"/>
              </w:rPr>
            </w:pPr>
            <w:r w:rsidRPr="008869C7">
              <w:rPr>
                <w:rFonts w:ascii="標楷體" w:eastAsia="標楷體" w:hAnsi="標楷體" w:hint="eastAsia"/>
                <w:sz w:val="24"/>
                <w:szCs w:val="24"/>
              </w:rPr>
              <w:t>110年1</w:t>
            </w:r>
            <w:r w:rsidR="0061668A">
              <w:rPr>
                <w:rFonts w:ascii="標楷體" w:eastAsia="標楷體" w:hAnsi="標楷體" w:hint="eastAsia"/>
                <w:sz w:val="24"/>
                <w:szCs w:val="24"/>
              </w:rPr>
              <w:t>月</w:t>
            </w:r>
            <w:r w:rsidRPr="008869C7">
              <w:rPr>
                <w:rFonts w:ascii="標楷體" w:eastAsia="標楷體" w:hAnsi="標楷體" w:hint="eastAsia"/>
                <w:sz w:val="24"/>
                <w:szCs w:val="24"/>
              </w:rPr>
              <w:t>至12月份召開或出席花東跨部會協調案件，協助地方解決重大難題，包括：</w:t>
            </w:r>
          </w:p>
          <w:p w:rsidR="00B33680" w:rsidRPr="008869C7" w:rsidRDefault="00B33680" w:rsidP="00D2702F">
            <w:pPr>
              <w:pStyle w:val="ab"/>
              <w:numPr>
                <w:ilvl w:val="0"/>
                <w:numId w:val="58"/>
              </w:numPr>
              <w:spacing w:after="0" w:line="300" w:lineRule="exact"/>
              <w:ind w:leftChars="0" w:left="545" w:hanging="482"/>
              <w:rPr>
                <w:rFonts w:ascii="標楷體" w:eastAsia="標楷體" w:hAnsi="標楷體"/>
                <w:sz w:val="24"/>
                <w:szCs w:val="24"/>
              </w:rPr>
            </w:pPr>
            <w:r w:rsidRPr="008869C7">
              <w:rPr>
                <w:rFonts w:ascii="標楷體" w:eastAsia="標楷體" w:hAnsi="標楷體" w:hint="eastAsia"/>
                <w:sz w:val="24"/>
                <w:szCs w:val="24"/>
              </w:rPr>
              <w:t>主動召開或出席花東需跨部會協調案件，協助地方解決重大難題，包括：</w:t>
            </w:r>
          </w:p>
          <w:p w:rsidR="00B33680" w:rsidRPr="008869C7" w:rsidRDefault="00B33680" w:rsidP="00D2702F">
            <w:pPr>
              <w:pStyle w:val="ab"/>
              <w:numPr>
                <w:ilvl w:val="0"/>
                <w:numId w:val="59"/>
              </w:numPr>
              <w:spacing w:after="0" w:line="300" w:lineRule="exact"/>
              <w:ind w:leftChars="0" w:left="590"/>
              <w:jc w:val="both"/>
              <w:rPr>
                <w:rFonts w:ascii="標楷體" w:eastAsia="標楷體" w:hAnsi="標楷體"/>
                <w:sz w:val="24"/>
                <w:szCs w:val="24"/>
              </w:rPr>
            </w:pPr>
            <w:r w:rsidRPr="008869C7">
              <w:rPr>
                <w:rFonts w:ascii="標楷體" w:eastAsia="標楷體" w:hAnsi="標楷體" w:hint="eastAsia"/>
                <w:sz w:val="24"/>
                <w:szCs w:val="24"/>
              </w:rPr>
              <w:t>召開「花蓮縣果菜批發市場跨域結合發展計畫-拍賣場擴建工程」、召開「大武工務段110年防救災演練暨省道台9線南迴公路監控路段預警性封路」協調會、召開「有關花蓮縣海洋生態保育協會辦理多元就業開發方案陳情案」協調會等。</w:t>
            </w:r>
          </w:p>
          <w:p w:rsidR="00B33680" w:rsidRPr="008869C7" w:rsidRDefault="00B33680" w:rsidP="004B36FC">
            <w:pPr>
              <w:pStyle w:val="ab"/>
              <w:numPr>
                <w:ilvl w:val="0"/>
                <w:numId w:val="59"/>
              </w:numPr>
              <w:spacing w:after="0" w:line="300" w:lineRule="exact"/>
              <w:ind w:leftChars="0" w:left="590"/>
              <w:jc w:val="both"/>
              <w:rPr>
                <w:rFonts w:ascii="標楷體" w:eastAsia="標楷體" w:hAnsi="標楷體"/>
                <w:sz w:val="24"/>
                <w:szCs w:val="24"/>
              </w:rPr>
            </w:pPr>
            <w:r w:rsidRPr="008869C7">
              <w:rPr>
                <w:rFonts w:ascii="標楷體" w:eastAsia="標楷體" w:hAnsi="標楷體" w:hint="eastAsia"/>
                <w:sz w:val="24"/>
                <w:szCs w:val="24"/>
              </w:rPr>
              <w:t>協助「雲海軒營區移管釋出協調會」、協助「樂山往西川山農路改善工程」施工前協調說明會、協助「振興五倍券使用暨花東觀光旅遊超前部署」協調會等。</w:t>
            </w:r>
          </w:p>
          <w:p w:rsidR="00B33680" w:rsidRPr="008869C7" w:rsidRDefault="00B33680" w:rsidP="00D2702F">
            <w:pPr>
              <w:pStyle w:val="ab"/>
              <w:numPr>
                <w:ilvl w:val="0"/>
                <w:numId w:val="58"/>
              </w:numPr>
              <w:spacing w:after="0" w:line="300" w:lineRule="exact"/>
              <w:ind w:leftChars="0" w:left="545" w:hanging="482"/>
              <w:jc w:val="both"/>
              <w:rPr>
                <w:rFonts w:ascii="標楷體" w:eastAsia="標楷體" w:hAnsi="標楷體"/>
                <w:sz w:val="24"/>
                <w:szCs w:val="24"/>
              </w:rPr>
            </w:pPr>
            <w:r w:rsidRPr="008869C7">
              <w:rPr>
                <w:rFonts w:ascii="標楷體" w:eastAsia="標楷體" w:hAnsi="標楷體" w:hint="eastAsia"/>
                <w:sz w:val="24"/>
                <w:szCs w:val="24"/>
              </w:rPr>
              <w:t>出席「共和撒哇能耐部落聚會所」動土祈福典禮、出席「台日友好鳳梨視訊會議」等。</w:t>
            </w:r>
          </w:p>
          <w:p w:rsidR="00F84CD5" w:rsidRPr="008869C7" w:rsidRDefault="00B33680" w:rsidP="004478B6">
            <w:pPr>
              <w:pStyle w:val="ab"/>
              <w:numPr>
                <w:ilvl w:val="0"/>
                <w:numId w:val="20"/>
              </w:numPr>
              <w:spacing w:after="0" w:line="300" w:lineRule="exact"/>
              <w:ind w:leftChars="0" w:hanging="482"/>
              <w:jc w:val="both"/>
              <w:rPr>
                <w:rFonts w:ascii="標楷體" w:eastAsia="標楷體" w:hAnsi="標楷體"/>
                <w:sz w:val="24"/>
                <w:szCs w:val="24"/>
              </w:rPr>
            </w:pPr>
            <w:r w:rsidRPr="008869C7">
              <w:rPr>
                <w:rFonts w:ascii="標楷體" w:eastAsia="標楷體" w:hAnsi="標楷體" w:hint="eastAsia"/>
                <w:sz w:val="24"/>
                <w:szCs w:val="24"/>
              </w:rPr>
              <w:t>每日蒐集地方輿情陳報主管，對於未結案件並追蹤後續情形，掌握轄區各項建設執行情況，並針對所產生之問題研議解決方案，另陳報執行長工作報告及建議做為施政參考，辦理中之案件或政策均賡續追蹤後續推動情形。</w:t>
            </w:r>
          </w:p>
        </w:tc>
      </w:tr>
      <w:tr w:rsidR="00D8439F" w:rsidRPr="008869C7" w:rsidTr="00F84CD5">
        <w:trPr>
          <w:jc w:val="center"/>
        </w:trPr>
        <w:tc>
          <w:tcPr>
            <w:tcW w:w="1892" w:type="dxa"/>
            <w:vMerge/>
            <w:shd w:val="clear" w:color="auto" w:fill="auto"/>
          </w:tcPr>
          <w:p w:rsidR="00D8439F" w:rsidRPr="008869C7" w:rsidRDefault="00D8439F" w:rsidP="00D8439F">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D8439F" w:rsidRPr="008869C7" w:rsidRDefault="00D8439F" w:rsidP="00D8439F">
            <w:pPr>
              <w:widowControl w:val="0"/>
              <w:numPr>
                <w:ilvl w:val="0"/>
                <w:numId w:val="3"/>
              </w:numPr>
              <w:suppressAutoHyphens/>
              <w:spacing w:after="0" w:line="300" w:lineRule="exact"/>
              <w:jc w:val="both"/>
              <w:rPr>
                <w:rFonts w:ascii="標楷體" w:eastAsia="標楷體" w:hAnsi="標楷體"/>
                <w:sz w:val="24"/>
                <w:szCs w:val="24"/>
              </w:rPr>
            </w:pPr>
            <w:r w:rsidRPr="008869C7">
              <w:rPr>
                <w:rFonts w:ascii="標楷體" w:eastAsia="標楷體" w:hAnsi="標楷體"/>
                <w:sz w:val="24"/>
                <w:szCs w:val="24"/>
              </w:rPr>
              <w:t>雲嘉南區聯合服務</w:t>
            </w:r>
            <w:r w:rsidRPr="008869C7">
              <w:rPr>
                <w:rFonts w:ascii="標楷體" w:eastAsia="標楷體" w:hAnsi="標楷體" w:hint="eastAsia"/>
                <w:sz w:val="24"/>
                <w:szCs w:val="24"/>
              </w:rPr>
              <w:t>業務</w:t>
            </w:r>
          </w:p>
          <w:p w:rsidR="00D8439F" w:rsidRPr="008869C7" w:rsidRDefault="00D8439F" w:rsidP="00D8439F">
            <w:pPr>
              <w:widowControl w:val="0"/>
              <w:numPr>
                <w:ilvl w:val="0"/>
                <w:numId w:val="4"/>
              </w:numPr>
              <w:suppressAutoHyphens/>
              <w:spacing w:after="0" w:line="300" w:lineRule="exact"/>
              <w:jc w:val="both"/>
              <w:rPr>
                <w:rFonts w:ascii="標楷體" w:eastAsia="標楷體" w:hAnsi="標楷體"/>
                <w:sz w:val="24"/>
                <w:szCs w:val="24"/>
              </w:rPr>
            </w:pPr>
            <w:r w:rsidRPr="008869C7">
              <w:rPr>
                <w:rFonts w:ascii="標楷體" w:eastAsia="標楷體" w:hAnsi="標楷體"/>
                <w:sz w:val="24"/>
                <w:szCs w:val="24"/>
              </w:rPr>
              <w:t>提供單一窗口服務</w:t>
            </w:r>
            <w:r w:rsidRPr="008869C7">
              <w:rPr>
                <w:rFonts w:ascii="標楷體" w:eastAsia="標楷體" w:hAnsi="標楷體" w:hint="eastAsia"/>
                <w:sz w:val="24"/>
                <w:szCs w:val="24"/>
              </w:rPr>
              <w:t>。</w:t>
            </w:r>
          </w:p>
          <w:p w:rsidR="00D8439F" w:rsidRPr="008869C7" w:rsidRDefault="00D8439F" w:rsidP="00D8439F">
            <w:pPr>
              <w:pStyle w:val="ab"/>
              <w:numPr>
                <w:ilvl w:val="0"/>
                <w:numId w:val="4"/>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接受及處理民眾陳情案。</w:t>
            </w:r>
          </w:p>
          <w:p w:rsidR="00D8439F" w:rsidRPr="008869C7" w:rsidRDefault="00D8439F" w:rsidP="00D8439F">
            <w:pPr>
              <w:pStyle w:val="ab"/>
              <w:numPr>
                <w:ilvl w:val="0"/>
                <w:numId w:val="4"/>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舉辦各項政策說明會、座談會及</w:t>
            </w:r>
            <w:r w:rsidR="00021B95">
              <w:rPr>
                <w:rFonts w:ascii="標楷體" w:eastAsia="標楷體" w:hAnsi="標楷體" w:hint="eastAsia"/>
                <w:sz w:val="24"/>
                <w:szCs w:val="24"/>
              </w:rPr>
              <w:t>各項措施推廣</w:t>
            </w:r>
            <w:r w:rsidRPr="008869C7">
              <w:rPr>
                <w:rFonts w:ascii="標楷體" w:eastAsia="標楷體" w:hAnsi="標楷體" w:hint="eastAsia"/>
                <w:sz w:val="24"/>
                <w:szCs w:val="24"/>
              </w:rPr>
              <w:t>。</w:t>
            </w:r>
          </w:p>
          <w:p w:rsidR="00D8439F" w:rsidRPr="008869C7" w:rsidRDefault="00D8439F" w:rsidP="00D8439F">
            <w:pPr>
              <w:pStyle w:val="ab"/>
              <w:widowControl w:val="0"/>
              <w:numPr>
                <w:ilvl w:val="0"/>
                <w:numId w:val="4"/>
              </w:numPr>
              <w:suppressAutoHyphens/>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建立區域整合協調機制。</w:t>
            </w:r>
          </w:p>
        </w:tc>
        <w:tc>
          <w:tcPr>
            <w:tcW w:w="5473" w:type="dxa"/>
            <w:tcBorders>
              <w:top w:val="single" w:sz="4" w:space="0" w:color="auto"/>
              <w:bottom w:val="single" w:sz="4" w:space="0" w:color="auto"/>
            </w:tcBorders>
            <w:shd w:val="clear" w:color="auto" w:fill="auto"/>
          </w:tcPr>
          <w:p w:rsidR="00D8439F" w:rsidRPr="008869C7" w:rsidRDefault="00D8439F" w:rsidP="00D2702F">
            <w:pPr>
              <w:pStyle w:val="ab"/>
              <w:numPr>
                <w:ilvl w:val="0"/>
                <w:numId w:val="41"/>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合署辦公業務與移民署及外交部雲嘉南辦事處，110年度共計服務2</w:t>
            </w:r>
            <w:r w:rsidR="006D3957" w:rsidRPr="008869C7">
              <w:rPr>
                <w:rFonts w:ascii="標楷體" w:eastAsia="標楷體" w:hAnsi="標楷體" w:hint="eastAsia"/>
                <w:sz w:val="24"/>
                <w:szCs w:val="24"/>
              </w:rPr>
              <w:t>萬</w:t>
            </w:r>
            <w:r w:rsidRPr="008869C7">
              <w:rPr>
                <w:rFonts w:ascii="標楷體" w:eastAsia="標楷體" w:hAnsi="標楷體" w:hint="eastAsia"/>
                <w:sz w:val="24"/>
                <w:szCs w:val="24"/>
              </w:rPr>
              <w:t>6,200餘件。為強化單一窗口服務功能，採中午不打烊輪班制度、加強整體服務機能、無障礙空間之改善、設置哺乳室、加強環境衛生、創造無菸害環境、強化志工服務功能。</w:t>
            </w:r>
          </w:p>
          <w:p w:rsidR="00D8439F" w:rsidRPr="008869C7" w:rsidRDefault="00D8439F" w:rsidP="00D2702F">
            <w:pPr>
              <w:pStyle w:val="ab"/>
              <w:numPr>
                <w:ilvl w:val="0"/>
                <w:numId w:val="41"/>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110年12月底止，約有1</w:t>
            </w:r>
            <w:r w:rsidRPr="008869C7">
              <w:rPr>
                <w:rFonts w:ascii="標楷體" w:eastAsia="標楷體" w:hAnsi="標楷體"/>
                <w:sz w:val="24"/>
                <w:szCs w:val="24"/>
              </w:rPr>
              <w:t>,</w:t>
            </w:r>
            <w:r w:rsidRPr="008869C7">
              <w:rPr>
                <w:rFonts w:ascii="標楷體" w:eastAsia="標楷體" w:hAnsi="標楷體" w:hint="eastAsia"/>
                <w:sz w:val="24"/>
                <w:szCs w:val="24"/>
              </w:rPr>
              <w:t>380餘件民眾陳情諮詢服務案件，包含臨櫃陳情</w:t>
            </w:r>
            <w:r w:rsidR="00C7408B">
              <w:rPr>
                <w:rFonts w:ascii="標楷體" w:eastAsia="標楷體" w:hAnsi="標楷體" w:hint="eastAsia"/>
                <w:sz w:val="24"/>
                <w:szCs w:val="24"/>
              </w:rPr>
              <w:t>、</w:t>
            </w:r>
            <w:r w:rsidRPr="008869C7">
              <w:rPr>
                <w:rFonts w:ascii="標楷體" w:eastAsia="標楷體" w:hAnsi="標楷體" w:hint="eastAsia"/>
                <w:sz w:val="24"/>
                <w:szCs w:val="24"/>
              </w:rPr>
              <w:t>電話諮詢等，陳情內容以疫情紓困、土地、金融、地政、農漁業、衛生、環保、交通、法律諮詢、權益諮詢等為多，同仁均積極主動協助處理。</w:t>
            </w:r>
          </w:p>
          <w:p w:rsidR="00D8439F" w:rsidRPr="008869C7" w:rsidRDefault="00D8439F" w:rsidP="00D2702F">
            <w:pPr>
              <w:pStyle w:val="ab"/>
              <w:numPr>
                <w:ilvl w:val="0"/>
                <w:numId w:val="41"/>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110年1</w:t>
            </w:r>
            <w:r w:rsidR="004B36FC">
              <w:rPr>
                <w:rFonts w:ascii="標楷體" w:eastAsia="標楷體" w:hAnsi="標楷體" w:hint="eastAsia"/>
                <w:sz w:val="24"/>
                <w:szCs w:val="24"/>
              </w:rPr>
              <w:t>月</w:t>
            </w:r>
            <w:r w:rsidRPr="008869C7">
              <w:rPr>
                <w:rFonts w:ascii="標楷體" w:eastAsia="標楷體" w:hAnsi="標楷體" w:hint="eastAsia"/>
                <w:sz w:val="24"/>
                <w:szCs w:val="24"/>
              </w:rPr>
              <w:t>至12</w:t>
            </w:r>
            <w:r w:rsidR="00021B95">
              <w:rPr>
                <w:rFonts w:ascii="標楷體" w:eastAsia="標楷體" w:hAnsi="標楷體" w:hint="eastAsia"/>
                <w:sz w:val="24"/>
                <w:szCs w:val="24"/>
              </w:rPr>
              <w:t>月份結合各社團法人團體合辦各項政策說明推廣</w:t>
            </w:r>
            <w:r w:rsidRPr="008869C7">
              <w:rPr>
                <w:rFonts w:ascii="標楷體" w:eastAsia="標楷體" w:hAnsi="標楷體" w:hint="eastAsia"/>
                <w:sz w:val="24"/>
                <w:szCs w:val="24"/>
              </w:rPr>
              <w:t>活動。包括褒忠鄉巷弄踩街鬧元宵</w:t>
            </w:r>
            <w:r w:rsidR="004B36FC">
              <w:rPr>
                <w:rFonts w:ascii="標楷體" w:eastAsia="標楷體" w:hAnsi="標楷體" w:hint="eastAsia"/>
                <w:sz w:val="24"/>
                <w:szCs w:val="24"/>
              </w:rPr>
              <w:t>—</w:t>
            </w:r>
            <w:r w:rsidRPr="008869C7">
              <w:rPr>
                <w:rFonts w:ascii="標楷體" w:eastAsia="標楷體" w:hAnsi="標楷體" w:hint="eastAsia"/>
                <w:sz w:val="24"/>
                <w:szCs w:val="24"/>
              </w:rPr>
              <w:t>藝術燈節活動、除舊佈新揮毫贈春聯活動、2021二二八事件74周年嘉義地區檔案史料特展、2021年台灣詩路詩歌吟唱會、110</w:t>
            </w:r>
            <w:r w:rsidRPr="008869C7">
              <w:rPr>
                <w:rFonts w:ascii="標楷體" w:eastAsia="標楷體" w:hAnsi="標楷體" w:hint="eastAsia"/>
                <w:sz w:val="24"/>
                <w:szCs w:val="24"/>
              </w:rPr>
              <w:lastRenderedPageBreak/>
              <w:t>年崙背鄉洋香瓜文化節、2021~紫蝶依依~蝶入幸福林內、2021年台灣樸城盃舞蹈運動公開賽暨NAS國家業餘聯賽嘉義站、兒童公約駐校大使培力營、2021台南市新創學院、2021第八屆雲藝盃全國春聯書法比賽、2021年度雲林縣虎尾中元節文化普渡活動、寒士慶中秋活動、110年新聞研習體驗營、2021地質生態草嶺實務導覽解說教育訓練、2021</w:t>
            </w:r>
            <w:r w:rsidR="00021B95">
              <w:rPr>
                <w:rFonts w:ascii="標楷體" w:eastAsia="標楷體" w:hAnsi="標楷體" w:hint="eastAsia"/>
                <w:sz w:val="24"/>
                <w:szCs w:val="24"/>
              </w:rPr>
              <w:t>歲末寒冬送暖及預防失智說明推廣</w:t>
            </w:r>
            <w:r w:rsidRPr="008869C7">
              <w:rPr>
                <w:rFonts w:ascii="標楷體" w:eastAsia="標楷體" w:hAnsi="標楷體" w:hint="eastAsia"/>
                <w:sz w:val="24"/>
                <w:szCs w:val="24"/>
              </w:rPr>
              <w:t>活動、冬蘊、元長舞花聲音樂會等共計30場。</w:t>
            </w:r>
          </w:p>
          <w:p w:rsidR="00D8439F" w:rsidRPr="008869C7" w:rsidRDefault="00D8439F" w:rsidP="00D2702F">
            <w:pPr>
              <w:pStyle w:val="ab"/>
              <w:numPr>
                <w:ilvl w:val="0"/>
                <w:numId w:val="41"/>
              </w:numPr>
              <w:spacing w:after="0" w:line="300" w:lineRule="exact"/>
              <w:ind w:leftChars="0"/>
              <w:jc w:val="both"/>
              <w:rPr>
                <w:rFonts w:ascii="標楷體" w:eastAsia="標楷體" w:hAnsi="標楷體"/>
                <w:sz w:val="24"/>
                <w:szCs w:val="24"/>
              </w:rPr>
            </w:pPr>
            <w:r w:rsidRPr="008869C7">
              <w:rPr>
                <w:rFonts w:ascii="標楷體" w:eastAsia="標楷體" w:hAnsi="標楷體"/>
                <w:sz w:val="24"/>
                <w:szCs w:val="24"/>
              </w:rPr>
              <w:t>110</w:t>
            </w:r>
            <w:r w:rsidRPr="008869C7">
              <w:rPr>
                <w:rFonts w:ascii="標楷體" w:eastAsia="標楷體" w:hAnsi="標楷體" w:hint="eastAsia"/>
                <w:sz w:val="24"/>
                <w:szCs w:val="24"/>
              </w:rPr>
              <w:t>年</w:t>
            </w:r>
            <w:r w:rsidRPr="008869C7">
              <w:rPr>
                <w:rFonts w:ascii="標楷體" w:eastAsia="標楷體" w:hAnsi="標楷體"/>
                <w:sz w:val="24"/>
                <w:szCs w:val="24"/>
              </w:rPr>
              <w:t>1</w:t>
            </w:r>
            <w:r w:rsidR="004B36FC">
              <w:rPr>
                <w:rFonts w:ascii="標楷體" w:eastAsia="標楷體" w:hAnsi="標楷體" w:hint="eastAsia"/>
                <w:sz w:val="24"/>
                <w:szCs w:val="24"/>
              </w:rPr>
              <w:t>月</w:t>
            </w:r>
            <w:r w:rsidRPr="008869C7">
              <w:rPr>
                <w:rFonts w:ascii="標楷體" w:eastAsia="標楷體" w:hAnsi="標楷體" w:hint="eastAsia"/>
                <w:sz w:val="24"/>
                <w:szCs w:val="24"/>
              </w:rPr>
              <w:t>至</w:t>
            </w:r>
            <w:r w:rsidRPr="008869C7">
              <w:rPr>
                <w:rFonts w:ascii="標楷體" w:eastAsia="標楷體" w:hAnsi="標楷體"/>
                <w:sz w:val="24"/>
                <w:szCs w:val="24"/>
              </w:rPr>
              <w:t>12</w:t>
            </w:r>
            <w:r w:rsidRPr="008869C7">
              <w:rPr>
                <w:rFonts w:ascii="標楷體" w:eastAsia="標楷體" w:hAnsi="標楷體" w:hint="eastAsia"/>
                <w:sz w:val="24"/>
                <w:szCs w:val="24"/>
              </w:rPr>
              <w:t>月份主動召開或出席雲嘉南區跨部會協調案件，協助地方解決重大難題，包括：陪同院長視察「臺南市中西區西市場古蹟風貌重現規劃辦理情形」、陪同院長視察嘉義蒜頭糖鐵延伸計畫、故宮南院、臺南岸內糖廠影視基地、新港鄉南港村大崙王爺廟周邊環境改善會勘、新港鄉大潭村農村再生計畫考察、新港鄉大崙王爺廟綠美化案會勘、臺南市玉井區噍吧哖東路評估遷徙行道樹案會勘等。另本中心各部會派駐人員，每日蒐集全國及地方輿情陳報主管，若屬轄區則追蹤後續辦理情形，掌握轄區各項建設執行情況，並提出解決方案。</w:t>
            </w:r>
          </w:p>
        </w:tc>
      </w:tr>
      <w:tr w:rsidR="00B643AD" w:rsidRPr="008869C7" w:rsidTr="004517DF">
        <w:trPr>
          <w:jc w:val="center"/>
        </w:trPr>
        <w:tc>
          <w:tcPr>
            <w:tcW w:w="1892" w:type="dxa"/>
            <w:vMerge/>
            <w:shd w:val="clear" w:color="auto" w:fill="auto"/>
          </w:tcPr>
          <w:p w:rsidR="00B643AD" w:rsidRPr="008869C7" w:rsidRDefault="00B643AD" w:rsidP="00B643AD">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B643AD" w:rsidRPr="008869C7" w:rsidRDefault="00B643AD" w:rsidP="00B643AD">
            <w:pPr>
              <w:widowControl w:val="0"/>
              <w:numPr>
                <w:ilvl w:val="0"/>
                <w:numId w:val="3"/>
              </w:numPr>
              <w:suppressAutoHyphens/>
              <w:spacing w:after="0" w:line="300" w:lineRule="exact"/>
              <w:jc w:val="both"/>
              <w:rPr>
                <w:rFonts w:ascii="標楷體" w:eastAsia="標楷體" w:hAnsi="標楷體"/>
                <w:sz w:val="24"/>
                <w:szCs w:val="24"/>
              </w:rPr>
            </w:pPr>
            <w:r w:rsidRPr="008869C7">
              <w:rPr>
                <w:rFonts w:ascii="標楷體" w:eastAsia="標楷體" w:hAnsi="標楷體"/>
                <w:sz w:val="24"/>
                <w:szCs w:val="24"/>
              </w:rPr>
              <w:t>金馬聯合服務</w:t>
            </w:r>
            <w:r w:rsidRPr="008869C7">
              <w:rPr>
                <w:rFonts w:ascii="標楷體" w:eastAsia="標楷體" w:hAnsi="標楷體" w:hint="eastAsia"/>
                <w:sz w:val="24"/>
                <w:szCs w:val="24"/>
              </w:rPr>
              <w:t>業務</w:t>
            </w:r>
          </w:p>
          <w:p w:rsidR="00B643AD" w:rsidRPr="008869C7" w:rsidRDefault="00B643AD" w:rsidP="00B643AD">
            <w:pPr>
              <w:widowControl w:val="0"/>
              <w:numPr>
                <w:ilvl w:val="0"/>
                <w:numId w:val="5"/>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協調各部會協助金馬地區地方政府推動有關金馬地區各項重大建設與重要政策事項。</w:t>
            </w:r>
          </w:p>
          <w:p w:rsidR="00B643AD" w:rsidRPr="008869C7" w:rsidRDefault="00B643AD" w:rsidP="00B643AD">
            <w:pPr>
              <w:widowControl w:val="0"/>
              <w:numPr>
                <w:ilvl w:val="0"/>
                <w:numId w:val="5"/>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協助金馬地區地方政府配合各部會推動相關政策與計畫事項。</w:t>
            </w:r>
          </w:p>
          <w:p w:rsidR="00B643AD" w:rsidRPr="008869C7" w:rsidRDefault="00B643AD" w:rsidP="00B643AD">
            <w:pPr>
              <w:widowControl w:val="0"/>
              <w:numPr>
                <w:ilvl w:val="0"/>
                <w:numId w:val="5"/>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建置完成中華民國福建省政府史料展示</w:t>
            </w:r>
            <w:r w:rsidR="0061668A">
              <w:rPr>
                <w:rFonts w:ascii="標楷體" w:eastAsia="標楷體" w:hAnsi="標楷體" w:hint="eastAsia"/>
                <w:sz w:val="24"/>
                <w:szCs w:val="24"/>
              </w:rPr>
              <w:t>(</w:t>
            </w:r>
            <w:r w:rsidRPr="008869C7">
              <w:rPr>
                <w:rFonts w:ascii="標楷體" w:eastAsia="標楷體" w:hAnsi="標楷體" w:hint="eastAsia"/>
                <w:sz w:val="24"/>
                <w:szCs w:val="24"/>
              </w:rPr>
              <w:t>含實體布展及網站</w:t>
            </w:r>
            <w:r w:rsidR="0061668A">
              <w:rPr>
                <w:rFonts w:ascii="標楷體" w:eastAsia="標楷體" w:hAnsi="標楷體" w:hint="eastAsia"/>
                <w:sz w:val="24"/>
                <w:szCs w:val="24"/>
              </w:rPr>
              <w:t>)</w:t>
            </w:r>
            <w:r w:rsidRPr="008869C7">
              <w:rPr>
                <w:rFonts w:ascii="標楷體" w:eastAsia="標楷體" w:hAnsi="標楷體" w:hint="eastAsia"/>
                <w:sz w:val="24"/>
                <w:szCs w:val="24"/>
              </w:rPr>
              <w:t>。</w:t>
            </w:r>
          </w:p>
          <w:p w:rsidR="00B643AD" w:rsidRPr="008869C7" w:rsidRDefault="00B643AD" w:rsidP="00B643AD">
            <w:pPr>
              <w:widowControl w:val="0"/>
              <w:numPr>
                <w:ilvl w:val="0"/>
                <w:numId w:val="5"/>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促進中央與地方之橫向聯繫；強化與民眾及民間團體組織之連結。</w:t>
            </w:r>
          </w:p>
          <w:p w:rsidR="00B643AD" w:rsidRPr="008869C7" w:rsidRDefault="00B643AD" w:rsidP="00B643AD">
            <w:pPr>
              <w:widowControl w:val="0"/>
              <w:numPr>
                <w:ilvl w:val="0"/>
                <w:numId w:val="5"/>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處理民眾陳情案。</w:t>
            </w:r>
          </w:p>
          <w:p w:rsidR="00B643AD" w:rsidRPr="008869C7" w:rsidRDefault="00B643AD" w:rsidP="00B643AD">
            <w:pPr>
              <w:widowControl w:val="0"/>
              <w:numPr>
                <w:ilvl w:val="0"/>
                <w:numId w:val="5"/>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lastRenderedPageBreak/>
              <w:t>辦公廳舍與空間活化與再利用。</w:t>
            </w:r>
          </w:p>
          <w:p w:rsidR="00B643AD" w:rsidRPr="008869C7" w:rsidRDefault="00B643AD" w:rsidP="00B643AD">
            <w:pPr>
              <w:widowControl w:val="0"/>
              <w:suppressAutoHyphens/>
              <w:spacing w:after="0" w:line="300" w:lineRule="exact"/>
              <w:jc w:val="both"/>
              <w:rPr>
                <w:rFonts w:ascii="標楷體" w:eastAsia="標楷體" w:hAnsi="標楷體"/>
                <w:sz w:val="24"/>
                <w:szCs w:val="24"/>
              </w:rPr>
            </w:pPr>
          </w:p>
        </w:tc>
        <w:tc>
          <w:tcPr>
            <w:tcW w:w="5473" w:type="dxa"/>
            <w:tcBorders>
              <w:top w:val="single" w:sz="4" w:space="0" w:color="auto"/>
              <w:bottom w:val="single" w:sz="4" w:space="0" w:color="auto"/>
            </w:tcBorders>
            <w:shd w:val="clear" w:color="auto" w:fill="auto"/>
          </w:tcPr>
          <w:p w:rsidR="00B643AD" w:rsidRPr="008869C7" w:rsidRDefault="00B643AD" w:rsidP="00D2702F">
            <w:pPr>
              <w:pStyle w:val="ab"/>
              <w:numPr>
                <w:ilvl w:val="0"/>
                <w:numId w:val="55"/>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lastRenderedPageBreak/>
              <w:t>針對金門地區第2次首長聯繫會報決議事項續行列管案</w:t>
            </w:r>
            <w:r w:rsidR="004B36FC">
              <w:rPr>
                <w:rFonts w:ascii="標楷體" w:eastAsia="標楷體" w:hAnsi="標楷體" w:hint="eastAsia"/>
                <w:sz w:val="24"/>
                <w:szCs w:val="24"/>
              </w:rPr>
              <w:t>(</w:t>
            </w:r>
            <w:r w:rsidRPr="008869C7">
              <w:rPr>
                <w:rFonts w:ascii="標楷體" w:eastAsia="標楷體" w:hAnsi="標楷體" w:hint="eastAsia"/>
                <w:sz w:val="24"/>
                <w:szCs w:val="24"/>
              </w:rPr>
              <w:t>含第1次續行列管案</w:t>
            </w:r>
            <w:r w:rsidR="004B36FC">
              <w:rPr>
                <w:rFonts w:ascii="標楷體" w:eastAsia="標楷體" w:hAnsi="標楷體" w:hint="eastAsia"/>
                <w:sz w:val="24"/>
                <w:szCs w:val="24"/>
              </w:rPr>
              <w:t>)</w:t>
            </w:r>
            <w:r w:rsidRPr="008869C7">
              <w:rPr>
                <w:rFonts w:ascii="標楷體" w:eastAsia="標楷體" w:hAnsi="標楷體" w:hint="eastAsia"/>
                <w:sz w:val="24"/>
                <w:szCs w:val="24"/>
              </w:rPr>
              <w:t>之執行情形持續進行協調溝通、進度追蹤，促進地方與中央間橫向聯繫。</w:t>
            </w:r>
          </w:p>
          <w:p w:rsidR="00B643AD" w:rsidRPr="008869C7" w:rsidRDefault="00B643AD" w:rsidP="00D2702F">
            <w:pPr>
              <w:pStyle w:val="ab"/>
              <w:numPr>
                <w:ilvl w:val="0"/>
                <w:numId w:val="55"/>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為建立金馬地區溝通及協調機制，協助解決地方難題，陸續針對馬祖國内商港福澳港區「港運連」營舍遷建案、金門地區海岸線坍塌案、金門亮點計畫規劃方向案等，主動召開或出席協調會議。</w:t>
            </w:r>
          </w:p>
          <w:p w:rsidR="00B643AD" w:rsidRPr="008869C7" w:rsidRDefault="00B643AD" w:rsidP="00D2702F">
            <w:pPr>
              <w:pStyle w:val="ab"/>
              <w:numPr>
                <w:ilvl w:val="0"/>
                <w:numId w:val="55"/>
              </w:numPr>
              <w:spacing w:after="0" w:line="300" w:lineRule="exact"/>
              <w:ind w:leftChars="0" w:left="482" w:hanging="482"/>
              <w:jc w:val="both"/>
              <w:rPr>
                <w:rFonts w:ascii="標楷體" w:eastAsia="標楷體" w:hAnsi="標楷體"/>
                <w:sz w:val="24"/>
                <w:szCs w:val="24"/>
              </w:rPr>
            </w:pPr>
            <w:r w:rsidRPr="008869C7">
              <w:rPr>
                <w:rFonts w:ascii="標楷體" w:eastAsia="標楷體" w:hAnsi="標楷體" w:hint="eastAsia"/>
                <w:sz w:val="24"/>
                <w:szCs w:val="24"/>
              </w:rPr>
              <w:t>辦理「中華民國福建省政府珍貴史料常設展示專業服務委託案」，計畫內容包括金馬聯合服務中心一樓大廳實體布展及史料展示網站，布展施工期間亦陸續加強中心軟硬體建設，改善無障礙空間，設置哺乳室，提升整體環境衛生與安全。實體布展已自110年11月8日起開放民眾參觀，開放後陸續吸引臺灣遊金旅客及金門鄉親入館參觀，並有學校前往進行校外教學，有效達成活化辦公廳舍空間及帶動周邊觀</w:t>
            </w:r>
            <w:r w:rsidRPr="008869C7">
              <w:rPr>
                <w:rFonts w:ascii="標楷體" w:eastAsia="標楷體" w:hAnsi="標楷體" w:hint="eastAsia"/>
                <w:sz w:val="24"/>
                <w:szCs w:val="24"/>
              </w:rPr>
              <w:lastRenderedPageBreak/>
              <w:t>光發展之目標。</w:t>
            </w:r>
          </w:p>
          <w:p w:rsidR="00B643AD" w:rsidRPr="008869C7" w:rsidRDefault="00B643AD" w:rsidP="00D2702F">
            <w:pPr>
              <w:pStyle w:val="ab"/>
              <w:numPr>
                <w:ilvl w:val="0"/>
                <w:numId w:val="55"/>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為強化與地方民間團體組織之連結，以增進與民眾間的互動，分別與學校、地方社團共同辦理各項活動，如「110年度身心障礙學童社區生活體驗暨高齡家庭支持服務」、「《春到浯江》紫韻箏樂團戶外音樂會」、「110年全國原住民族運動會金門縣代表隊參賽計畫」、「金門原住民族傳統文化展演計畫」活動、「2021年金門家扶「家的希望‧有您相扶」扶幼助學愛心園遊會」、「金門縣政府補助辦理身心障礙者社區日間作業設施服務計畫」、「醉影金門－台灣攝影博物館文化學會2021金門主題攝影暨文件展」</w:t>
            </w:r>
            <w:r w:rsidR="0061668A">
              <w:rPr>
                <w:rFonts w:ascii="標楷體" w:eastAsia="標楷體" w:hAnsi="標楷體" w:hint="eastAsia"/>
                <w:sz w:val="24"/>
                <w:szCs w:val="24"/>
              </w:rPr>
              <w:t>及</w:t>
            </w:r>
            <w:r w:rsidRPr="008869C7">
              <w:rPr>
                <w:rFonts w:ascii="標楷體" w:eastAsia="標楷體" w:hAnsi="標楷體" w:hint="eastAsia"/>
                <w:sz w:val="24"/>
                <w:szCs w:val="24"/>
              </w:rPr>
              <w:t>多元文化融合-社區『新』力，社區共好」等活動。</w:t>
            </w:r>
          </w:p>
          <w:p w:rsidR="00B643AD" w:rsidRPr="008869C7" w:rsidRDefault="00B643AD" w:rsidP="00D2702F">
            <w:pPr>
              <w:pStyle w:val="ab"/>
              <w:numPr>
                <w:ilvl w:val="0"/>
                <w:numId w:val="55"/>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持續受理民眾陳情案件，並依問題屬性提供諮詢及轉介相關單位做後續協助，以達為民服務之宗旨。</w:t>
            </w:r>
          </w:p>
          <w:p w:rsidR="00B643AD" w:rsidRPr="008869C7" w:rsidRDefault="00B643AD" w:rsidP="00D2702F">
            <w:pPr>
              <w:pStyle w:val="ab"/>
              <w:numPr>
                <w:ilvl w:val="0"/>
                <w:numId w:val="55"/>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為使金馬聯合服務中心空間活化、多元運用，除了國立清華大學金門教育中心續租部份辦公廳舍作為教學、行政使用之外，地方民間團體及機關亦向本中心借用室內空間及戶外廣場分別辦理多項活動。</w:t>
            </w:r>
          </w:p>
        </w:tc>
      </w:tr>
      <w:tr w:rsidR="00D30459" w:rsidRPr="008869C7" w:rsidTr="00F257DF">
        <w:trPr>
          <w:jc w:val="center"/>
        </w:trPr>
        <w:tc>
          <w:tcPr>
            <w:tcW w:w="1892" w:type="dxa"/>
            <w:vMerge w:val="restart"/>
            <w:tcBorders>
              <w:top w:val="single" w:sz="4" w:space="0" w:color="auto"/>
            </w:tcBorders>
            <w:shd w:val="clear" w:color="auto" w:fill="auto"/>
          </w:tcPr>
          <w:p w:rsidR="00D30459" w:rsidRPr="008869C7" w:rsidRDefault="00D30459" w:rsidP="00F257DF">
            <w:pPr>
              <w:spacing w:after="0" w:line="300" w:lineRule="exact"/>
              <w:jc w:val="both"/>
              <w:rPr>
                <w:rFonts w:ascii="標楷體" w:eastAsia="標楷體" w:hAnsi="標楷體"/>
                <w:sz w:val="24"/>
                <w:szCs w:val="24"/>
              </w:rPr>
            </w:pPr>
            <w:r w:rsidRPr="008869C7">
              <w:rPr>
                <w:rFonts w:ascii="標楷體" w:eastAsia="標楷體" w:hAnsi="標楷體"/>
                <w:sz w:val="24"/>
                <w:szCs w:val="24"/>
              </w:rPr>
              <w:lastRenderedPageBreak/>
              <w:t>災害防救</w:t>
            </w:r>
            <w:r w:rsidRPr="008869C7">
              <w:rPr>
                <w:rFonts w:ascii="標楷體" w:eastAsia="標楷體" w:hAnsi="標楷體" w:hint="eastAsia"/>
                <w:sz w:val="24"/>
                <w:szCs w:val="24"/>
              </w:rPr>
              <w:t>及國土安全</w:t>
            </w:r>
          </w:p>
        </w:tc>
        <w:tc>
          <w:tcPr>
            <w:tcW w:w="2856" w:type="dxa"/>
            <w:tcBorders>
              <w:top w:val="single" w:sz="4" w:space="0" w:color="auto"/>
              <w:bottom w:val="single" w:sz="4" w:space="0" w:color="auto"/>
            </w:tcBorders>
            <w:shd w:val="clear" w:color="auto" w:fill="auto"/>
          </w:tcPr>
          <w:p w:rsidR="00D30459" w:rsidRPr="008869C7" w:rsidRDefault="00D30459" w:rsidP="00D30459">
            <w:pPr>
              <w:pStyle w:val="ab"/>
              <w:numPr>
                <w:ilvl w:val="0"/>
                <w:numId w:val="105"/>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災害防救業務</w:t>
            </w:r>
          </w:p>
          <w:p w:rsidR="00D30459" w:rsidRPr="008869C7" w:rsidRDefault="00D30459" w:rsidP="00F257DF">
            <w:pPr>
              <w:pStyle w:val="ab"/>
              <w:numPr>
                <w:ilvl w:val="0"/>
                <w:numId w:val="22"/>
              </w:numPr>
              <w:spacing w:after="0" w:line="300" w:lineRule="exact"/>
              <w:ind w:leftChars="0"/>
              <w:jc w:val="both"/>
              <w:rPr>
                <w:rFonts w:ascii="標楷體" w:eastAsia="標楷體" w:hAnsi="標楷體"/>
                <w:sz w:val="24"/>
                <w:szCs w:val="24"/>
              </w:rPr>
            </w:pPr>
            <w:r w:rsidRPr="008869C7">
              <w:rPr>
                <w:rFonts w:ascii="標楷體" w:eastAsia="標楷體" w:hAnsi="標楷體"/>
                <w:sz w:val="24"/>
                <w:szCs w:val="24"/>
              </w:rPr>
              <w:t>處理中央災害防救會報及中央災害防救委員會有關業務</w:t>
            </w:r>
            <w:r w:rsidRPr="008869C7">
              <w:rPr>
                <w:rFonts w:ascii="標楷體" w:eastAsia="標楷體" w:hAnsi="標楷體" w:hint="eastAsia"/>
                <w:sz w:val="24"/>
                <w:szCs w:val="24"/>
              </w:rPr>
              <w:t>。</w:t>
            </w:r>
          </w:p>
        </w:tc>
        <w:tc>
          <w:tcPr>
            <w:tcW w:w="5473" w:type="dxa"/>
            <w:tcBorders>
              <w:top w:val="single" w:sz="4" w:space="0" w:color="auto"/>
              <w:bottom w:val="single" w:sz="4" w:space="0" w:color="auto"/>
            </w:tcBorders>
            <w:shd w:val="clear" w:color="auto" w:fill="auto"/>
          </w:tcPr>
          <w:p w:rsidR="00D30459" w:rsidRPr="008869C7" w:rsidRDefault="00D30459" w:rsidP="0076741E">
            <w:pPr>
              <w:widowControl w:val="0"/>
              <w:numPr>
                <w:ilvl w:val="0"/>
                <w:numId w:val="11"/>
              </w:numPr>
              <w:suppressAutoHyphens/>
              <w:spacing w:after="0" w:line="300" w:lineRule="exact"/>
              <w:ind w:left="482" w:hanging="482"/>
              <w:jc w:val="both"/>
              <w:rPr>
                <w:rFonts w:ascii="標楷體" w:eastAsia="標楷體" w:hAnsi="標楷體"/>
                <w:sz w:val="24"/>
                <w:szCs w:val="24"/>
              </w:rPr>
            </w:pPr>
            <w:r w:rsidRPr="008869C7">
              <w:rPr>
                <w:rFonts w:ascii="標楷體" w:eastAsia="標楷體" w:hAnsi="標楷體" w:hint="eastAsia"/>
                <w:sz w:val="24"/>
                <w:szCs w:val="24"/>
              </w:rPr>
              <w:t>110年7月28日及12月27日召開中央災害防救會報第44次及45次會議，由院長兼召集人主持。</w:t>
            </w:r>
          </w:p>
          <w:p w:rsidR="00D30459" w:rsidRPr="008869C7" w:rsidRDefault="00D30459" w:rsidP="0076741E">
            <w:pPr>
              <w:widowControl w:val="0"/>
              <w:numPr>
                <w:ilvl w:val="0"/>
                <w:numId w:val="11"/>
              </w:numPr>
              <w:suppressAutoHyphens/>
              <w:spacing w:after="0" w:line="300" w:lineRule="exact"/>
              <w:ind w:left="482" w:hanging="482"/>
              <w:jc w:val="both"/>
              <w:rPr>
                <w:rFonts w:ascii="標楷體" w:eastAsia="標楷體" w:hAnsi="標楷體"/>
                <w:sz w:val="24"/>
                <w:szCs w:val="24"/>
              </w:rPr>
            </w:pPr>
            <w:r w:rsidRPr="008869C7">
              <w:rPr>
                <w:rFonts w:ascii="標楷體" w:eastAsia="標楷體" w:hAnsi="標楷體" w:hint="eastAsia"/>
                <w:sz w:val="24"/>
                <w:szCs w:val="24"/>
              </w:rPr>
              <w:t>110年3月31日及10月4日召開中央災害防救委員會第40次及41次會議，由副院長兼主任委員主持。</w:t>
            </w:r>
          </w:p>
        </w:tc>
      </w:tr>
      <w:tr w:rsidR="00D30459" w:rsidRPr="008869C7" w:rsidTr="00F257DF">
        <w:trPr>
          <w:jc w:val="center"/>
        </w:trPr>
        <w:tc>
          <w:tcPr>
            <w:tcW w:w="1892" w:type="dxa"/>
            <w:vMerge/>
            <w:shd w:val="clear" w:color="auto" w:fill="auto"/>
          </w:tcPr>
          <w:p w:rsidR="00D30459" w:rsidRPr="008869C7" w:rsidRDefault="00D30459" w:rsidP="00F257DF">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D30459" w:rsidRPr="008869C7" w:rsidRDefault="00D30459" w:rsidP="00F257DF">
            <w:pPr>
              <w:pStyle w:val="ab"/>
              <w:numPr>
                <w:ilvl w:val="0"/>
                <w:numId w:val="22"/>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編撰110年災害防救白皮書，提出災防主要具體措施。</w:t>
            </w:r>
          </w:p>
        </w:tc>
        <w:tc>
          <w:tcPr>
            <w:tcW w:w="5473" w:type="dxa"/>
            <w:tcBorders>
              <w:top w:val="single" w:sz="4" w:space="0" w:color="auto"/>
              <w:bottom w:val="single" w:sz="4" w:space="0" w:color="auto"/>
            </w:tcBorders>
            <w:shd w:val="clear" w:color="auto" w:fill="auto"/>
          </w:tcPr>
          <w:p w:rsidR="00D30459" w:rsidRPr="008869C7" w:rsidRDefault="00D30459" w:rsidP="00F257DF">
            <w:pPr>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完成110年災害防救白皮書編撰及印製，並於110年12月29日函送立法院</w:t>
            </w:r>
            <w:r w:rsidRPr="008869C7">
              <w:rPr>
                <w:rFonts w:ascii="標楷體" w:eastAsia="標楷體" w:hAnsi="標楷體"/>
                <w:sz w:val="24"/>
                <w:szCs w:val="24"/>
              </w:rPr>
              <w:t>。</w:t>
            </w:r>
          </w:p>
        </w:tc>
      </w:tr>
      <w:tr w:rsidR="00D30459" w:rsidRPr="008869C7" w:rsidTr="00F257DF">
        <w:trPr>
          <w:jc w:val="center"/>
        </w:trPr>
        <w:tc>
          <w:tcPr>
            <w:tcW w:w="1892" w:type="dxa"/>
            <w:vMerge/>
            <w:shd w:val="clear" w:color="auto" w:fill="auto"/>
          </w:tcPr>
          <w:p w:rsidR="00D30459" w:rsidRPr="008869C7" w:rsidRDefault="00D30459" w:rsidP="00F257DF">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D30459" w:rsidRPr="008869C7" w:rsidRDefault="00D30459" w:rsidP="00F257DF">
            <w:pPr>
              <w:pStyle w:val="ab"/>
              <w:numPr>
                <w:ilvl w:val="0"/>
                <w:numId w:val="22"/>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災害防救業務計畫及地區災害防救計畫備查有關業務督導事項。</w:t>
            </w:r>
          </w:p>
        </w:tc>
        <w:tc>
          <w:tcPr>
            <w:tcW w:w="5473" w:type="dxa"/>
            <w:tcBorders>
              <w:top w:val="single" w:sz="4" w:space="0" w:color="auto"/>
              <w:bottom w:val="single" w:sz="4" w:space="0" w:color="auto"/>
            </w:tcBorders>
            <w:shd w:val="clear" w:color="auto" w:fill="auto"/>
          </w:tcPr>
          <w:p w:rsidR="00D30459" w:rsidRPr="008869C7" w:rsidRDefault="00D30459" w:rsidP="00F257DF">
            <w:pPr>
              <w:pStyle w:val="ab"/>
              <w:numPr>
                <w:ilvl w:val="0"/>
                <w:numId w:val="62"/>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中央災害防救委員會於110年3月31日第40次會議完成火災、爆炸、海難等3項災害防救業務計畫草案初審，110年7月28日中央災害防救會報第44次會議核定。</w:t>
            </w:r>
          </w:p>
          <w:p w:rsidR="00D30459" w:rsidRPr="008869C7" w:rsidRDefault="00D30459" w:rsidP="00F257DF">
            <w:pPr>
              <w:pStyle w:val="ab"/>
              <w:numPr>
                <w:ilvl w:val="0"/>
                <w:numId w:val="62"/>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中央災害防救委員會於110年10月4日第41次會議完成公用氣體與油料管線及輸電線路等2項災害防救業務計畫草案初審，110年12月27日中央災害防救會報第45次會議核定。</w:t>
            </w:r>
          </w:p>
          <w:p w:rsidR="00D30459" w:rsidRPr="008869C7" w:rsidRDefault="00D30459" w:rsidP="00F257DF">
            <w:pPr>
              <w:pStyle w:val="ab"/>
              <w:numPr>
                <w:ilvl w:val="0"/>
                <w:numId w:val="62"/>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ab/>
              <w:t>110年7月28日中央災害防救會報第44次會議備查新北市及桃園市地區災害防救計畫；</w:t>
            </w:r>
            <w:r w:rsidRPr="008869C7">
              <w:rPr>
                <w:rFonts w:ascii="標楷體" w:eastAsia="標楷體" w:hAnsi="標楷體" w:hint="eastAsia"/>
                <w:sz w:val="24"/>
                <w:szCs w:val="24"/>
              </w:rPr>
              <w:lastRenderedPageBreak/>
              <w:t>110年12月27日中央災害防救會報第45次會議備查臺北市、雲林縣、屏東縣、宜蘭縣、花蓮縣、基隆市、澎湖縣、金門縣及臺南市等地區災害防救計畫。</w:t>
            </w:r>
          </w:p>
        </w:tc>
      </w:tr>
      <w:tr w:rsidR="00D30459" w:rsidRPr="008869C7" w:rsidTr="00F257DF">
        <w:trPr>
          <w:jc w:val="center"/>
        </w:trPr>
        <w:tc>
          <w:tcPr>
            <w:tcW w:w="1892" w:type="dxa"/>
            <w:vMerge/>
            <w:shd w:val="clear" w:color="auto" w:fill="auto"/>
          </w:tcPr>
          <w:p w:rsidR="00D30459" w:rsidRPr="008869C7" w:rsidRDefault="00D30459" w:rsidP="00F257DF">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D30459" w:rsidRPr="008869C7" w:rsidRDefault="00D30459" w:rsidP="00F257DF">
            <w:pPr>
              <w:pStyle w:val="ab"/>
              <w:numPr>
                <w:ilvl w:val="0"/>
                <w:numId w:val="22"/>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督導地方政府辦理災害防救演習。</w:t>
            </w:r>
          </w:p>
        </w:tc>
        <w:tc>
          <w:tcPr>
            <w:tcW w:w="5473" w:type="dxa"/>
            <w:tcBorders>
              <w:top w:val="single" w:sz="4" w:space="0" w:color="auto"/>
              <w:bottom w:val="single" w:sz="4" w:space="0" w:color="auto"/>
            </w:tcBorders>
            <w:shd w:val="clear" w:color="auto" w:fill="auto"/>
          </w:tcPr>
          <w:p w:rsidR="00D30459" w:rsidRPr="008869C7" w:rsidRDefault="00D30459" w:rsidP="00F257DF">
            <w:pPr>
              <w:pStyle w:val="ab"/>
              <w:numPr>
                <w:ilvl w:val="0"/>
                <w:numId w:val="63"/>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本院於110年1月21日函頒「110年災害防救演習綱要計畫」，結合本院全民防衛動員準備業務會報之全民防衛動員（民安7號）演習共同舉辦，因應嚴重特殊傳染性肺炎複合式災害，地方政府視自身防疫條件，結合轄區高風險災害，於防汛期間辦理，以強化社區防疫措施，提升民眾整體防災意識，共計辦理20場次。</w:t>
            </w:r>
          </w:p>
          <w:p w:rsidR="00D30459" w:rsidRPr="008869C7" w:rsidRDefault="00D30459" w:rsidP="00F257DF">
            <w:pPr>
              <w:pStyle w:val="ab"/>
              <w:numPr>
                <w:ilvl w:val="0"/>
                <w:numId w:val="63"/>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完成辦理錄製災害防救演習課程影片，內容包括「災害防救演習管理規劃」、「災害防救演習概述」、「災害防救演習基礎建立」、「設計與發展階段」、「災害防救演習執行」、「災害防救演習評估、精進規劃」等，提供中央與地方政府災害防救演習承辦人員學習以系統化與模組化方式辦理災害防救演習。</w:t>
            </w:r>
          </w:p>
        </w:tc>
      </w:tr>
      <w:tr w:rsidR="00D30459" w:rsidRPr="008869C7" w:rsidTr="00F257DF">
        <w:trPr>
          <w:jc w:val="center"/>
        </w:trPr>
        <w:tc>
          <w:tcPr>
            <w:tcW w:w="1892" w:type="dxa"/>
            <w:vMerge/>
            <w:shd w:val="clear" w:color="auto" w:fill="auto"/>
          </w:tcPr>
          <w:p w:rsidR="00D30459" w:rsidRPr="008869C7" w:rsidRDefault="00D30459" w:rsidP="00F257DF">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D30459" w:rsidRPr="008869C7" w:rsidRDefault="00D30459" w:rsidP="00F257DF">
            <w:pPr>
              <w:pStyle w:val="ab"/>
              <w:numPr>
                <w:ilvl w:val="0"/>
                <w:numId w:val="22"/>
              </w:numPr>
              <w:spacing w:after="0" w:line="300" w:lineRule="exact"/>
              <w:ind w:leftChars="0"/>
              <w:jc w:val="both"/>
              <w:rPr>
                <w:rFonts w:ascii="標楷體" w:eastAsia="標楷體" w:hAnsi="標楷體"/>
                <w:sz w:val="24"/>
                <w:szCs w:val="24"/>
              </w:rPr>
            </w:pPr>
            <w:r w:rsidRPr="008869C7">
              <w:rPr>
                <w:rFonts w:ascii="標楷體" w:eastAsia="標楷體" w:hAnsi="標楷體"/>
                <w:sz w:val="24"/>
                <w:szCs w:val="24"/>
              </w:rPr>
              <w:t>緊急應變作業</w:t>
            </w:r>
            <w:r w:rsidRPr="008869C7">
              <w:rPr>
                <w:rFonts w:ascii="標楷體" w:eastAsia="標楷體" w:hAnsi="標楷體" w:hint="eastAsia"/>
                <w:sz w:val="24"/>
                <w:szCs w:val="24"/>
              </w:rPr>
              <w:t>。</w:t>
            </w:r>
          </w:p>
        </w:tc>
        <w:tc>
          <w:tcPr>
            <w:tcW w:w="5473" w:type="dxa"/>
            <w:tcBorders>
              <w:top w:val="single" w:sz="4" w:space="0" w:color="auto"/>
              <w:bottom w:val="single" w:sz="4" w:space="0" w:color="auto"/>
            </w:tcBorders>
            <w:shd w:val="clear" w:color="auto" w:fill="auto"/>
          </w:tcPr>
          <w:p w:rsidR="00D30459" w:rsidRPr="008869C7" w:rsidRDefault="00D30459" w:rsidP="0076741E">
            <w:pPr>
              <w:widowControl w:val="0"/>
              <w:numPr>
                <w:ilvl w:val="0"/>
                <w:numId w:val="12"/>
              </w:numPr>
              <w:suppressAutoHyphens/>
              <w:spacing w:after="0" w:line="300" w:lineRule="exact"/>
              <w:ind w:left="482" w:hanging="482"/>
              <w:jc w:val="both"/>
              <w:rPr>
                <w:rFonts w:ascii="標楷體" w:eastAsia="標楷體" w:hAnsi="標楷體"/>
                <w:sz w:val="24"/>
                <w:szCs w:val="24"/>
              </w:rPr>
            </w:pPr>
            <w:r w:rsidRPr="008869C7">
              <w:rPr>
                <w:rFonts w:ascii="標楷體" w:eastAsia="標楷體" w:hAnsi="標楷體"/>
                <w:sz w:val="24"/>
                <w:szCs w:val="24"/>
              </w:rPr>
              <w:t>110</w:t>
            </w:r>
            <w:r w:rsidRPr="008869C7">
              <w:rPr>
                <w:rFonts w:ascii="標楷體" w:eastAsia="標楷體" w:hAnsi="標楷體" w:hint="eastAsia"/>
                <w:sz w:val="24"/>
                <w:szCs w:val="24"/>
              </w:rPr>
              <w:t>年度計有「非洲豬瘟」、「嚴重特殊傳染性肺炎」、「旱災」、「牛結節疹」、「</w:t>
            </w:r>
            <w:r w:rsidRPr="008869C7">
              <w:rPr>
                <w:rFonts w:ascii="標楷體" w:eastAsia="標楷體" w:hAnsi="標楷體"/>
                <w:sz w:val="24"/>
                <w:szCs w:val="24"/>
              </w:rPr>
              <w:t>0402</w:t>
            </w:r>
            <w:r w:rsidRPr="008869C7">
              <w:rPr>
                <w:rFonts w:ascii="標楷體" w:eastAsia="標楷體" w:hAnsi="標楷體" w:hint="eastAsia"/>
                <w:sz w:val="24"/>
                <w:szCs w:val="24"/>
              </w:rPr>
              <w:t>臺鐵</w:t>
            </w:r>
            <w:r w:rsidRPr="008869C7">
              <w:rPr>
                <w:rFonts w:ascii="標楷體" w:eastAsia="標楷體" w:hAnsi="標楷體"/>
                <w:sz w:val="24"/>
                <w:szCs w:val="24"/>
              </w:rPr>
              <w:t>408</w:t>
            </w:r>
            <w:r w:rsidRPr="008869C7">
              <w:rPr>
                <w:rFonts w:ascii="標楷體" w:eastAsia="標楷體" w:hAnsi="標楷體" w:hint="eastAsia"/>
                <w:sz w:val="24"/>
                <w:szCs w:val="24"/>
              </w:rPr>
              <w:t>次太魯閣號事故」、「</w:t>
            </w:r>
            <w:r w:rsidRPr="008869C7">
              <w:rPr>
                <w:rFonts w:ascii="標楷體" w:eastAsia="標楷體" w:hAnsi="標楷體"/>
                <w:sz w:val="24"/>
                <w:szCs w:val="24"/>
              </w:rPr>
              <w:t>0806</w:t>
            </w:r>
            <w:r w:rsidRPr="008869C7">
              <w:rPr>
                <w:rFonts w:ascii="標楷體" w:eastAsia="標楷體" w:hAnsi="標楷體" w:hint="eastAsia"/>
                <w:sz w:val="24"/>
                <w:szCs w:val="24"/>
              </w:rPr>
              <w:t>水災」、「彩雲颱風」、「烟花颱風」、「盧碧颱風」、「燦樹颱風」、「圓規颱風」等共</w:t>
            </w:r>
            <w:r w:rsidRPr="008869C7">
              <w:rPr>
                <w:rFonts w:ascii="標楷體" w:eastAsia="標楷體" w:hAnsi="標楷體"/>
                <w:sz w:val="24"/>
                <w:szCs w:val="24"/>
              </w:rPr>
              <w:t>11</w:t>
            </w:r>
            <w:r w:rsidRPr="008869C7">
              <w:rPr>
                <w:rFonts w:ascii="標楷體" w:eastAsia="標楷體" w:hAnsi="標楷體" w:hint="eastAsia"/>
                <w:sz w:val="24"/>
                <w:szCs w:val="24"/>
              </w:rPr>
              <w:t>次災害案件開設中央災害應變中心，其中「非洲豬瘟」、「牛結節疹」、「嚴重特殊傳染性肺炎」及「旱災」以定期召開會議方式運作。</w:t>
            </w:r>
          </w:p>
          <w:p w:rsidR="00D30459" w:rsidRPr="008869C7" w:rsidRDefault="00D30459" w:rsidP="0076741E">
            <w:pPr>
              <w:widowControl w:val="0"/>
              <w:numPr>
                <w:ilvl w:val="0"/>
                <w:numId w:val="12"/>
              </w:numPr>
              <w:suppressAutoHyphens/>
              <w:spacing w:after="0" w:line="300" w:lineRule="exact"/>
              <w:ind w:left="482" w:hanging="482"/>
              <w:jc w:val="both"/>
              <w:rPr>
                <w:rFonts w:ascii="標楷體" w:eastAsia="標楷體" w:hAnsi="標楷體"/>
                <w:sz w:val="24"/>
                <w:szCs w:val="24"/>
              </w:rPr>
            </w:pPr>
            <w:r w:rsidRPr="008869C7">
              <w:rPr>
                <w:rFonts w:ascii="標楷體" w:eastAsia="標楷體" w:hAnsi="標楷體" w:hint="eastAsia"/>
                <w:sz w:val="24"/>
                <w:szCs w:val="24"/>
              </w:rPr>
              <w:t>110年7月5日本院函頒修正「中央災害應變中心作業要點」。</w:t>
            </w:r>
          </w:p>
        </w:tc>
      </w:tr>
      <w:tr w:rsidR="00D30459" w:rsidRPr="008869C7" w:rsidTr="00F257DF">
        <w:trPr>
          <w:jc w:val="center"/>
        </w:trPr>
        <w:tc>
          <w:tcPr>
            <w:tcW w:w="1892" w:type="dxa"/>
            <w:vMerge/>
            <w:shd w:val="clear" w:color="auto" w:fill="auto"/>
          </w:tcPr>
          <w:p w:rsidR="00D30459" w:rsidRPr="008869C7" w:rsidRDefault="00D30459" w:rsidP="00F257DF">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D30459" w:rsidRPr="008869C7" w:rsidRDefault="00D30459" w:rsidP="00F257DF">
            <w:pPr>
              <w:pStyle w:val="ab"/>
              <w:numPr>
                <w:ilvl w:val="0"/>
                <w:numId w:val="22"/>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推動災害預警、監測、通報。</w:t>
            </w:r>
          </w:p>
        </w:tc>
        <w:tc>
          <w:tcPr>
            <w:tcW w:w="5473" w:type="dxa"/>
            <w:tcBorders>
              <w:top w:val="single" w:sz="4" w:space="0" w:color="auto"/>
              <w:bottom w:val="single" w:sz="4" w:space="0" w:color="auto"/>
            </w:tcBorders>
            <w:shd w:val="clear" w:color="auto" w:fill="auto"/>
          </w:tcPr>
          <w:p w:rsidR="00D30459" w:rsidRPr="008869C7" w:rsidRDefault="00D30459" w:rsidP="00F257DF">
            <w:pPr>
              <w:widowControl w:val="0"/>
              <w:numPr>
                <w:ilvl w:val="0"/>
                <w:numId w:val="23"/>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本院於110年5月28日函頒修正「災害通報作業規定」，精進災害通報機制，提升通報效率以掌握各類災害即時災情。</w:t>
            </w:r>
          </w:p>
          <w:p w:rsidR="00D30459" w:rsidRPr="008869C7" w:rsidRDefault="00D30459" w:rsidP="00F257DF">
            <w:pPr>
              <w:widowControl w:val="0"/>
              <w:numPr>
                <w:ilvl w:val="0"/>
                <w:numId w:val="23"/>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建置「行政院災害防救緊急簡訊發送管理系統」功能進階2.0，發送天氣、地震、防救災訊息通報，與26個相關部會單位及22地方縣市政府整合通聯簡訊，全年傳送簡訊33</w:t>
            </w:r>
            <w:r w:rsidR="006D3957" w:rsidRPr="008869C7">
              <w:rPr>
                <w:rFonts w:ascii="標楷體" w:eastAsia="標楷體" w:hAnsi="標楷體" w:hint="eastAsia"/>
                <w:sz w:val="24"/>
                <w:szCs w:val="24"/>
              </w:rPr>
              <w:t>萬</w:t>
            </w:r>
            <w:r w:rsidRPr="008869C7">
              <w:rPr>
                <w:rFonts w:ascii="標楷體" w:eastAsia="標楷體" w:hAnsi="標楷體" w:hint="eastAsia"/>
                <w:sz w:val="24"/>
                <w:szCs w:val="24"/>
              </w:rPr>
              <w:t>9,191則，通知府院首長及相關業務處室長官、人員，以強化應變處置作為。</w:t>
            </w:r>
          </w:p>
          <w:p w:rsidR="00D30459" w:rsidRPr="008869C7" w:rsidRDefault="00D30459" w:rsidP="00F257DF">
            <w:pPr>
              <w:widowControl w:val="0"/>
              <w:numPr>
                <w:ilvl w:val="0"/>
                <w:numId w:val="23"/>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推動災害防救細胞廣播簡訊系統(CBS)傳送服務：</w:t>
            </w:r>
          </w:p>
          <w:p w:rsidR="00D30459" w:rsidRPr="008869C7" w:rsidRDefault="00D30459" w:rsidP="00F257DF">
            <w:pPr>
              <w:pStyle w:val="ab"/>
              <w:widowControl w:val="0"/>
              <w:numPr>
                <w:ilvl w:val="0"/>
                <w:numId w:val="64"/>
              </w:numPr>
              <w:suppressAutoHyphens/>
              <w:spacing w:after="0" w:line="300" w:lineRule="exact"/>
              <w:ind w:leftChars="0" w:left="545"/>
              <w:jc w:val="both"/>
              <w:rPr>
                <w:rFonts w:ascii="標楷體" w:eastAsia="標楷體" w:hAnsi="標楷體"/>
                <w:sz w:val="24"/>
                <w:szCs w:val="24"/>
              </w:rPr>
            </w:pPr>
            <w:r w:rsidRPr="008869C7">
              <w:rPr>
                <w:rFonts w:ascii="標楷體" w:eastAsia="標楷體" w:hAnsi="標楷體" w:hint="eastAsia"/>
                <w:sz w:val="24"/>
                <w:szCs w:val="24"/>
              </w:rPr>
              <w:t>提供民眾災害預警服務，110年度計發送</w:t>
            </w:r>
            <w:r w:rsidRPr="008869C7">
              <w:rPr>
                <w:rFonts w:ascii="標楷體" w:eastAsia="標楷體" w:hAnsi="標楷體" w:hint="eastAsia"/>
                <w:sz w:val="24"/>
                <w:szCs w:val="24"/>
              </w:rPr>
              <w:lastRenderedPageBreak/>
              <w:t>7,177則。</w:t>
            </w:r>
          </w:p>
          <w:p w:rsidR="00D30459" w:rsidRPr="008869C7" w:rsidRDefault="00D30459" w:rsidP="00F257DF">
            <w:pPr>
              <w:pStyle w:val="ab"/>
              <w:widowControl w:val="0"/>
              <w:numPr>
                <w:ilvl w:val="0"/>
                <w:numId w:val="64"/>
              </w:numPr>
              <w:suppressAutoHyphens/>
              <w:spacing w:after="0" w:line="300" w:lineRule="exact"/>
              <w:ind w:leftChars="0" w:left="545"/>
              <w:jc w:val="both"/>
              <w:rPr>
                <w:rFonts w:ascii="標楷體" w:eastAsia="標楷體" w:hAnsi="標楷體"/>
                <w:sz w:val="24"/>
                <w:szCs w:val="24"/>
              </w:rPr>
            </w:pPr>
            <w:r w:rsidRPr="008869C7">
              <w:rPr>
                <w:rFonts w:ascii="標楷體" w:eastAsia="標楷體" w:hAnsi="標楷體" w:hint="eastAsia"/>
                <w:sz w:val="24"/>
                <w:szCs w:val="24"/>
              </w:rPr>
              <w:t>協調國家通訊傳播委員會、國家災害防救科技中心及各中央與地方災害防救相關機關，完成擴充180字數功能。</w:t>
            </w:r>
          </w:p>
          <w:p w:rsidR="00D30459" w:rsidRPr="008869C7" w:rsidRDefault="00D30459" w:rsidP="00F257DF">
            <w:pPr>
              <w:widowControl w:val="0"/>
              <w:numPr>
                <w:ilvl w:val="0"/>
                <w:numId w:val="23"/>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強化及督導策進空間情報任務小組之運作，辦理小組成員參訪國家運輸安全</w:t>
            </w:r>
            <w:r w:rsidR="00C7408B">
              <w:rPr>
                <w:rFonts w:ascii="標楷體" w:eastAsia="標楷體" w:hAnsi="標楷體" w:hint="eastAsia"/>
                <w:sz w:val="24"/>
                <w:szCs w:val="24"/>
              </w:rPr>
              <w:t>調查</w:t>
            </w:r>
            <w:r w:rsidRPr="008869C7">
              <w:rPr>
                <w:rFonts w:ascii="標楷體" w:eastAsia="標楷體" w:hAnsi="標楷體" w:hint="eastAsia"/>
                <w:sz w:val="24"/>
                <w:szCs w:val="24"/>
              </w:rPr>
              <w:t>委員會業務，於5月進行兩次視訊演練，並配合中央災害應變中心開設啟動情報任務作業。</w:t>
            </w:r>
          </w:p>
        </w:tc>
      </w:tr>
      <w:tr w:rsidR="00D30459" w:rsidRPr="008869C7" w:rsidTr="00F257DF">
        <w:trPr>
          <w:jc w:val="center"/>
        </w:trPr>
        <w:tc>
          <w:tcPr>
            <w:tcW w:w="1892" w:type="dxa"/>
            <w:vMerge/>
            <w:shd w:val="clear" w:color="auto" w:fill="auto"/>
          </w:tcPr>
          <w:p w:rsidR="00D30459" w:rsidRPr="008869C7" w:rsidRDefault="00D30459" w:rsidP="00F257DF">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D30459" w:rsidRPr="008869C7" w:rsidRDefault="00D30459" w:rsidP="00F257DF">
            <w:pPr>
              <w:pStyle w:val="ab"/>
              <w:numPr>
                <w:ilvl w:val="0"/>
                <w:numId w:val="22"/>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辦理110年災害防救工作業務訪評。</w:t>
            </w:r>
          </w:p>
        </w:tc>
        <w:tc>
          <w:tcPr>
            <w:tcW w:w="5473" w:type="dxa"/>
            <w:tcBorders>
              <w:top w:val="single" w:sz="4" w:space="0" w:color="auto"/>
              <w:bottom w:val="single" w:sz="4" w:space="0" w:color="auto"/>
            </w:tcBorders>
            <w:shd w:val="clear" w:color="auto" w:fill="auto"/>
          </w:tcPr>
          <w:p w:rsidR="00D30459" w:rsidRPr="008869C7" w:rsidRDefault="00D30459" w:rsidP="00F257DF">
            <w:pPr>
              <w:widowControl w:val="0"/>
              <w:numPr>
                <w:ilvl w:val="0"/>
                <w:numId w:val="24"/>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訂頒110年中央災害防救會報訪視災害防救業務綱要計畫，由中央災害防救委員會及相關領域之專家學者、本院及國家災害防救科技中心組成訪視小組，分別於110年10月22日及11月10日辦理經濟部(公用氣體與油料管線災害)及交通部(陸上交通事故災害)訪視，以瞭解各中央災害防救業務主管機關之各項災害防救施政作為，強化災害防救工作執行成效。</w:t>
            </w:r>
          </w:p>
          <w:p w:rsidR="00D30459" w:rsidRPr="008869C7" w:rsidRDefault="00D30459" w:rsidP="00F257DF">
            <w:pPr>
              <w:widowControl w:val="0"/>
              <w:numPr>
                <w:ilvl w:val="0"/>
                <w:numId w:val="24"/>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訂頒本院110年災害防救業務訪評計畫，以及鄉</w:t>
            </w:r>
            <w:r w:rsidR="004B36FC">
              <w:rPr>
                <w:rFonts w:ascii="標楷體" w:eastAsia="標楷體" w:hAnsi="標楷體" w:hint="eastAsia"/>
                <w:sz w:val="24"/>
                <w:szCs w:val="24"/>
              </w:rPr>
              <w:t>(</w:t>
            </w:r>
            <w:r w:rsidRPr="008869C7">
              <w:rPr>
                <w:rFonts w:ascii="標楷體" w:eastAsia="標楷體" w:hAnsi="標楷體" w:hint="eastAsia"/>
                <w:sz w:val="24"/>
                <w:szCs w:val="24"/>
              </w:rPr>
              <w:t>鎮、市、區</w:t>
            </w:r>
            <w:r w:rsidR="004B36FC">
              <w:rPr>
                <w:rFonts w:ascii="標楷體" w:eastAsia="標楷體" w:hAnsi="標楷體" w:hint="eastAsia"/>
                <w:sz w:val="24"/>
                <w:szCs w:val="24"/>
              </w:rPr>
              <w:t>)</w:t>
            </w:r>
            <w:r w:rsidRPr="008869C7">
              <w:rPr>
                <w:rFonts w:ascii="標楷體" w:eastAsia="標楷體" w:hAnsi="標楷體" w:hint="eastAsia"/>
                <w:sz w:val="24"/>
                <w:szCs w:val="24"/>
              </w:rPr>
              <w:t>公所現地訪視計畫，協同衛生福利部(社會救助及社工司)、教育部及國家災害防救科技中心，於5月至10月期間，完成22個鄉(鎮、市、區)公所訪視，以強化基層鄉</w:t>
            </w:r>
            <w:r w:rsidR="004B36FC">
              <w:rPr>
                <w:rFonts w:ascii="標楷體" w:eastAsia="標楷體" w:hAnsi="標楷體" w:hint="eastAsia"/>
                <w:sz w:val="24"/>
                <w:szCs w:val="24"/>
              </w:rPr>
              <w:t>(</w:t>
            </w:r>
            <w:r w:rsidRPr="008869C7">
              <w:rPr>
                <w:rFonts w:ascii="標楷體" w:eastAsia="標楷體" w:hAnsi="標楷體" w:hint="eastAsia"/>
                <w:sz w:val="24"/>
                <w:szCs w:val="24"/>
              </w:rPr>
              <w:t>鎮、市、區</w:t>
            </w:r>
            <w:r w:rsidR="004B36FC">
              <w:rPr>
                <w:rFonts w:ascii="標楷體" w:eastAsia="標楷體" w:hAnsi="標楷體" w:hint="eastAsia"/>
                <w:sz w:val="24"/>
                <w:szCs w:val="24"/>
              </w:rPr>
              <w:t>)</w:t>
            </w:r>
            <w:r w:rsidRPr="008869C7">
              <w:rPr>
                <w:rFonts w:ascii="標楷體" w:eastAsia="標楷體" w:hAnsi="標楷體" w:hint="eastAsia"/>
                <w:sz w:val="24"/>
                <w:szCs w:val="24"/>
              </w:rPr>
              <w:t>公所災防業務推動及收容安置實務運作。</w:t>
            </w:r>
          </w:p>
        </w:tc>
      </w:tr>
      <w:tr w:rsidR="00D30459" w:rsidRPr="008869C7" w:rsidTr="00F257DF">
        <w:trPr>
          <w:jc w:val="center"/>
        </w:trPr>
        <w:tc>
          <w:tcPr>
            <w:tcW w:w="1892" w:type="dxa"/>
            <w:vMerge/>
            <w:shd w:val="clear" w:color="auto" w:fill="auto"/>
          </w:tcPr>
          <w:p w:rsidR="00D30459" w:rsidRPr="008869C7" w:rsidRDefault="00D30459" w:rsidP="00F257DF">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D30459" w:rsidRPr="008869C7" w:rsidRDefault="00D30459" w:rsidP="00F257DF">
            <w:pPr>
              <w:pStyle w:val="ab"/>
              <w:numPr>
                <w:ilvl w:val="0"/>
                <w:numId w:val="22"/>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規劃及督導相關部會、地方政府及民間團體辦理活動。</w:t>
            </w:r>
          </w:p>
        </w:tc>
        <w:tc>
          <w:tcPr>
            <w:tcW w:w="5473" w:type="dxa"/>
            <w:tcBorders>
              <w:top w:val="single" w:sz="4" w:space="0" w:color="auto"/>
              <w:bottom w:val="single" w:sz="4" w:space="0" w:color="auto"/>
            </w:tcBorders>
            <w:shd w:val="clear" w:color="auto" w:fill="auto"/>
          </w:tcPr>
          <w:p w:rsidR="00D30459" w:rsidRPr="008869C7" w:rsidRDefault="00D30459" w:rsidP="00F257DF">
            <w:pPr>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訂頒「110年國家防災日綱要計畫」，辦理國家防災日系列活動，以「膽大心細勤演練，大震不倒保安康」為主軸，檢視政府部門、各級學校暨幼兒園、國營事業、公共事業、科學園區等機關組織之應變能力；另鼓勵企業持續推動賣場設置防災用品/食物專區，號召防災士參與國家防災日宣導活動。並於110年9月17日9時21分辦理國家防災日演練，各級政府主要演練項目包括：</w:t>
            </w:r>
          </w:p>
          <w:p w:rsidR="00D30459" w:rsidRPr="008869C7" w:rsidRDefault="00D30459" w:rsidP="00F257DF">
            <w:pPr>
              <w:pStyle w:val="ab"/>
              <w:numPr>
                <w:ilvl w:val="0"/>
                <w:numId w:val="65"/>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災防告警細胞廣播服務訊息演練。</w:t>
            </w:r>
          </w:p>
          <w:p w:rsidR="00D30459" w:rsidRPr="008869C7" w:rsidRDefault="00D30459" w:rsidP="00F257DF">
            <w:pPr>
              <w:pStyle w:val="ab"/>
              <w:numPr>
                <w:ilvl w:val="0"/>
                <w:numId w:val="65"/>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ab/>
              <w:t>國家防災日海嘯警報試放演練。</w:t>
            </w:r>
          </w:p>
          <w:p w:rsidR="00D30459" w:rsidRPr="008869C7" w:rsidRDefault="00D30459" w:rsidP="00F257DF">
            <w:pPr>
              <w:pStyle w:val="ab"/>
              <w:numPr>
                <w:ilvl w:val="0"/>
                <w:numId w:val="65"/>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ab/>
              <w:t>重大災害緊急警報訊息傳遞演練。</w:t>
            </w:r>
          </w:p>
          <w:p w:rsidR="00D30459" w:rsidRPr="008869C7" w:rsidRDefault="00D30459" w:rsidP="00F257DF">
            <w:pPr>
              <w:pStyle w:val="ab"/>
              <w:numPr>
                <w:ilvl w:val="0"/>
                <w:numId w:val="65"/>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各級學校及幼兒園地震避難掩護演練。</w:t>
            </w:r>
          </w:p>
          <w:p w:rsidR="00D30459" w:rsidRPr="008869C7" w:rsidRDefault="00D30459" w:rsidP="00F257DF">
            <w:pPr>
              <w:pStyle w:val="ab"/>
              <w:numPr>
                <w:ilvl w:val="0"/>
                <w:numId w:val="65"/>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全民地震網路避難演練。</w:t>
            </w:r>
          </w:p>
          <w:p w:rsidR="00D30459" w:rsidRPr="008869C7" w:rsidRDefault="00D30459" w:rsidP="00F257DF">
            <w:pPr>
              <w:pStyle w:val="ab"/>
              <w:numPr>
                <w:ilvl w:val="0"/>
                <w:numId w:val="65"/>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ab/>
              <w:t>大規模震災消防救災動員方案。</w:t>
            </w:r>
          </w:p>
          <w:p w:rsidR="00D30459" w:rsidRPr="008869C7" w:rsidRDefault="00D30459" w:rsidP="00F257DF">
            <w:pPr>
              <w:pStyle w:val="ab"/>
              <w:numPr>
                <w:ilvl w:val="0"/>
                <w:numId w:val="65"/>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ab/>
              <w:t>防災總動員暨防災校園大會師線上VR展覽。</w:t>
            </w:r>
          </w:p>
          <w:p w:rsidR="00D30459" w:rsidRPr="008869C7" w:rsidRDefault="00D30459" w:rsidP="00F257DF">
            <w:pPr>
              <w:pStyle w:val="ab"/>
              <w:numPr>
                <w:ilvl w:val="0"/>
                <w:numId w:val="65"/>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交通關鍵基礎設施宣導演練。</w:t>
            </w:r>
          </w:p>
          <w:p w:rsidR="00D30459" w:rsidRPr="008869C7" w:rsidRDefault="00D30459" w:rsidP="00F257DF">
            <w:pPr>
              <w:pStyle w:val="ab"/>
              <w:numPr>
                <w:ilvl w:val="0"/>
                <w:numId w:val="65"/>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國營事業、工業區及加工出口區實施地震避難疏散演練。</w:t>
            </w:r>
          </w:p>
          <w:p w:rsidR="00D30459" w:rsidRPr="008869C7" w:rsidRDefault="00D30459" w:rsidP="00F257DF">
            <w:pPr>
              <w:pStyle w:val="ab"/>
              <w:numPr>
                <w:ilvl w:val="0"/>
                <w:numId w:val="65"/>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lastRenderedPageBreak/>
              <w:t>公共事業地震災害防護與持續運作演練。</w:t>
            </w:r>
          </w:p>
          <w:p w:rsidR="00D30459" w:rsidRPr="008869C7" w:rsidRDefault="00D30459" w:rsidP="00F257DF">
            <w:pPr>
              <w:pStyle w:val="ab"/>
              <w:numPr>
                <w:ilvl w:val="0"/>
                <w:numId w:val="66"/>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科學園區結合企業之防災演練及人員緊急應變訓練。</w:t>
            </w:r>
          </w:p>
          <w:p w:rsidR="00D30459" w:rsidRPr="008869C7" w:rsidRDefault="00D30459" w:rsidP="00F257DF">
            <w:pPr>
              <w:pStyle w:val="ab"/>
              <w:numPr>
                <w:ilvl w:val="0"/>
                <w:numId w:val="67"/>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ab/>
              <w:t>核安演習。</w:t>
            </w:r>
          </w:p>
        </w:tc>
      </w:tr>
      <w:tr w:rsidR="00D30459" w:rsidRPr="008869C7" w:rsidTr="00F257DF">
        <w:trPr>
          <w:jc w:val="center"/>
        </w:trPr>
        <w:tc>
          <w:tcPr>
            <w:tcW w:w="1892" w:type="dxa"/>
            <w:vMerge/>
            <w:shd w:val="clear" w:color="auto" w:fill="auto"/>
          </w:tcPr>
          <w:p w:rsidR="00D30459" w:rsidRPr="008869C7" w:rsidRDefault="00D30459" w:rsidP="001D1672">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D30459" w:rsidRPr="008869C7" w:rsidRDefault="00D30459" w:rsidP="00D30459">
            <w:pPr>
              <w:widowControl w:val="0"/>
              <w:numPr>
                <w:ilvl w:val="0"/>
                <w:numId w:val="106"/>
              </w:numPr>
              <w:suppressAutoHyphens/>
              <w:spacing w:after="0" w:line="300" w:lineRule="exact"/>
              <w:jc w:val="both"/>
              <w:rPr>
                <w:rFonts w:ascii="標楷體" w:eastAsia="標楷體" w:hAnsi="標楷體"/>
                <w:sz w:val="24"/>
                <w:szCs w:val="24"/>
              </w:rPr>
            </w:pPr>
            <w:r w:rsidRPr="008869C7">
              <w:rPr>
                <w:rFonts w:ascii="標楷體" w:eastAsia="標楷體" w:hAnsi="標楷體"/>
                <w:sz w:val="24"/>
                <w:szCs w:val="24"/>
              </w:rPr>
              <w:t>國土安全規劃</w:t>
            </w:r>
          </w:p>
          <w:p w:rsidR="00D30459" w:rsidRPr="008869C7" w:rsidRDefault="00D30459" w:rsidP="00D2702F">
            <w:pPr>
              <w:widowControl w:val="0"/>
              <w:numPr>
                <w:ilvl w:val="0"/>
                <w:numId w:val="39"/>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國土安全(反恐)政策之研議，業務計畫、工作計畫之核議與業務督導。</w:t>
            </w:r>
          </w:p>
        </w:tc>
        <w:tc>
          <w:tcPr>
            <w:tcW w:w="5473" w:type="dxa"/>
            <w:tcBorders>
              <w:top w:val="single" w:sz="4" w:space="0" w:color="auto"/>
              <w:bottom w:val="single" w:sz="4" w:space="0" w:color="auto"/>
            </w:tcBorders>
            <w:shd w:val="clear" w:color="auto" w:fill="auto"/>
          </w:tcPr>
          <w:p w:rsidR="00D30459" w:rsidRPr="008869C7" w:rsidRDefault="00D30459" w:rsidP="003337E3">
            <w:pPr>
              <w:spacing w:after="0" w:line="300" w:lineRule="exact"/>
              <w:jc w:val="both"/>
              <w:rPr>
                <w:rFonts w:ascii="標楷體" w:eastAsia="標楷體" w:hAnsi="標楷體"/>
                <w:sz w:val="24"/>
                <w:szCs w:val="24"/>
              </w:rPr>
            </w:pPr>
            <w:r w:rsidRPr="008869C7">
              <w:rPr>
                <w:rFonts w:ascii="標楷體" w:eastAsia="標楷體" w:hAnsi="標楷體"/>
                <w:sz w:val="24"/>
                <w:szCs w:val="24"/>
              </w:rPr>
              <w:t>督導規劃國土安全架構制度與政策，並提供相關諮詢及政策建議，辦理事項包括：</w:t>
            </w:r>
          </w:p>
          <w:p w:rsidR="00D30459" w:rsidRPr="008869C7" w:rsidRDefault="00D30459" w:rsidP="003337E3">
            <w:pPr>
              <w:pStyle w:val="ab"/>
              <w:numPr>
                <w:ilvl w:val="0"/>
                <w:numId w:val="7"/>
              </w:numPr>
              <w:spacing w:after="0" w:line="300" w:lineRule="exact"/>
              <w:ind w:leftChars="0"/>
              <w:rPr>
                <w:rFonts w:ascii="標楷體" w:eastAsia="標楷體" w:hAnsi="標楷體"/>
                <w:sz w:val="24"/>
                <w:szCs w:val="24"/>
              </w:rPr>
            </w:pPr>
            <w:r w:rsidRPr="008869C7">
              <w:rPr>
                <w:rFonts w:ascii="標楷體" w:eastAsia="標楷體" w:hAnsi="標楷體" w:hint="eastAsia"/>
                <w:sz w:val="24"/>
                <w:szCs w:val="24"/>
              </w:rPr>
              <w:t>國土安全政策會報：</w:t>
            </w:r>
          </w:p>
          <w:p w:rsidR="00D30459" w:rsidRPr="008869C7" w:rsidRDefault="00D30459" w:rsidP="00BF6964">
            <w:pPr>
              <w:pStyle w:val="ab"/>
              <w:spacing w:after="0" w:line="300" w:lineRule="exact"/>
              <w:ind w:leftChars="0"/>
              <w:rPr>
                <w:rFonts w:ascii="標楷體" w:eastAsia="標楷體" w:hAnsi="標楷體"/>
                <w:sz w:val="24"/>
                <w:szCs w:val="24"/>
              </w:rPr>
            </w:pPr>
            <w:r w:rsidRPr="008869C7">
              <w:rPr>
                <w:rFonts w:ascii="標楷體" w:eastAsia="標楷體" w:hAnsi="標楷體" w:hint="eastAsia"/>
                <w:sz w:val="24"/>
                <w:szCs w:val="24"/>
              </w:rPr>
              <w:t>110年2月23日召開，討論國土安全業務回顧與展望、桃園國際機場因應疫情之持續營運作為及109年關鍵基礎設施防護演習執行報告等議題。</w:t>
            </w:r>
          </w:p>
          <w:p w:rsidR="00D30459" w:rsidRPr="008869C7" w:rsidRDefault="00D30459" w:rsidP="003337E3">
            <w:pPr>
              <w:pStyle w:val="ab"/>
              <w:numPr>
                <w:ilvl w:val="0"/>
                <w:numId w:val="7"/>
              </w:numPr>
              <w:spacing w:after="0" w:line="300" w:lineRule="exact"/>
              <w:ind w:leftChars="0"/>
              <w:rPr>
                <w:rFonts w:ascii="標楷體" w:eastAsia="標楷體" w:hAnsi="標楷體"/>
                <w:sz w:val="24"/>
                <w:szCs w:val="24"/>
              </w:rPr>
            </w:pPr>
            <w:r w:rsidRPr="008869C7">
              <w:rPr>
                <w:rFonts w:ascii="標楷體" w:eastAsia="標楷體" w:hAnsi="標楷體" w:hint="eastAsia"/>
                <w:sz w:val="24"/>
                <w:szCs w:val="24"/>
              </w:rPr>
              <w:t>國土安全業務會議：</w:t>
            </w:r>
          </w:p>
          <w:p w:rsidR="00D30459" w:rsidRPr="008869C7" w:rsidRDefault="00D30459" w:rsidP="0061668A">
            <w:pPr>
              <w:pStyle w:val="ab"/>
              <w:numPr>
                <w:ilvl w:val="0"/>
                <w:numId w:val="60"/>
              </w:numPr>
              <w:spacing w:after="0" w:line="300" w:lineRule="exact"/>
              <w:ind w:leftChars="0" w:left="486"/>
              <w:jc w:val="both"/>
              <w:rPr>
                <w:rFonts w:ascii="標楷體" w:eastAsia="標楷體" w:hAnsi="標楷體"/>
                <w:sz w:val="24"/>
                <w:szCs w:val="24"/>
              </w:rPr>
            </w:pPr>
            <w:r w:rsidRPr="008869C7">
              <w:rPr>
                <w:rFonts w:ascii="標楷體" w:eastAsia="標楷體" w:hAnsi="標楷體" w:hint="eastAsia"/>
                <w:sz w:val="24"/>
                <w:szCs w:val="24"/>
              </w:rPr>
              <w:t>110年10月6日召開，討論國土安全業務與工作績效、金華演習規劃案、港口安全防護機制及經濟部關鍵基礎設施自我檢測強化作為等議題。</w:t>
            </w:r>
          </w:p>
          <w:p w:rsidR="00D30459" w:rsidRPr="008869C7" w:rsidRDefault="00D30459" w:rsidP="0061668A">
            <w:pPr>
              <w:pStyle w:val="ab"/>
              <w:numPr>
                <w:ilvl w:val="0"/>
                <w:numId w:val="60"/>
              </w:numPr>
              <w:spacing w:after="0" w:line="300" w:lineRule="exact"/>
              <w:ind w:leftChars="0" w:left="486"/>
              <w:jc w:val="both"/>
              <w:rPr>
                <w:rFonts w:ascii="標楷體" w:eastAsia="標楷體" w:hAnsi="標楷體"/>
                <w:sz w:val="24"/>
                <w:szCs w:val="24"/>
              </w:rPr>
            </w:pPr>
            <w:r w:rsidRPr="008869C7">
              <w:rPr>
                <w:rFonts w:ascii="標楷體" w:eastAsia="標楷體" w:hAnsi="標楷體" w:hint="eastAsia"/>
                <w:sz w:val="24"/>
                <w:szCs w:val="24"/>
              </w:rPr>
              <w:t>110年12月29日召開，討論110年關鍵基礎設施安全防護指定演習成果報告及關鍵基礎設施強化監控應變機制推動情形進度報告等議題。</w:t>
            </w:r>
          </w:p>
        </w:tc>
      </w:tr>
      <w:tr w:rsidR="00D30459" w:rsidRPr="008869C7" w:rsidTr="004517DF">
        <w:trPr>
          <w:jc w:val="center"/>
        </w:trPr>
        <w:tc>
          <w:tcPr>
            <w:tcW w:w="1892" w:type="dxa"/>
            <w:vMerge/>
            <w:shd w:val="clear" w:color="auto" w:fill="auto"/>
          </w:tcPr>
          <w:p w:rsidR="00D30459" w:rsidRPr="008869C7" w:rsidRDefault="00D30459" w:rsidP="001D1672">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D30459" w:rsidRPr="008869C7" w:rsidRDefault="00D30459" w:rsidP="00D2702F">
            <w:pPr>
              <w:widowControl w:val="0"/>
              <w:numPr>
                <w:ilvl w:val="0"/>
                <w:numId w:val="39"/>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國土安全</w:t>
            </w:r>
            <w:r w:rsidR="0061668A">
              <w:rPr>
                <w:rFonts w:ascii="標楷體" w:eastAsia="標楷體" w:hAnsi="標楷體" w:hint="eastAsia"/>
                <w:sz w:val="24"/>
                <w:szCs w:val="24"/>
              </w:rPr>
              <w:t>(</w:t>
            </w:r>
            <w:r w:rsidRPr="008869C7">
              <w:rPr>
                <w:rFonts w:ascii="標楷體" w:eastAsia="標楷體" w:hAnsi="標楷體" w:hint="eastAsia"/>
                <w:sz w:val="24"/>
                <w:szCs w:val="24"/>
              </w:rPr>
              <w:t>反恐</w:t>
            </w:r>
            <w:r w:rsidR="0061668A">
              <w:rPr>
                <w:rFonts w:ascii="標楷體" w:eastAsia="標楷體" w:hAnsi="標楷體" w:hint="eastAsia"/>
                <w:sz w:val="24"/>
                <w:szCs w:val="24"/>
              </w:rPr>
              <w:t>)</w:t>
            </w:r>
            <w:r w:rsidRPr="008869C7">
              <w:rPr>
                <w:rFonts w:ascii="標楷體" w:eastAsia="標楷體" w:hAnsi="標楷體" w:hint="eastAsia"/>
                <w:sz w:val="24"/>
                <w:szCs w:val="24"/>
              </w:rPr>
              <w:t>情報協調與整合。</w:t>
            </w:r>
          </w:p>
        </w:tc>
        <w:tc>
          <w:tcPr>
            <w:tcW w:w="5473" w:type="dxa"/>
            <w:tcBorders>
              <w:top w:val="single" w:sz="4" w:space="0" w:color="auto"/>
              <w:bottom w:val="single" w:sz="4" w:space="0" w:color="auto"/>
            </w:tcBorders>
            <w:shd w:val="clear" w:color="auto" w:fill="auto"/>
          </w:tcPr>
          <w:p w:rsidR="00D30459" w:rsidRPr="008869C7" w:rsidRDefault="00D30459" w:rsidP="001D1672">
            <w:pPr>
              <w:spacing w:after="0" w:line="300" w:lineRule="exact"/>
              <w:jc w:val="both"/>
              <w:rPr>
                <w:rFonts w:ascii="標楷體" w:eastAsia="標楷體" w:hAnsi="標楷體"/>
                <w:sz w:val="24"/>
                <w:szCs w:val="24"/>
              </w:rPr>
            </w:pPr>
            <w:r w:rsidRPr="008869C7">
              <w:rPr>
                <w:rFonts w:ascii="標楷體" w:eastAsia="標楷體" w:hAnsi="標楷體"/>
                <w:sz w:val="24"/>
                <w:szCs w:val="24"/>
              </w:rPr>
              <w:t>加強行政與國安體系之支援及合作，辦理事項包括：</w:t>
            </w:r>
          </w:p>
          <w:p w:rsidR="00D30459" w:rsidRPr="008869C7" w:rsidRDefault="00D30459" w:rsidP="003337E3">
            <w:pPr>
              <w:widowControl w:val="0"/>
              <w:numPr>
                <w:ilvl w:val="0"/>
                <w:numId w:val="8"/>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情資通報：110年1月至12月總計接獲各部會通報預警情資計51件，分別為影響交通設施運作31件、影響特定地點運作2件、治安事件1件、資安事件1件、國境事件1件、影響核心功能事件14件及災害事件1件，以上均依規定通報並妥慎應處。</w:t>
            </w:r>
          </w:p>
          <w:p w:rsidR="00D30459" w:rsidRPr="008869C7" w:rsidRDefault="00D30459" w:rsidP="003337E3">
            <w:pPr>
              <w:widowControl w:val="0"/>
              <w:numPr>
                <w:ilvl w:val="0"/>
                <w:numId w:val="8"/>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每月蒐整各部會國土安全相關資訊與國外情資以撰寫國土安全月報，分析國內重大危安及國外反恐趨勢，作為我國反恐施政之參考。</w:t>
            </w:r>
          </w:p>
          <w:p w:rsidR="00D30459" w:rsidRPr="008869C7" w:rsidRDefault="00D30459" w:rsidP="0076741E">
            <w:pPr>
              <w:widowControl w:val="0"/>
              <w:numPr>
                <w:ilvl w:val="0"/>
                <w:numId w:val="8"/>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完成荷蘭智庫海牙國際反恐中心</w:t>
            </w:r>
            <w:r w:rsidR="0076741E" w:rsidRPr="008869C7">
              <w:rPr>
                <w:rFonts w:ascii="標楷體" w:eastAsia="標楷體" w:hAnsi="標楷體" w:hint="eastAsia"/>
                <w:sz w:val="24"/>
                <w:szCs w:val="24"/>
              </w:rPr>
              <w:t>(</w:t>
            </w:r>
            <w:r w:rsidRPr="008869C7">
              <w:rPr>
                <w:rFonts w:ascii="標楷體" w:eastAsia="標楷體" w:hAnsi="標楷體" w:hint="eastAsia"/>
                <w:sz w:val="24"/>
                <w:szCs w:val="24"/>
              </w:rPr>
              <w:t>ICCT</w:t>
            </w:r>
            <w:r w:rsidR="004B36FC">
              <w:rPr>
                <w:rFonts w:ascii="標楷體" w:eastAsia="標楷體" w:hAnsi="標楷體" w:hint="eastAsia"/>
                <w:sz w:val="24"/>
                <w:szCs w:val="24"/>
              </w:rPr>
              <w:t>)</w:t>
            </w:r>
            <w:r w:rsidRPr="008869C7">
              <w:rPr>
                <w:rFonts w:ascii="標楷體" w:eastAsia="標楷體" w:hAnsi="標楷體" w:hint="eastAsia"/>
                <w:sz w:val="24"/>
                <w:szCs w:val="24"/>
              </w:rPr>
              <w:t>出版之「恐怖主義的預防與整備手冊」摘譯報告，就預防激進化、恐怖主義預備行為防制及因應恐怖攻擊整備等章節，匯集防制措施之專業建議，以掌握必要知能。</w:t>
            </w:r>
          </w:p>
        </w:tc>
      </w:tr>
      <w:tr w:rsidR="00D30459" w:rsidRPr="008869C7" w:rsidTr="004517DF">
        <w:trPr>
          <w:jc w:val="center"/>
        </w:trPr>
        <w:tc>
          <w:tcPr>
            <w:tcW w:w="1892" w:type="dxa"/>
            <w:vMerge/>
            <w:shd w:val="clear" w:color="auto" w:fill="auto"/>
          </w:tcPr>
          <w:p w:rsidR="00D30459" w:rsidRPr="008869C7" w:rsidRDefault="00D30459" w:rsidP="001D1672">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D30459" w:rsidRPr="008869C7" w:rsidRDefault="00D30459" w:rsidP="0076741E">
            <w:pPr>
              <w:pStyle w:val="ab"/>
              <w:numPr>
                <w:ilvl w:val="0"/>
                <w:numId w:val="39"/>
              </w:numPr>
              <w:spacing w:after="0" w:line="300" w:lineRule="exact"/>
              <w:ind w:leftChars="0" w:left="482" w:hanging="482"/>
              <w:jc w:val="both"/>
              <w:rPr>
                <w:rFonts w:ascii="標楷體" w:eastAsia="標楷體" w:hAnsi="標楷體"/>
                <w:sz w:val="24"/>
                <w:szCs w:val="24"/>
              </w:rPr>
            </w:pPr>
            <w:r w:rsidRPr="008869C7">
              <w:rPr>
                <w:rFonts w:ascii="標楷體" w:eastAsia="標楷體" w:hAnsi="標楷體" w:hint="eastAsia"/>
                <w:sz w:val="24"/>
                <w:szCs w:val="24"/>
              </w:rPr>
              <w:t>督導辦理國土安全辦理</w:t>
            </w:r>
            <w:r w:rsidR="0061668A">
              <w:rPr>
                <w:rFonts w:ascii="標楷體" w:eastAsia="標楷體" w:hAnsi="標楷體" w:hint="eastAsia"/>
                <w:sz w:val="24"/>
                <w:szCs w:val="24"/>
              </w:rPr>
              <w:t>(</w:t>
            </w:r>
            <w:r w:rsidRPr="008869C7">
              <w:rPr>
                <w:rFonts w:ascii="標楷體" w:eastAsia="標楷體" w:hAnsi="標楷體" w:hint="eastAsia"/>
                <w:sz w:val="24"/>
                <w:szCs w:val="24"/>
              </w:rPr>
              <w:t>反恐</w:t>
            </w:r>
            <w:r w:rsidR="0061668A">
              <w:rPr>
                <w:rFonts w:ascii="標楷體" w:eastAsia="標楷體" w:hAnsi="標楷體" w:hint="eastAsia"/>
                <w:sz w:val="24"/>
                <w:szCs w:val="24"/>
              </w:rPr>
              <w:t>)</w:t>
            </w:r>
            <w:r w:rsidRPr="008869C7">
              <w:rPr>
                <w:rFonts w:ascii="標楷體" w:eastAsia="標楷體" w:hAnsi="標楷體" w:hint="eastAsia"/>
                <w:sz w:val="24"/>
                <w:szCs w:val="24"/>
              </w:rPr>
              <w:t>各項演習。</w:t>
            </w:r>
          </w:p>
        </w:tc>
        <w:tc>
          <w:tcPr>
            <w:tcW w:w="5473" w:type="dxa"/>
            <w:tcBorders>
              <w:top w:val="single" w:sz="4" w:space="0" w:color="auto"/>
              <w:bottom w:val="single" w:sz="4" w:space="0" w:color="auto"/>
            </w:tcBorders>
            <w:shd w:val="clear" w:color="auto" w:fill="auto"/>
          </w:tcPr>
          <w:p w:rsidR="00D30459" w:rsidRPr="008869C7" w:rsidRDefault="00D30459" w:rsidP="003337E3">
            <w:pPr>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督導、協調及考核各部會反恐怖行動計畫，推動演習驗證各應變計畫：</w:t>
            </w:r>
          </w:p>
          <w:p w:rsidR="00D30459" w:rsidRPr="008869C7" w:rsidRDefault="00D30459" w:rsidP="003337E3">
            <w:pPr>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110年10月19日至22日辦理「行政院110年金華演習—聯合桌上推演」，計內政部等14機關50位中、高階人員參與推演，針對新型態威脅與設施防</w:t>
            </w:r>
            <w:r w:rsidRPr="008869C7">
              <w:rPr>
                <w:rFonts w:ascii="標楷體" w:eastAsia="標楷體" w:hAnsi="標楷體" w:hint="eastAsia"/>
                <w:sz w:val="24"/>
                <w:szCs w:val="24"/>
              </w:rPr>
              <w:lastRenderedPageBreak/>
              <w:t>護弱點，提出各式威脅情境、影響評估及應變措施，作為建立預防措施與提升韌性之參據。</w:t>
            </w:r>
          </w:p>
        </w:tc>
      </w:tr>
      <w:tr w:rsidR="00D30459" w:rsidRPr="008869C7" w:rsidTr="004517DF">
        <w:trPr>
          <w:jc w:val="center"/>
        </w:trPr>
        <w:tc>
          <w:tcPr>
            <w:tcW w:w="1892" w:type="dxa"/>
            <w:vMerge/>
            <w:shd w:val="clear" w:color="auto" w:fill="auto"/>
          </w:tcPr>
          <w:p w:rsidR="00D30459" w:rsidRPr="008869C7" w:rsidRDefault="00D30459" w:rsidP="001D1672">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D30459" w:rsidRPr="008869C7" w:rsidRDefault="00D30459" w:rsidP="0076741E">
            <w:pPr>
              <w:pStyle w:val="ab"/>
              <w:numPr>
                <w:ilvl w:val="0"/>
                <w:numId w:val="39"/>
              </w:numPr>
              <w:spacing w:after="0" w:line="300" w:lineRule="exact"/>
              <w:ind w:leftChars="0" w:left="482" w:hanging="482"/>
              <w:jc w:val="both"/>
              <w:rPr>
                <w:rFonts w:ascii="標楷體" w:eastAsia="標楷體" w:hAnsi="標楷體"/>
                <w:sz w:val="24"/>
                <w:szCs w:val="24"/>
              </w:rPr>
            </w:pPr>
            <w:r w:rsidRPr="008869C7">
              <w:rPr>
                <w:rFonts w:ascii="標楷體" w:eastAsia="標楷體" w:hAnsi="標楷體" w:hint="eastAsia"/>
                <w:sz w:val="24"/>
                <w:szCs w:val="24"/>
              </w:rPr>
              <w:t>推動國土安全</w:t>
            </w:r>
            <w:r w:rsidR="0061668A">
              <w:rPr>
                <w:rFonts w:ascii="標楷體" w:eastAsia="標楷體" w:hAnsi="標楷體" w:hint="eastAsia"/>
                <w:sz w:val="24"/>
                <w:szCs w:val="24"/>
              </w:rPr>
              <w:t>(</w:t>
            </w:r>
            <w:r w:rsidRPr="008869C7">
              <w:rPr>
                <w:rFonts w:ascii="標楷體" w:eastAsia="標楷體" w:hAnsi="標楷體" w:hint="eastAsia"/>
                <w:sz w:val="24"/>
                <w:szCs w:val="24"/>
              </w:rPr>
              <w:t>反恐</w:t>
            </w:r>
            <w:r w:rsidR="0061668A">
              <w:rPr>
                <w:rFonts w:ascii="標楷體" w:eastAsia="標楷體" w:hAnsi="標楷體" w:hint="eastAsia"/>
                <w:sz w:val="24"/>
                <w:szCs w:val="24"/>
              </w:rPr>
              <w:t>)</w:t>
            </w:r>
            <w:r w:rsidRPr="008869C7">
              <w:rPr>
                <w:rFonts w:ascii="標楷體" w:eastAsia="標楷體" w:hAnsi="標楷體" w:hint="eastAsia"/>
                <w:sz w:val="24"/>
                <w:szCs w:val="24"/>
              </w:rPr>
              <w:t>國際交流合作。</w:t>
            </w:r>
          </w:p>
        </w:tc>
        <w:tc>
          <w:tcPr>
            <w:tcW w:w="5473" w:type="dxa"/>
            <w:tcBorders>
              <w:top w:val="single" w:sz="4" w:space="0" w:color="auto"/>
              <w:bottom w:val="single" w:sz="4" w:space="0" w:color="auto"/>
            </w:tcBorders>
            <w:shd w:val="clear" w:color="auto" w:fill="auto"/>
          </w:tcPr>
          <w:p w:rsidR="00D30459" w:rsidRPr="008869C7" w:rsidRDefault="00D30459" w:rsidP="0076741E">
            <w:pPr>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積極參與國際組織及決議之作為，深化國內外國土安全與反恐之對話及合作，辦理事項包括</w:t>
            </w:r>
            <w:r w:rsidRPr="008869C7">
              <w:rPr>
                <w:rFonts w:ascii="標楷體" w:eastAsia="標楷體" w:hAnsi="標楷體"/>
                <w:sz w:val="24"/>
                <w:szCs w:val="24"/>
              </w:rPr>
              <w:t>：</w:t>
            </w:r>
          </w:p>
          <w:p w:rsidR="00D30459" w:rsidRPr="008869C7" w:rsidRDefault="00D30459" w:rsidP="0076741E">
            <w:pPr>
              <w:widowControl w:val="0"/>
              <w:numPr>
                <w:ilvl w:val="0"/>
                <w:numId w:val="9"/>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110年2月2日接見法國在臺協會駐臺官員，雙方就恐怖主義風險與去激進化措施、恐怖分子跨國移動與國境管理、高科技與敏感技術管制及持續推進雙邊國土安全領域合作關係等議題交換意見。</w:t>
            </w:r>
          </w:p>
          <w:p w:rsidR="00D30459" w:rsidRPr="008869C7" w:rsidRDefault="00D30459" w:rsidP="0076741E">
            <w:pPr>
              <w:widowControl w:val="0"/>
              <w:numPr>
                <w:ilvl w:val="0"/>
                <w:numId w:val="9"/>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110年2月27日派員出席亞太經濟合作組織</w:t>
            </w:r>
            <w:r w:rsidR="0076741E" w:rsidRPr="008869C7">
              <w:rPr>
                <w:rFonts w:ascii="標楷體" w:eastAsia="標楷體" w:hAnsi="標楷體" w:hint="eastAsia"/>
                <w:sz w:val="24"/>
                <w:szCs w:val="24"/>
              </w:rPr>
              <w:t>(</w:t>
            </w:r>
            <w:r w:rsidRPr="008869C7">
              <w:rPr>
                <w:rFonts w:ascii="標楷體" w:eastAsia="標楷體" w:hAnsi="標楷體" w:hint="eastAsia"/>
                <w:sz w:val="24"/>
                <w:szCs w:val="24"/>
              </w:rPr>
              <w:t>APEC</w:t>
            </w:r>
            <w:r w:rsidR="0076741E" w:rsidRPr="008869C7">
              <w:rPr>
                <w:rFonts w:ascii="標楷體" w:eastAsia="標楷體" w:hAnsi="標楷體" w:hint="eastAsia"/>
                <w:sz w:val="24"/>
                <w:szCs w:val="24"/>
              </w:rPr>
              <w:t>)</w:t>
            </w:r>
            <w:r w:rsidRPr="008869C7">
              <w:rPr>
                <w:rFonts w:ascii="標楷體" w:eastAsia="標楷體" w:hAnsi="標楷體" w:hint="eastAsia"/>
                <w:sz w:val="24"/>
                <w:szCs w:val="24"/>
              </w:rPr>
              <w:t>第1次資深官員會議之反恐工作小組</w:t>
            </w:r>
            <w:r w:rsidR="0076741E" w:rsidRPr="008869C7">
              <w:rPr>
                <w:rFonts w:ascii="標楷體" w:eastAsia="標楷體" w:hAnsi="標楷體" w:hint="eastAsia"/>
                <w:sz w:val="24"/>
                <w:szCs w:val="24"/>
              </w:rPr>
              <w:t>(</w:t>
            </w:r>
            <w:r w:rsidRPr="008869C7">
              <w:rPr>
                <w:rFonts w:ascii="標楷體" w:eastAsia="標楷體" w:hAnsi="標楷體" w:hint="eastAsia"/>
                <w:sz w:val="24"/>
                <w:szCs w:val="24"/>
              </w:rPr>
              <w:t>CTWG</w:t>
            </w:r>
            <w:r w:rsidR="0076741E" w:rsidRPr="008869C7">
              <w:rPr>
                <w:rFonts w:ascii="標楷體" w:eastAsia="標楷體" w:hAnsi="標楷體" w:hint="eastAsia"/>
                <w:sz w:val="24"/>
                <w:szCs w:val="24"/>
              </w:rPr>
              <w:t>)</w:t>
            </w:r>
            <w:r w:rsidRPr="008869C7">
              <w:rPr>
                <w:rFonts w:ascii="標楷體" w:eastAsia="標楷體" w:hAnsi="標楷體" w:hint="eastAsia"/>
                <w:sz w:val="24"/>
                <w:szCs w:val="24"/>
              </w:rPr>
              <w:t>視訊會議，與各會員體官員及相關國際組織就反恐議題進行交流與聯繫。</w:t>
            </w:r>
          </w:p>
          <w:p w:rsidR="00D30459" w:rsidRPr="008869C7" w:rsidRDefault="00D30459" w:rsidP="0076741E">
            <w:pPr>
              <w:widowControl w:val="0"/>
              <w:numPr>
                <w:ilvl w:val="0"/>
                <w:numId w:val="9"/>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110年4月13日參加本院洗錢防制辦公室辦理之第3次亞太防制洗錢組織</w:t>
            </w:r>
            <w:r w:rsidR="0076741E" w:rsidRPr="008869C7">
              <w:rPr>
                <w:rFonts w:ascii="標楷體" w:eastAsia="標楷體" w:hAnsi="標楷體" w:hint="eastAsia"/>
                <w:sz w:val="24"/>
                <w:szCs w:val="24"/>
              </w:rPr>
              <w:t>(</w:t>
            </w:r>
            <w:r w:rsidRPr="008869C7">
              <w:rPr>
                <w:rFonts w:ascii="標楷體" w:eastAsia="標楷體" w:hAnsi="標楷體" w:hint="eastAsia"/>
                <w:sz w:val="24"/>
                <w:szCs w:val="24"/>
              </w:rPr>
              <w:t>Asia/Pacific Group on Money Laundering</w:t>
            </w:r>
            <w:r w:rsidR="0076741E" w:rsidRPr="008869C7">
              <w:rPr>
                <w:rFonts w:ascii="標楷體" w:eastAsia="標楷體" w:hAnsi="標楷體" w:hint="eastAsia"/>
                <w:sz w:val="24"/>
                <w:szCs w:val="24"/>
              </w:rPr>
              <w:t>)</w:t>
            </w:r>
            <w:r w:rsidRPr="008869C7">
              <w:rPr>
                <w:rFonts w:ascii="標楷體" w:eastAsia="標楷體" w:hAnsi="標楷體" w:hint="eastAsia"/>
                <w:sz w:val="24"/>
                <w:szCs w:val="24"/>
              </w:rPr>
              <w:t>第3輪相互評鑑缺失改善會議之「全國性政策協調機制」及「打擊資恐與資助武擴」場次會議，檢視業管機關缺失改善進度及討論精進作為。</w:t>
            </w:r>
          </w:p>
          <w:p w:rsidR="00D30459" w:rsidRPr="008869C7" w:rsidRDefault="00D30459" w:rsidP="0076741E">
            <w:pPr>
              <w:widowControl w:val="0"/>
              <w:numPr>
                <w:ilvl w:val="0"/>
                <w:numId w:val="9"/>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110年8月19日派員出席亞太經濟合作組織</w:t>
            </w:r>
            <w:r w:rsidR="0076741E" w:rsidRPr="008869C7">
              <w:rPr>
                <w:rFonts w:ascii="標楷體" w:eastAsia="標楷體" w:hAnsi="標楷體" w:hint="eastAsia"/>
                <w:sz w:val="24"/>
                <w:szCs w:val="24"/>
              </w:rPr>
              <w:t>(</w:t>
            </w:r>
            <w:r w:rsidRPr="008869C7">
              <w:rPr>
                <w:rFonts w:ascii="標楷體" w:eastAsia="標楷體" w:hAnsi="標楷體" w:hint="eastAsia"/>
                <w:sz w:val="24"/>
                <w:szCs w:val="24"/>
              </w:rPr>
              <w:t>APEC</w:t>
            </w:r>
            <w:r w:rsidR="004B36FC">
              <w:rPr>
                <w:rFonts w:ascii="標楷體" w:eastAsia="標楷體" w:hAnsi="標楷體" w:hint="eastAsia"/>
                <w:sz w:val="24"/>
                <w:szCs w:val="24"/>
              </w:rPr>
              <w:t>)</w:t>
            </w:r>
            <w:r w:rsidRPr="008869C7">
              <w:rPr>
                <w:rFonts w:ascii="標楷體" w:eastAsia="標楷體" w:hAnsi="標楷體" w:hint="eastAsia"/>
                <w:sz w:val="24"/>
                <w:szCs w:val="24"/>
              </w:rPr>
              <w:t>第18屆反恐工作小組</w:t>
            </w:r>
            <w:r w:rsidR="0076741E" w:rsidRPr="008869C7">
              <w:rPr>
                <w:rFonts w:ascii="標楷體" w:eastAsia="標楷體" w:hAnsi="標楷體" w:hint="eastAsia"/>
                <w:sz w:val="24"/>
                <w:szCs w:val="24"/>
              </w:rPr>
              <w:t>(</w:t>
            </w:r>
            <w:r w:rsidRPr="008869C7">
              <w:rPr>
                <w:rFonts w:ascii="標楷體" w:eastAsia="標楷體" w:hAnsi="標楷體" w:hint="eastAsia"/>
                <w:sz w:val="24"/>
                <w:szCs w:val="24"/>
              </w:rPr>
              <w:t>CTWG</w:t>
            </w:r>
            <w:r w:rsidR="0076741E" w:rsidRPr="008869C7">
              <w:rPr>
                <w:rFonts w:ascii="標楷體" w:eastAsia="標楷體" w:hAnsi="標楷體" w:hint="eastAsia"/>
                <w:sz w:val="24"/>
                <w:szCs w:val="24"/>
              </w:rPr>
              <w:t>)</w:t>
            </w:r>
            <w:r w:rsidRPr="008869C7">
              <w:rPr>
                <w:rFonts w:ascii="標楷體" w:eastAsia="標楷體" w:hAnsi="標楷體" w:hint="eastAsia"/>
                <w:sz w:val="24"/>
                <w:szCs w:val="24"/>
              </w:rPr>
              <w:t>視訊會議，與各會員體官員就反恐議題進行交流與聯繫。</w:t>
            </w:r>
          </w:p>
        </w:tc>
      </w:tr>
      <w:tr w:rsidR="00D30459" w:rsidRPr="008869C7" w:rsidTr="004517DF">
        <w:trPr>
          <w:jc w:val="center"/>
        </w:trPr>
        <w:tc>
          <w:tcPr>
            <w:tcW w:w="1892" w:type="dxa"/>
            <w:vMerge/>
            <w:shd w:val="clear" w:color="auto" w:fill="auto"/>
          </w:tcPr>
          <w:p w:rsidR="00D30459" w:rsidRPr="008869C7" w:rsidRDefault="00D30459" w:rsidP="003049CB">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D30459" w:rsidRPr="008869C7" w:rsidRDefault="00D30459" w:rsidP="00D2702F">
            <w:pPr>
              <w:widowControl w:val="0"/>
              <w:numPr>
                <w:ilvl w:val="0"/>
                <w:numId w:val="39"/>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督導國土安全</w:t>
            </w:r>
            <w:r w:rsidR="0061668A">
              <w:rPr>
                <w:rFonts w:ascii="標楷體" w:eastAsia="標楷體" w:hAnsi="標楷體" w:hint="eastAsia"/>
                <w:sz w:val="24"/>
                <w:szCs w:val="24"/>
              </w:rPr>
              <w:t>(</w:t>
            </w:r>
            <w:r w:rsidRPr="008869C7">
              <w:rPr>
                <w:rFonts w:ascii="標楷體" w:eastAsia="標楷體" w:hAnsi="標楷體" w:hint="eastAsia"/>
                <w:sz w:val="24"/>
                <w:szCs w:val="24"/>
              </w:rPr>
              <w:t>反恐</w:t>
            </w:r>
            <w:r w:rsidR="0061668A">
              <w:rPr>
                <w:rFonts w:ascii="標楷體" w:eastAsia="標楷體" w:hAnsi="標楷體" w:hint="eastAsia"/>
                <w:sz w:val="24"/>
                <w:szCs w:val="24"/>
              </w:rPr>
              <w:t>)</w:t>
            </w:r>
            <w:r w:rsidRPr="008869C7">
              <w:rPr>
                <w:rFonts w:ascii="標楷體" w:eastAsia="標楷體" w:hAnsi="標楷體" w:hint="eastAsia"/>
                <w:sz w:val="24"/>
                <w:szCs w:val="24"/>
              </w:rPr>
              <w:t>政策宣導、訓練及資源整備。</w:t>
            </w:r>
          </w:p>
        </w:tc>
        <w:tc>
          <w:tcPr>
            <w:tcW w:w="5473" w:type="dxa"/>
            <w:tcBorders>
              <w:top w:val="single" w:sz="4" w:space="0" w:color="auto"/>
              <w:bottom w:val="single" w:sz="4" w:space="0" w:color="auto"/>
            </w:tcBorders>
            <w:shd w:val="clear" w:color="auto" w:fill="auto"/>
          </w:tcPr>
          <w:p w:rsidR="00D30459" w:rsidRPr="008869C7" w:rsidRDefault="00D30459" w:rsidP="003049CB">
            <w:pPr>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整合國內反恐相關資源及設備，確保我國國土安全各項業務順利推展，辦理事項包括</w:t>
            </w:r>
            <w:r w:rsidRPr="008869C7">
              <w:rPr>
                <w:rFonts w:ascii="標楷體" w:eastAsia="標楷體" w:hAnsi="標楷體"/>
                <w:sz w:val="24"/>
                <w:szCs w:val="24"/>
              </w:rPr>
              <w:t>：</w:t>
            </w:r>
          </w:p>
          <w:p w:rsidR="00D30459" w:rsidRPr="008869C7" w:rsidRDefault="00D30459" w:rsidP="003049CB">
            <w:pPr>
              <w:widowControl w:val="0"/>
              <w:numPr>
                <w:ilvl w:val="0"/>
                <w:numId w:val="21"/>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110年7月2日召開「在臺失聯移工及涉恐疑慮外籍人士查處專案」視訊會議，針對失聯移工部分，由內政部移民署及與會機關說明工作進度並提出策進作為。</w:t>
            </w:r>
          </w:p>
          <w:p w:rsidR="00D30459" w:rsidRPr="008869C7" w:rsidRDefault="00D30459" w:rsidP="003049CB">
            <w:pPr>
              <w:widowControl w:val="0"/>
              <w:numPr>
                <w:ilvl w:val="0"/>
                <w:numId w:val="21"/>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為加強國土安全及關鍵基礎設施防護量能，以及地方政府對於各類重大人為危安事件或恐怖攻擊之應對能力，於110年9月8日至9日視訊舉辦「行政院110年國土安全業務地區講習會」，由中央及地方國土安全相關單位參加，藉以深化各級政府國土安全及關鍵基礎設施防護作為。</w:t>
            </w:r>
          </w:p>
          <w:p w:rsidR="00D30459" w:rsidRPr="008869C7" w:rsidRDefault="00D30459" w:rsidP="003049CB">
            <w:pPr>
              <w:widowControl w:val="0"/>
              <w:numPr>
                <w:ilvl w:val="0"/>
                <w:numId w:val="21"/>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110年10月19日指導海洋委員會舉辦「行政院110年聯安專案破門訓練交流活動」，由國內各特勤部隊就自身破門器材與操作技巧進行經驗分享及情境模擬演練，進而提升反恐特勤人員專業技能。</w:t>
            </w:r>
          </w:p>
          <w:p w:rsidR="00D30459" w:rsidRPr="008869C7" w:rsidRDefault="00D30459" w:rsidP="003049CB">
            <w:pPr>
              <w:widowControl w:val="0"/>
              <w:numPr>
                <w:ilvl w:val="0"/>
                <w:numId w:val="21"/>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lastRenderedPageBreak/>
              <w:t>110年11月30日指導內政部舉辦「行政院110年聯安專案聯合演訓活動」，由內政部、國防部及海洋委員會所屬特勤部隊共同參與，實境模擬97年印度孟買恐攻事件，以強化特勤部隊協同整合及應變處置能力。</w:t>
            </w:r>
          </w:p>
        </w:tc>
      </w:tr>
      <w:tr w:rsidR="00D30459" w:rsidRPr="008869C7" w:rsidTr="004517DF">
        <w:trPr>
          <w:jc w:val="center"/>
        </w:trPr>
        <w:tc>
          <w:tcPr>
            <w:tcW w:w="1892" w:type="dxa"/>
            <w:vMerge/>
            <w:shd w:val="clear" w:color="auto" w:fill="auto"/>
          </w:tcPr>
          <w:p w:rsidR="00D30459" w:rsidRPr="008869C7" w:rsidRDefault="00D30459" w:rsidP="003049CB">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D30459" w:rsidRPr="008869C7" w:rsidRDefault="00D30459" w:rsidP="00D2702F">
            <w:pPr>
              <w:widowControl w:val="0"/>
              <w:numPr>
                <w:ilvl w:val="0"/>
                <w:numId w:val="39"/>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我國緊急應變體系之相互結合運作及能量提升。</w:t>
            </w:r>
          </w:p>
        </w:tc>
        <w:tc>
          <w:tcPr>
            <w:tcW w:w="5473" w:type="dxa"/>
            <w:tcBorders>
              <w:top w:val="single" w:sz="4" w:space="0" w:color="auto"/>
              <w:bottom w:val="single" w:sz="4" w:space="0" w:color="auto"/>
            </w:tcBorders>
            <w:shd w:val="clear" w:color="auto" w:fill="auto"/>
          </w:tcPr>
          <w:p w:rsidR="00D30459" w:rsidRPr="008869C7" w:rsidRDefault="00D30459" w:rsidP="003049CB">
            <w:pPr>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提升國土安全應變能量與推動資源整編工作，辦理事項包括</w:t>
            </w:r>
            <w:r w:rsidRPr="008869C7">
              <w:rPr>
                <w:rFonts w:ascii="標楷體" w:eastAsia="標楷體" w:hAnsi="標楷體"/>
                <w:sz w:val="24"/>
                <w:szCs w:val="24"/>
              </w:rPr>
              <w:t>：</w:t>
            </w:r>
          </w:p>
          <w:p w:rsidR="00D30459" w:rsidRPr="008869C7" w:rsidRDefault="00D30459" w:rsidP="003049CB">
            <w:pPr>
              <w:widowControl w:val="0"/>
              <w:numPr>
                <w:ilvl w:val="0"/>
                <w:numId w:val="10"/>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為提升國土安全緊急通報及關鍵基礎設施應處效率，110年8月完成該年國土安全緊急聯繫電話簿印製及派布，並定期更新。</w:t>
            </w:r>
          </w:p>
          <w:p w:rsidR="00D30459" w:rsidRPr="008869C7" w:rsidRDefault="00D30459" w:rsidP="003049CB">
            <w:pPr>
              <w:widowControl w:val="0"/>
              <w:numPr>
                <w:ilvl w:val="0"/>
                <w:numId w:val="10"/>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110年8月13日召開無人機防制機制研商視訊會議，由交通部民用航空局與其所屬臺北國際航空站說明無人機禁航、限航、管制區圖資建整辦理情形，及無人機防制建置試辦計畫、相關設備建置、偵測系統等項目辦理情形。</w:t>
            </w:r>
          </w:p>
          <w:p w:rsidR="00D30459" w:rsidRPr="008869C7" w:rsidRDefault="00D30459" w:rsidP="003049CB">
            <w:pPr>
              <w:widowControl w:val="0"/>
              <w:numPr>
                <w:ilvl w:val="0"/>
                <w:numId w:val="10"/>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110年12月10日視訊舉辦「行政院110年IHR 指定港埠核心能力維運研討會」，邀請衛生福利部與7個指定港埠分享港埠核心能力維運保全及特殊事件應處經驗，並邀請國內國土安全及港埠維運相關業務主管共同參與，以深化中央各部會與指定港埠各單位間團隊合作。</w:t>
            </w:r>
          </w:p>
        </w:tc>
      </w:tr>
      <w:tr w:rsidR="00D30459" w:rsidRPr="008869C7" w:rsidTr="004517DF">
        <w:trPr>
          <w:jc w:val="center"/>
        </w:trPr>
        <w:tc>
          <w:tcPr>
            <w:tcW w:w="1892" w:type="dxa"/>
            <w:vMerge/>
            <w:shd w:val="clear" w:color="auto" w:fill="auto"/>
          </w:tcPr>
          <w:p w:rsidR="00D30459" w:rsidRPr="008869C7" w:rsidRDefault="00D30459" w:rsidP="003049CB">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D30459" w:rsidRPr="008869C7" w:rsidRDefault="00D30459" w:rsidP="00D2702F">
            <w:pPr>
              <w:widowControl w:val="0"/>
              <w:numPr>
                <w:ilvl w:val="0"/>
                <w:numId w:val="39"/>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強化政府持續運作，落實國家關鍵基礎設施安全防護及風險評估。</w:t>
            </w:r>
          </w:p>
        </w:tc>
        <w:tc>
          <w:tcPr>
            <w:tcW w:w="5473" w:type="dxa"/>
            <w:tcBorders>
              <w:top w:val="single" w:sz="4" w:space="0" w:color="auto"/>
              <w:bottom w:val="single" w:sz="4" w:space="0" w:color="auto"/>
            </w:tcBorders>
            <w:shd w:val="clear" w:color="auto" w:fill="auto"/>
          </w:tcPr>
          <w:p w:rsidR="00D30459" w:rsidRPr="008869C7" w:rsidRDefault="00D30459" w:rsidP="003049CB">
            <w:pPr>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督導部會落實安全防護計畫，提升關鍵基礎設施安全防護</w:t>
            </w:r>
            <w:r w:rsidR="0099367A" w:rsidRPr="008869C7">
              <w:rPr>
                <w:rFonts w:ascii="標楷體" w:eastAsia="標楷體" w:hAnsi="標楷體" w:hint="eastAsia"/>
                <w:sz w:val="24"/>
                <w:szCs w:val="24"/>
              </w:rPr>
              <w:t>(</w:t>
            </w:r>
            <w:r w:rsidRPr="008869C7">
              <w:rPr>
                <w:rFonts w:ascii="標楷體" w:eastAsia="標楷體" w:hAnsi="標楷體" w:hint="eastAsia"/>
                <w:sz w:val="24"/>
                <w:szCs w:val="24"/>
              </w:rPr>
              <w:t>CIP</w:t>
            </w:r>
            <w:r w:rsidR="004B36FC">
              <w:rPr>
                <w:rFonts w:ascii="標楷體" w:eastAsia="標楷體" w:hAnsi="標楷體" w:hint="eastAsia"/>
                <w:sz w:val="24"/>
                <w:szCs w:val="24"/>
              </w:rPr>
              <w:t>)</w:t>
            </w:r>
            <w:r w:rsidRPr="008869C7">
              <w:rPr>
                <w:rFonts w:ascii="標楷體" w:eastAsia="標楷體" w:hAnsi="標楷體" w:hint="eastAsia"/>
                <w:sz w:val="24"/>
                <w:szCs w:val="24"/>
              </w:rPr>
              <w:t>能量，辦理事項包括：</w:t>
            </w:r>
          </w:p>
          <w:p w:rsidR="00D30459" w:rsidRPr="008869C7" w:rsidRDefault="00D30459" w:rsidP="00D2702F">
            <w:pPr>
              <w:pStyle w:val="ab"/>
              <w:numPr>
                <w:ilvl w:val="0"/>
                <w:numId w:val="61"/>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110年6月18日及25日視訊辦理CIP演習「教育訓練研習會」及「評核委員研討會」；於8月3日至4日視訊辦理「事故現場指揮系統研討會」，協助各演習單位辦理CIP整備工作。</w:t>
            </w:r>
          </w:p>
          <w:p w:rsidR="00D30459" w:rsidRPr="008869C7" w:rsidRDefault="00D30459" w:rsidP="00D2702F">
            <w:pPr>
              <w:pStyle w:val="ab"/>
              <w:numPr>
                <w:ilvl w:val="0"/>
                <w:numId w:val="61"/>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辦理110年度CIP指定演習及訪評演習，分別擇定臺北車站等5項及衛生福利部豐原醫院等7</w:t>
            </w:r>
            <w:r w:rsidR="0099367A" w:rsidRPr="008869C7">
              <w:rPr>
                <w:rFonts w:ascii="標楷體" w:eastAsia="標楷體" w:hAnsi="標楷體" w:hint="eastAsia"/>
                <w:sz w:val="24"/>
                <w:szCs w:val="24"/>
              </w:rPr>
              <w:t>項關鍵基礎設施(</w:t>
            </w:r>
            <w:r w:rsidRPr="008869C7">
              <w:rPr>
                <w:rFonts w:ascii="標楷體" w:eastAsia="標楷體" w:hAnsi="標楷體" w:hint="eastAsia"/>
                <w:sz w:val="24"/>
                <w:szCs w:val="24"/>
              </w:rPr>
              <w:t>CI</w:t>
            </w:r>
            <w:r w:rsidR="004B36FC">
              <w:rPr>
                <w:rFonts w:ascii="標楷體" w:eastAsia="標楷體" w:hAnsi="標楷體" w:hint="eastAsia"/>
                <w:sz w:val="24"/>
                <w:szCs w:val="24"/>
              </w:rPr>
              <w:t>)</w:t>
            </w:r>
            <w:r w:rsidRPr="008869C7">
              <w:rPr>
                <w:rFonts w:ascii="標楷體" w:eastAsia="標楷體" w:hAnsi="標楷體" w:hint="eastAsia"/>
                <w:sz w:val="24"/>
                <w:szCs w:val="24"/>
              </w:rPr>
              <w:t>，採模擬真實狀況之桌上推演方式進行。</w:t>
            </w:r>
          </w:p>
          <w:p w:rsidR="00D30459" w:rsidRPr="008869C7" w:rsidRDefault="00D30459" w:rsidP="00D2702F">
            <w:pPr>
              <w:pStyle w:val="ab"/>
              <w:numPr>
                <w:ilvl w:val="0"/>
                <w:numId w:val="61"/>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辦理「關鍵基礎設施應對電磁脈衝攻擊之安全防護分析與研擬對策」研究案，從分析電磁脈衝樣態與威脅及進襲方式、電磁脈衝國際軍規標準、檢測場域及設備介紹、電磁脈衝防護概念、弱點分析與基礎設施防護建議、國際間新式電磁脈衝防護材料，以及適用我國電磁脈衝防護之對策等五大項次，研擬提升CI電磁脈衝防護等級及策略，以健全風險管理及提升CI防護能量。</w:t>
            </w:r>
          </w:p>
        </w:tc>
      </w:tr>
      <w:tr w:rsidR="00631E87" w:rsidRPr="008869C7" w:rsidTr="001312D4">
        <w:trPr>
          <w:jc w:val="center"/>
        </w:trPr>
        <w:tc>
          <w:tcPr>
            <w:tcW w:w="1892" w:type="dxa"/>
            <w:vMerge w:val="restart"/>
            <w:tcBorders>
              <w:top w:val="single" w:sz="4" w:space="0" w:color="auto"/>
            </w:tcBorders>
            <w:shd w:val="clear" w:color="auto" w:fill="auto"/>
          </w:tcPr>
          <w:p w:rsidR="00631E87" w:rsidRPr="008869C7" w:rsidRDefault="00631E87" w:rsidP="00631E87">
            <w:pPr>
              <w:spacing w:after="0" w:line="300" w:lineRule="exact"/>
              <w:jc w:val="both"/>
              <w:rPr>
                <w:rFonts w:ascii="標楷體" w:eastAsia="標楷體" w:hAnsi="標楷體"/>
                <w:sz w:val="24"/>
                <w:szCs w:val="24"/>
              </w:rPr>
            </w:pPr>
            <w:r w:rsidRPr="008869C7">
              <w:rPr>
                <w:rFonts w:ascii="標楷體" w:eastAsia="標楷體" w:hAnsi="標楷體"/>
                <w:sz w:val="24"/>
                <w:szCs w:val="24"/>
              </w:rPr>
              <w:t>性別平等業務</w:t>
            </w:r>
          </w:p>
          <w:p w:rsidR="00631E87" w:rsidRPr="008869C7" w:rsidRDefault="00631E87" w:rsidP="00631E87">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631E87" w:rsidRPr="008869C7" w:rsidRDefault="00631E87" w:rsidP="00631E87">
            <w:pPr>
              <w:widowControl w:val="0"/>
              <w:numPr>
                <w:ilvl w:val="0"/>
                <w:numId w:val="13"/>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lastRenderedPageBreak/>
              <w:t>性別平等會三層級議</w:t>
            </w:r>
            <w:r w:rsidRPr="008869C7">
              <w:rPr>
                <w:rFonts w:ascii="標楷體" w:eastAsia="標楷體" w:hAnsi="標楷體" w:hint="eastAsia"/>
                <w:sz w:val="24"/>
                <w:szCs w:val="24"/>
              </w:rPr>
              <w:lastRenderedPageBreak/>
              <w:t>事運作。</w:t>
            </w:r>
          </w:p>
        </w:tc>
        <w:tc>
          <w:tcPr>
            <w:tcW w:w="5473" w:type="dxa"/>
            <w:tcBorders>
              <w:top w:val="single" w:sz="4" w:space="0" w:color="auto"/>
              <w:bottom w:val="single" w:sz="4" w:space="0" w:color="auto"/>
            </w:tcBorders>
            <w:shd w:val="clear" w:color="auto" w:fill="auto"/>
          </w:tcPr>
          <w:p w:rsidR="00631E87" w:rsidRPr="008869C7" w:rsidRDefault="00631E87" w:rsidP="00D2702F">
            <w:pPr>
              <w:widowControl w:val="0"/>
              <w:numPr>
                <w:ilvl w:val="0"/>
                <w:numId w:val="25"/>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lastRenderedPageBreak/>
              <w:t>督導協調「就業及經濟組」等6個分工小組，</w:t>
            </w:r>
            <w:r w:rsidRPr="008869C7">
              <w:rPr>
                <w:rFonts w:ascii="標楷體" w:eastAsia="標楷體" w:hAnsi="標楷體" w:hint="eastAsia"/>
                <w:sz w:val="24"/>
                <w:szCs w:val="24"/>
              </w:rPr>
              <w:lastRenderedPageBreak/>
              <w:t>於本院性別平等會</w:t>
            </w:r>
            <w:r w:rsidR="0099367A" w:rsidRPr="008869C7">
              <w:rPr>
                <w:rFonts w:ascii="標楷體" w:eastAsia="標楷體" w:hAnsi="標楷體"/>
                <w:sz w:val="24"/>
                <w:szCs w:val="24"/>
              </w:rPr>
              <w:t>(</w:t>
            </w:r>
            <w:r w:rsidRPr="008869C7">
              <w:rPr>
                <w:rFonts w:ascii="標楷體" w:eastAsia="標楷體" w:hAnsi="標楷體" w:hint="eastAsia"/>
                <w:sz w:val="24"/>
                <w:szCs w:val="24"/>
              </w:rPr>
              <w:t>以下簡稱性平會</w:t>
            </w:r>
            <w:r w:rsidR="0099367A" w:rsidRPr="008869C7">
              <w:rPr>
                <w:rFonts w:ascii="標楷體" w:eastAsia="標楷體" w:hAnsi="標楷體"/>
                <w:sz w:val="24"/>
                <w:szCs w:val="24"/>
              </w:rPr>
              <w:t>)</w:t>
            </w:r>
            <w:r w:rsidRPr="008869C7">
              <w:rPr>
                <w:rFonts w:ascii="標楷體" w:eastAsia="標楷體" w:hAnsi="標楷體" w:hint="eastAsia"/>
                <w:sz w:val="24"/>
                <w:szCs w:val="24"/>
              </w:rPr>
              <w:t>會前協商會議前召開分工小組會議。</w:t>
            </w:r>
          </w:p>
          <w:p w:rsidR="00631E87" w:rsidRPr="008869C7" w:rsidRDefault="00535180" w:rsidP="00D2702F">
            <w:pPr>
              <w:widowControl w:val="0"/>
              <w:numPr>
                <w:ilvl w:val="0"/>
                <w:numId w:val="25"/>
              </w:numPr>
              <w:suppressAutoHyphens/>
              <w:spacing w:after="0" w:line="300" w:lineRule="exact"/>
              <w:jc w:val="both"/>
              <w:rPr>
                <w:rFonts w:ascii="標楷體" w:eastAsia="標楷體" w:hAnsi="標楷體"/>
                <w:sz w:val="24"/>
                <w:szCs w:val="24"/>
              </w:rPr>
            </w:pPr>
            <w:r>
              <w:rPr>
                <w:rFonts w:ascii="標楷體" w:eastAsia="標楷體" w:hAnsi="標楷體"/>
                <w:sz w:val="24"/>
                <w:szCs w:val="24"/>
              </w:rPr>
              <w:t>110</w:t>
            </w:r>
            <w:r>
              <w:rPr>
                <w:rFonts w:ascii="標楷體" w:eastAsia="標楷體" w:hAnsi="標楷體" w:hint="eastAsia"/>
                <w:sz w:val="24"/>
                <w:szCs w:val="24"/>
              </w:rPr>
              <w:t>年</w:t>
            </w:r>
            <w:r w:rsidR="00631E87" w:rsidRPr="008869C7">
              <w:rPr>
                <w:rFonts w:ascii="標楷體" w:eastAsia="標楷體" w:hAnsi="標楷體" w:hint="eastAsia"/>
                <w:sz w:val="24"/>
                <w:szCs w:val="24"/>
              </w:rPr>
              <w:t>3月、9月召開性平會第23、24次會前協商會議，研商與性別有關之政策議案；4月、10月召開第23、24次委員會議。</w:t>
            </w:r>
          </w:p>
        </w:tc>
      </w:tr>
      <w:tr w:rsidR="002C5A24" w:rsidRPr="008869C7" w:rsidTr="001312D4">
        <w:trPr>
          <w:jc w:val="center"/>
        </w:trPr>
        <w:tc>
          <w:tcPr>
            <w:tcW w:w="1892" w:type="dxa"/>
            <w:vMerge/>
            <w:shd w:val="clear" w:color="auto" w:fill="auto"/>
          </w:tcPr>
          <w:p w:rsidR="002C5A24" w:rsidRPr="008869C7" w:rsidRDefault="002C5A24" w:rsidP="001D1672">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2C5A24" w:rsidRPr="008869C7" w:rsidRDefault="002C5A24" w:rsidP="004478B6">
            <w:pPr>
              <w:widowControl w:val="0"/>
              <w:numPr>
                <w:ilvl w:val="0"/>
                <w:numId w:val="13"/>
              </w:numPr>
              <w:suppressAutoHyphens/>
              <w:spacing w:after="0" w:line="300" w:lineRule="exact"/>
              <w:jc w:val="both"/>
              <w:rPr>
                <w:rFonts w:ascii="標楷體" w:eastAsia="標楷體" w:hAnsi="標楷體"/>
                <w:sz w:val="24"/>
                <w:szCs w:val="24"/>
              </w:rPr>
            </w:pPr>
            <w:r w:rsidRPr="008869C7">
              <w:rPr>
                <w:rFonts w:ascii="標楷體" w:eastAsia="標楷體" w:hAnsi="標楷體"/>
                <w:sz w:val="24"/>
                <w:szCs w:val="24"/>
              </w:rPr>
              <w:t>性別平等政策綱領研修作業</w:t>
            </w:r>
            <w:r w:rsidRPr="008869C7">
              <w:rPr>
                <w:rFonts w:ascii="標楷體" w:eastAsia="標楷體" w:hAnsi="標楷體" w:hint="eastAsia"/>
                <w:sz w:val="24"/>
                <w:szCs w:val="24"/>
              </w:rPr>
              <w:t>。</w:t>
            </w:r>
          </w:p>
        </w:tc>
        <w:tc>
          <w:tcPr>
            <w:tcW w:w="5473" w:type="dxa"/>
            <w:tcBorders>
              <w:top w:val="single" w:sz="4" w:space="0" w:color="auto"/>
              <w:bottom w:val="single" w:sz="4" w:space="0" w:color="auto"/>
            </w:tcBorders>
            <w:shd w:val="clear" w:color="auto" w:fill="auto"/>
          </w:tcPr>
          <w:p w:rsidR="002C5A24" w:rsidRPr="008869C7" w:rsidRDefault="00631E87" w:rsidP="0003093C">
            <w:pPr>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以凝聚要項、涵納國際公約及發展目標之精神，研擬性別平等政策綱領修正草案，經提報性平會第23次委員會議通過，並於5月19日修正函頒。</w:t>
            </w:r>
          </w:p>
        </w:tc>
      </w:tr>
      <w:tr w:rsidR="00631E87" w:rsidRPr="008869C7" w:rsidTr="00A730DF">
        <w:trPr>
          <w:jc w:val="center"/>
        </w:trPr>
        <w:tc>
          <w:tcPr>
            <w:tcW w:w="1892" w:type="dxa"/>
            <w:vMerge/>
            <w:shd w:val="clear" w:color="auto" w:fill="auto"/>
          </w:tcPr>
          <w:p w:rsidR="00631E87" w:rsidRPr="008869C7" w:rsidRDefault="00631E87" w:rsidP="00631E87">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631E87" w:rsidRPr="008869C7" w:rsidRDefault="00631E87" w:rsidP="00631E87">
            <w:pPr>
              <w:widowControl w:val="0"/>
              <w:numPr>
                <w:ilvl w:val="0"/>
                <w:numId w:val="13"/>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111至114年性別平等重要議題。</w:t>
            </w:r>
          </w:p>
        </w:tc>
        <w:tc>
          <w:tcPr>
            <w:tcW w:w="5473" w:type="dxa"/>
            <w:tcBorders>
              <w:top w:val="single" w:sz="4" w:space="0" w:color="auto"/>
              <w:bottom w:val="single" w:sz="4" w:space="0" w:color="auto"/>
            </w:tcBorders>
            <w:shd w:val="clear" w:color="auto" w:fill="auto"/>
          </w:tcPr>
          <w:p w:rsidR="00631E87" w:rsidRPr="008869C7" w:rsidRDefault="00631E87" w:rsidP="00631E87">
            <w:pPr>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召開研商會議邀請性平會委員及各部會就111至114年重要議題、政策目標、推動策略與績效指標進行討論後綜整議題內容，並於</w:t>
            </w:r>
            <w:r w:rsidR="00535180">
              <w:rPr>
                <w:rFonts w:ascii="標楷體" w:eastAsia="標楷體" w:hAnsi="標楷體"/>
                <w:sz w:val="24"/>
                <w:szCs w:val="24"/>
              </w:rPr>
              <w:t>110</w:t>
            </w:r>
            <w:r w:rsidR="00535180">
              <w:rPr>
                <w:rFonts w:ascii="標楷體" w:eastAsia="標楷體" w:hAnsi="標楷體" w:hint="eastAsia"/>
                <w:sz w:val="24"/>
                <w:szCs w:val="24"/>
              </w:rPr>
              <w:t>年</w:t>
            </w:r>
            <w:r w:rsidRPr="008869C7">
              <w:rPr>
                <w:rFonts w:ascii="標楷體" w:eastAsia="標楷體" w:hAnsi="標楷體" w:hint="eastAsia"/>
                <w:sz w:val="24"/>
                <w:szCs w:val="24"/>
              </w:rPr>
              <w:t>12月15日函送各部會納入部會推動計畫規劃辦理。</w:t>
            </w:r>
          </w:p>
        </w:tc>
      </w:tr>
      <w:tr w:rsidR="00631E87" w:rsidRPr="008869C7" w:rsidTr="00A730DF">
        <w:trPr>
          <w:jc w:val="center"/>
        </w:trPr>
        <w:tc>
          <w:tcPr>
            <w:tcW w:w="1892" w:type="dxa"/>
            <w:vMerge/>
            <w:shd w:val="clear" w:color="auto" w:fill="auto"/>
          </w:tcPr>
          <w:p w:rsidR="00631E87" w:rsidRPr="008869C7" w:rsidRDefault="00631E87" w:rsidP="00631E87">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631E87" w:rsidRPr="008869C7" w:rsidRDefault="00631E87" w:rsidP="00631E87">
            <w:pPr>
              <w:widowControl w:val="0"/>
              <w:numPr>
                <w:ilvl w:val="0"/>
                <w:numId w:val="13"/>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111至114年各部會性別平等推動計畫。</w:t>
            </w:r>
          </w:p>
        </w:tc>
        <w:tc>
          <w:tcPr>
            <w:tcW w:w="5473" w:type="dxa"/>
            <w:tcBorders>
              <w:top w:val="single" w:sz="4" w:space="0" w:color="auto"/>
              <w:bottom w:val="single" w:sz="4" w:space="0" w:color="auto"/>
            </w:tcBorders>
            <w:shd w:val="clear" w:color="auto" w:fill="auto"/>
          </w:tcPr>
          <w:p w:rsidR="00631E87" w:rsidRPr="008869C7" w:rsidRDefault="00631E87" w:rsidP="00631E87">
            <w:pPr>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研擬各部會性別平等計畫111至114年編審及推動作業注意事項，並督導各部會據以研訂推動計畫，推動性別平等工作。</w:t>
            </w:r>
          </w:p>
        </w:tc>
      </w:tr>
      <w:tr w:rsidR="00631E87" w:rsidRPr="008869C7" w:rsidTr="00A730DF">
        <w:trPr>
          <w:jc w:val="center"/>
        </w:trPr>
        <w:tc>
          <w:tcPr>
            <w:tcW w:w="1892" w:type="dxa"/>
            <w:vMerge/>
            <w:shd w:val="clear" w:color="auto" w:fill="auto"/>
          </w:tcPr>
          <w:p w:rsidR="00631E87" w:rsidRPr="008869C7" w:rsidRDefault="00631E87" w:rsidP="00631E87">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631E87" w:rsidRPr="008869C7" w:rsidRDefault="00631E87" w:rsidP="00631E87">
            <w:pPr>
              <w:widowControl w:val="0"/>
              <w:numPr>
                <w:ilvl w:val="0"/>
                <w:numId w:val="13"/>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ab/>
              <w:t>性別平等專案小組交流觀摩會。</w:t>
            </w:r>
          </w:p>
        </w:tc>
        <w:tc>
          <w:tcPr>
            <w:tcW w:w="5473" w:type="dxa"/>
            <w:tcBorders>
              <w:top w:val="single" w:sz="4" w:space="0" w:color="auto"/>
              <w:bottom w:val="single" w:sz="4" w:space="0" w:color="auto"/>
            </w:tcBorders>
            <w:shd w:val="clear" w:color="auto" w:fill="auto"/>
          </w:tcPr>
          <w:p w:rsidR="00631E87" w:rsidRPr="008869C7" w:rsidRDefault="00535180" w:rsidP="0099367A">
            <w:pPr>
              <w:spacing w:after="0" w:line="300" w:lineRule="exact"/>
              <w:jc w:val="both"/>
              <w:rPr>
                <w:rFonts w:ascii="標楷體" w:eastAsia="標楷體" w:hAnsi="標楷體"/>
                <w:color w:val="000000" w:themeColor="text1"/>
                <w:sz w:val="24"/>
                <w:szCs w:val="24"/>
              </w:rPr>
            </w:pPr>
            <w:r>
              <w:rPr>
                <w:rFonts w:ascii="標楷體" w:eastAsia="標楷體" w:hAnsi="標楷體"/>
                <w:sz w:val="24"/>
                <w:szCs w:val="24"/>
              </w:rPr>
              <w:t>110</w:t>
            </w:r>
            <w:r>
              <w:rPr>
                <w:rFonts w:ascii="標楷體" w:eastAsia="標楷體" w:hAnsi="標楷體" w:hint="eastAsia"/>
                <w:sz w:val="24"/>
                <w:szCs w:val="24"/>
              </w:rPr>
              <w:t>年</w:t>
            </w:r>
            <w:r w:rsidR="00631E87" w:rsidRPr="008869C7">
              <w:rPr>
                <w:rFonts w:ascii="標楷體" w:eastAsia="標楷體" w:hAnsi="標楷體" w:hint="eastAsia"/>
                <w:color w:val="000000" w:themeColor="text1"/>
                <w:sz w:val="24"/>
                <w:szCs w:val="24"/>
              </w:rPr>
              <w:t>12月1日辦理「行政院所屬各部會暨直轄市及縣</w:t>
            </w:r>
            <w:r w:rsidR="0099367A" w:rsidRPr="008869C7">
              <w:rPr>
                <w:rFonts w:ascii="標楷體" w:eastAsia="標楷體" w:hAnsi="標楷體" w:hint="eastAsia"/>
                <w:color w:val="000000" w:themeColor="text1"/>
                <w:sz w:val="24"/>
                <w:szCs w:val="24"/>
              </w:rPr>
              <w:t>(</w:t>
            </w:r>
            <w:r w:rsidR="00631E87" w:rsidRPr="008869C7">
              <w:rPr>
                <w:rFonts w:ascii="標楷體" w:eastAsia="標楷體" w:hAnsi="標楷體" w:hint="eastAsia"/>
                <w:color w:val="000000" w:themeColor="text1"/>
                <w:sz w:val="24"/>
                <w:szCs w:val="24"/>
              </w:rPr>
              <w:t>市</w:t>
            </w:r>
            <w:r w:rsidR="0099367A" w:rsidRPr="008869C7">
              <w:rPr>
                <w:rFonts w:ascii="標楷體" w:eastAsia="標楷體" w:hAnsi="標楷體"/>
                <w:color w:val="000000" w:themeColor="text1"/>
                <w:sz w:val="24"/>
                <w:szCs w:val="24"/>
              </w:rPr>
              <w:t>)</w:t>
            </w:r>
            <w:r w:rsidR="00631E87" w:rsidRPr="008869C7">
              <w:rPr>
                <w:rFonts w:ascii="標楷體" w:eastAsia="標楷體" w:hAnsi="標楷體" w:hint="eastAsia"/>
                <w:color w:val="000000" w:themeColor="text1"/>
                <w:sz w:val="24"/>
                <w:szCs w:val="24"/>
              </w:rPr>
              <w:t>政府性別平等高階人員交流會」，邀請性平會委員、學者專家及各部會與直轄市、縣</w:t>
            </w:r>
            <w:r w:rsidR="0099367A" w:rsidRPr="008869C7">
              <w:rPr>
                <w:rFonts w:ascii="標楷體" w:eastAsia="標楷體" w:hAnsi="標楷體"/>
                <w:color w:val="000000" w:themeColor="text1"/>
                <w:sz w:val="24"/>
                <w:szCs w:val="24"/>
              </w:rPr>
              <w:t>(</w:t>
            </w:r>
            <w:r w:rsidR="00631E87" w:rsidRPr="008869C7">
              <w:rPr>
                <w:rFonts w:ascii="標楷體" w:eastAsia="標楷體" w:hAnsi="標楷體" w:hint="eastAsia"/>
                <w:color w:val="000000" w:themeColor="text1"/>
                <w:sz w:val="24"/>
                <w:szCs w:val="24"/>
              </w:rPr>
              <w:t>市</w:t>
            </w:r>
            <w:r w:rsidR="0099367A" w:rsidRPr="008869C7">
              <w:rPr>
                <w:rFonts w:ascii="標楷體" w:eastAsia="標楷體" w:hAnsi="標楷體"/>
                <w:color w:val="000000" w:themeColor="text1"/>
                <w:sz w:val="24"/>
                <w:szCs w:val="24"/>
              </w:rPr>
              <w:t>)</w:t>
            </w:r>
            <w:r w:rsidR="00631E87" w:rsidRPr="008869C7">
              <w:rPr>
                <w:rFonts w:ascii="標楷體" w:eastAsia="標楷體" w:hAnsi="標楷體" w:hint="eastAsia"/>
                <w:color w:val="000000" w:themeColor="text1"/>
                <w:sz w:val="24"/>
                <w:szCs w:val="24"/>
              </w:rPr>
              <w:t>政府簡任級人員參加，共計61人與會。</w:t>
            </w:r>
          </w:p>
        </w:tc>
      </w:tr>
      <w:tr w:rsidR="00631E87" w:rsidRPr="008869C7" w:rsidTr="00A730DF">
        <w:trPr>
          <w:jc w:val="center"/>
        </w:trPr>
        <w:tc>
          <w:tcPr>
            <w:tcW w:w="1892" w:type="dxa"/>
            <w:vMerge/>
            <w:shd w:val="clear" w:color="auto" w:fill="auto"/>
          </w:tcPr>
          <w:p w:rsidR="00631E87" w:rsidRPr="008869C7" w:rsidRDefault="00631E87" w:rsidP="00631E87">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631E87" w:rsidRPr="008869C7" w:rsidRDefault="00631E87" w:rsidP="00631E87">
            <w:pPr>
              <w:widowControl w:val="0"/>
              <w:numPr>
                <w:ilvl w:val="0"/>
                <w:numId w:val="13"/>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ab/>
              <w:t>促進公私部門女性人才交流。</w:t>
            </w:r>
          </w:p>
        </w:tc>
        <w:tc>
          <w:tcPr>
            <w:tcW w:w="5473" w:type="dxa"/>
            <w:tcBorders>
              <w:top w:val="single" w:sz="4" w:space="0" w:color="auto"/>
              <w:bottom w:val="single" w:sz="4" w:space="0" w:color="auto"/>
            </w:tcBorders>
            <w:shd w:val="clear" w:color="auto" w:fill="auto"/>
          </w:tcPr>
          <w:p w:rsidR="00631E87" w:rsidRPr="008869C7" w:rsidRDefault="00535180" w:rsidP="00631E87">
            <w:pPr>
              <w:spacing w:after="0" w:line="300" w:lineRule="exact"/>
              <w:jc w:val="both"/>
              <w:rPr>
                <w:rFonts w:ascii="標楷體" w:eastAsia="標楷體" w:hAnsi="標楷體"/>
                <w:color w:val="000000" w:themeColor="text1"/>
                <w:sz w:val="24"/>
                <w:szCs w:val="24"/>
              </w:rPr>
            </w:pPr>
            <w:r>
              <w:rPr>
                <w:rFonts w:ascii="標楷體" w:eastAsia="標楷體" w:hAnsi="標楷體"/>
                <w:sz w:val="24"/>
                <w:szCs w:val="24"/>
              </w:rPr>
              <w:t>110</w:t>
            </w:r>
            <w:r>
              <w:rPr>
                <w:rFonts w:ascii="標楷體" w:eastAsia="標楷體" w:hAnsi="標楷體" w:hint="eastAsia"/>
                <w:sz w:val="24"/>
                <w:szCs w:val="24"/>
              </w:rPr>
              <w:t>年</w:t>
            </w:r>
            <w:r w:rsidR="00631E87" w:rsidRPr="008869C7">
              <w:rPr>
                <w:rFonts w:ascii="標楷體" w:eastAsia="標楷體" w:hAnsi="標楷體" w:hint="eastAsia"/>
                <w:color w:val="000000" w:themeColor="text1"/>
                <w:sz w:val="24"/>
                <w:szCs w:val="24"/>
              </w:rPr>
              <w:t>11月至12月間辦理「挺身而進．女力交流110年公私部門女性人才交流研習」，計有公部門簡任級、私部門經理級以上人員及企業負責人、大專校院副教授級以上等30名學員參與，完成38小時研習課程。</w:t>
            </w:r>
          </w:p>
        </w:tc>
      </w:tr>
      <w:tr w:rsidR="00631E87" w:rsidRPr="008869C7" w:rsidTr="00A730DF">
        <w:trPr>
          <w:jc w:val="center"/>
        </w:trPr>
        <w:tc>
          <w:tcPr>
            <w:tcW w:w="1892" w:type="dxa"/>
            <w:vMerge/>
            <w:shd w:val="clear" w:color="auto" w:fill="auto"/>
          </w:tcPr>
          <w:p w:rsidR="00631E87" w:rsidRPr="008869C7" w:rsidRDefault="00631E87" w:rsidP="00631E87">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631E87" w:rsidRPr="008869C7" w:rsidRDefault="00631E87" w:rsidP="00631E87">
            <w:pPr>
              <w:widowControl w:val="0"/>
              <w:numPr>
                <w:ilvl w:val="0"/>
                <w:numId w:val="13"/>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ab/>
              <w:t>性別平等業務輔導考核。</w:t>
            </w:r>
          </w:p>
        </w:tc>
        <w:tc>
          <w:tcPr>
            <w:tcW w:w="5473" w:type="dxa"/>
            <w:tcBorders>
              <w:top w:val="single" w:sz="4" w:space="0" w:color="auto"/>
              <w:bottom w:val="single" w:sz="4" w:space="0" w:color="auto"/>
            </w:tcBorders>
            <w:shd w:val="clear" w:color="auto" w:fill="auto"/>
          </w:tcPr>
          <w:p w:rsidR="00631E87" w:rsidRPr="008869C7" w:rsidRDefault="00631E87" w:rsidP="00631E87">
            <w:pPr>
              <w:spacing w:after="0" w:line="300" w:lineRule="exact"/>
              <w:jc w:val="both"/>
              <w:rPr>
                <w:rFonts w:ascii="標楷體" w:eastAsia="標楷體" w:hAnsi="標楷體"/>
                <w:color w:val="000000" w:themeColor="text1"/>
                <w:sz w:val="24"/>
                <w:szCs w:val="24"/>
              </w:rPr>
            </w:pPr>
            <w:r w:rsidRPr="008869C7">
              <w:rPr>
                <w:rFonts w:ascii="標楷體" w:eastAsia="標楷體" w:hAnsi="標楷體" w:hint="eastAsia"/>
                <w:color w:val="000000" w:themeColor="text1"/>
                <w:sz w:val="24"/>
                <w:szCs w:val="24"/>
              </w:rPr>
              <w:t>辦理「110年行政院所屬機關推動性別平等業務輔導考核及獎勵計畫」，必評項目計有1機關獲「優等」、12機關獲「甲等」；「性別平等創新獎」及「性別平等深耕獎」部分，各4機關獲獎。</w:t>
            </w:r>
          </w:p>
        </w:tc>
      </w:tr>
      <w:tr w:rsidR="00631E87" w:rsidRPr="008869C7" w:rsidTr="00A730DF">
        <w:trPr>
          <w:jc w:val="center"/>
        </w:trPr>
        <w:tc>
          <w:tcPr>
            <w:tcW w:w="1892" w:type="dxa"/>
            <w:vMerge/>
            <w:shd w:val="clear" w:color="auto" w:fill="auto"/>
          </w:tcPr>
          <w:p w:rsidR="00631E87" w:rsidRPr="008869C7" w:rsidRDefault="00631E87" w:rsidP="00631E87">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631E87" w:rsidRPr="008869C7" w:rsidRDefault="00631E87" w:rsidP="00631E87">
            <w:pPr>
              <w:widowControl w:val="0"/>
              <w:numPr>
                <w:ilvl w:val="0"/>
                <w:numId w:val="13"/>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性別平等相關網站維運作業。</w:t>
            </w:r>
          </w:p>
        </w:tc>
        <w:tc>
          <w:tcPr>
            <w:tcW w:w="5473" w:type="dxa"/>
            <w:tcBorders>
              <w:top w:val="single" w:sz="4" w:space="0" w:color="auto"/>
              <w:bottom w:val="single" w:sz="4" w:space="0" w:color="auto"/>
            </w:tcBorders>
            <w:shd w:val="clear" w:color="auto" w:fill="auto"/>
          </w:tcPr>
          <w:p w:rsidR="00631E87" w:rsidRPr="008869C7" w:rsidRDefault="00631E87" w:rsidP="00631E87">
            <w:pPr>
              <w:widowControl w:val="0"/>
              <w:tabs>
                <w:tab w:val="left" w:pos="392"/>
              </w:tabs>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充實Gender在這裡-性別視聽分享站、性平觀測站性別平等相關訊息，提供性別平等相關影音圖文及性別意識推廣資訊，並邀請專家學者撰寫性別相關書籍或影片導讀文章計24篇供大眾瀏覽與分享。</w:t>
            </w:r>
          </w:p>
        </w:tc>
      </w:tr>
      <w:tr w:rsidR="00631E87" w:rsidRPr="008869C7" w:rsidTr="00A730DF">
        <w:trPr>
          <w:jc w:val="center"/>
        </w:trPr>
        <w:tc>
          <w:tcPr>
            <w:tcW w:w="1892" w:type="dxa"/>
            <w:vMerge/>
            <w:shd w:val="clear" w:color="auto" w:fill="auto"/>
          </w:tcPr>
          <w:p w:rsidR="00631E87" w:rsidRPr="008869C7" w:rsidRDefault="00631E87" w:rsidP="00631E87">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631E87" w:rsidRPr="008869C7" w:rsidRDefault="00631E87" w:rsidP="00631E87">
            <w:pPr>
              <w:widowControl w:val="0"/>
              <w:numPr>
                <w:ilvl w:val="0"/>
                <w:numId w:val="13"/>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研擬性別平等工作年度成果報告。</w:t>
            </w:r>
          </w:p>
        </w:tc>
        <w:tc>
          <w:tcPr>
            <w:tcW w:w="5473" w:type="dxa"/>
            <w:tcBorders>
              <w:top w:val="single" w:sz="4" w:space="0" w:color="auto"/>
              <w:bottom w:val="single" w:sz="4" w:space="0" w:color="auto"/>
            </w:tcBorders>
            <w:shd w:val="clear" w:color="auto" w:fill="auto"/>
          </w:tcPr>
          <w:p w:rsidR="00631E87" w:rsidRPr="008869C7" w:rsidRDefault="00631E87" w:rsidP="00631E87">
            <w:pPr>
              <w:widowControl w:val="0"/>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綜整各部會推動性別平等政策之規劃、重要成果及精進作為，撰擬完成109年度性別平等工作年度成果報告，並分送各部會及地方政府參閱。</w:t>
            </w:r>
          </w:p>
        </w:tc>
      </w:tr>
      <w:tr w:rsidR="00631E87" w:rsidRPr="008869C7" w:rsidTr="00A730DF">
        <w:trPr>
          <w:jc w:val="center"/>
        </w:trPr>
        <w:tc>
          <w:tcPr>
            <w:tcW w:w="1892" w:type="dxa"/>
            <w:vMerge/>
            <w:shd w:val="clear" w:color="auto" w:fill="auto"/>
          </w:tcPr>
          <w:p w:rsidR="00631E87" w:rsidRPr="008869C7" w:rsidRDefault="00631E87" w:rsidP="00631E87">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631E87" w:rsidRPr="008869C7" w:rsidRDefault="00631E87" w:rsidP="00631E87">
            <w:pPr>
              <w:widowControl w:val="0"/>
              <w:numPr>
                <w:ilvl w:val="0"/>
                <w:numId w:val="13"/>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推動性別主流化工作。</w:t>
            </w:r>
          </w:p>
        </w:tc>
        <w:tc>
          <w:tcPr>
            <w:tcW w:w="5473" w:type="dxa"/>
            <w:tcBorders>
              <w:top w:val="single" w:sz="4" w:space="0" w:color="auto"/>
              <w:bottom w:val="single" w:sz="4" w:space="0" w:color="auto"/>
            </w:tcBorders>
            <w:shd w:val="clear" w:color="auto" w:fill="auto"/>
          </w:tcPr>
          <w:p w:rsidR="00631E87" w:rsidRPr="008869C7" w:rsidRDefault="00631E87" w:rsidP="00D2702F">
            <w:pPr>
              <w:pStyle w:val="ab"/>
              <w:numPr>
                <w:ilvl w:val="0"/>
                <w:numId w:val="46"/>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督導各部會落實性別平等推動計畫</w:t>
            </w:r>
            <w:r w:rsidR="0099367A" w:rsidRPr="008869C7">
              <w:rPr>
                <w:rFonts w:ascii="標楷體" w:eastAsia="標楷體" w:hAnsi="標楷體" w:hint="eastAsia"/>
                <w:sz w:val="24"/>
                <w:szCs w:val="24"/>
              </w:rPr>
              <w:t>(</w:t>
            </w:r>
            <w:r w:rsidRPr="008869C7">
              <w:rPr>
                <w:rFonts w:ascii="標楷體" w:eastAsia="標楷體" w:hAnsi="標楷體" w:hint="eastAsia"/>
                <w:sz w:val="24"/>
                <w:szCs w:val="24"/>
              </w:rPr>
              <w:t>108至111年</w:t>
            </w:r>
            <w:r w:rsidR="0099367A" w:rsidRPr="008869C7">
              <w:rPr>
                <w:rFonts w:ascii="標楷體" w:eastAsia="標楷體" w:hAnsi="標楷體" w:hint="eastAsia"/>
                <w:sz w:val="24"/>
                <w:szCs w:val="24"/>
              </w:rPr>
              <w:t>)</w:t>
            </w:r>
          </w:p>
          <w:p w:rsidR="00631E87" w:rsidRPr="008869C7" w:rsidRDefault="00631E87" w:rsidP="0099367A">
            <w:pPr>
              <w:pStyle w:val="ab"/>
              <w:numPr>
                <w:ilvl w:val="0"/>
                <w:numId w:val="68"/>
              </w:numPr>
              <w:spacing w:after="0" w:line="300" w:lineRule="exact"/>
              <w:ind w:leftChars="0" w:left="498"/>
              <w:jc w:val="both"/>
              <w:rPr>
                <w:rFonts w:ascii="標楷體" w:eastAsia="標楷體" w:hAnsi="標楷體"/>
                <w:sz w:val="24"/>
                <w:szCs w:val="24"/>
              </w:rPr>
            </w:pPr>
            <w:r w:rsidRPr="008869C7">
              <w:rPr>
                <w:rFonts w:ascii="標楷體" w:eastAsia="標楷體" w:hAnsi="標楷體" w:hint="eastAsia"/>
                <w:sz w:val="24"/>
                <w:szCs w:val="24"/>
              </w:rPr>
              <w:t>聚焦推動「提升女性經濟力」等5項院層級性</w:t>
            </w:r>
            <w:r w:rsidRPr="008869C7">
              <w:rPr>
                <w:rFonts w:ascii="標楷體" w:eastAsia="標楷體" w:hAnsi="標楷體" w:hint="eastAsia"/>
                <w:sz w:val="24"/>
                <w:szCs w:val="24"/>
              </w:rPr>
              <w:lastRenderedPageBreak/>
              <w:t>別平等重要議題，分次提報性平會相關會議進行檢討，並將109年執行成果公開於本院性平會網站。</w:t>
            </w:r>
          </w:p>
          <w:p w:rsidR="00631E87" w:rsidRPr="008869C7" w:rsidRDefault="00631E87" w:rsidP="0099367A">
            <w:pPr>
              <w:pStyle w:val="ab"/>
              <w:numPr>
                <w:ilvl w:val="0"/>
                <w:numId w:val="68"/>
              </w:numPr>
              <w:spacing w:after="0" w:line="300" w:lineRule="exact"/>
              <w:ind w:leftChars="0" w:left="498"/>
              <w:jc w:val="both"/>
              <w:rPr>
                <w:rFonts w:ascii="標楷體" w:eastAsia="標楷體" w:hAnsi="標楷體"/>
                <w:sz w:val="24"/>
                <w:szCs w:val="24"/>
              </w:rPr>
            </w:pPr>
            <w:r w:rsidRPr="008869C7">
              <w:rPr>
                <w:rFonts w:ascii="標楷體" w:eastAsia="標楷體" w:hAnsi="標楷體" w:hint="eastAsia"/>
                <w:sz w:val="24"/>
                <w:szCs w:val="24"/>
              </w:rPr>
              <w:t>督導各部會定期將性別平等推動計畫之辦理情形提報部會性別平等專案小組進行檢討，並將109年成果報告公開於各部會機關網站。</w:t>
            </w:r>
          </w:p>
          <w:p w:rsidR="00631E87" w:rsidRPr="008869C7" w:rsidRDefault="00631E87" w:rsidP="00D2702F">
            <w:pPr>
              <w:pStyle w:val="ab"/>
              <w:numPr>
                <w:ilvl w:val="0"/>
                <w:numId w:val="46"/>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督導各部會實施性別預算</w:t>
            </w:r>
          </w:p>
          <w:p w:rsidR="00631E87" w:rsidRPr="008869C7" w:rsidRDefault="00631E87" w:rsidP="00631E87">
            <w:pPr>
              <w:pStyle w:val="ab"/>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各部會自110年起實施上年度性別預算執行情形檢討作業，109年度性別預算執行情形整體說明已上載於本院性平會網站性別預算專區。</w:t>
            </w:r>
          </w:p>
          <w:p w:rsidR="00631E87" w:rsidRPr="008869C7" w:rsidRDefault="00631E87" w:rsidP="00D2702F">
            <w:pPr>
              <w:pStyle w:val="ab"/>
              <w:numPr>
                <w:ilvl w:val="0"/>
                <w:numId w:val="46"/>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精進性別影響評估制度並協助各機關提升辦理品質</w:t>
            </w:r>
          </w:p>
          <w:p w:rsidR="00631E87" w:rsidRPr="008869C7" w:rsidRDefault="00631E87" w:rsidP="0099367A">
            <w:pPr>
              <w:pStyle w:val="ab"/>
              <w:numPr>
                <w:ilvl w:val="0"/>
                <w:numId w:val="69"/>
              </w:numPr>
              <w:spacing w:after="0" w:line="300" w:lineRule="exact"/>
              <w:ind w:leftChars="0" w:left="470"/>
              <w:jc w:val="both"/>
              <w:rPr>
                <w:rFonts w:ascii="標楷體" w:eastAsia="標楷體" w:hAnsi="標楷體"/>
                <w:sz w:val="24"/>
                <w:szCs w:val="24"/>
              </w:rPr>
            </w:pPr>
            <w:r w:rsidRPr="008869C7">
              <w:rPr>
                <w:rFonts w:ascii="標楷體" w:eastAsia="標楷體" w:hAnsi="標楷體" w:hint="eastAsia"/>
                <w:sz w:val="24"/>
                <w:szCs w:val="24"/>
              </w:rPr>
              <w:t>研議擴大性別影響評估實施範圍作業規劃(草案)，並邀請本院相關單位、所屬機關及性別平等專家學者共同討論。</w:t>
            </w:r>
          </w:p>
          <w:p w:rsidR="00631E87" w:rsidRPr="008869C7" w:rsidRDefault="00631E87" w:rsidP="0099367A">
            <w:pPr>
              <w:pStyle w:val="ab"/>
              <w:numPr>
                <w:ilvl w:val="0"/>
                <w:numId w:val="69"/>
              </w:numPr>
              <w:spacing w:after="0" w:line="300" w:lineRule="exact"/>
              <w:ind w:leftChars="0" w:left="470"/>
              <w:jc w:val="both"/>
              <w:rPr>
                <w:rFonts w:ascii="標楷體" w:eastAsia="標楷體" w:hAnsi="標楷體"/>
                <w:sz w:val="24"/>
                <w:szCs w:val="24"/>
              </w:rPr>
            </w:pPr>
            <w:r w:rsidRPr="008869C7">
              <w:rPr>
                <w:rFonts w:ascii="標楷體" w:eastAsia="標楷體" w:hAnsi="標楷體" w:hint="eastAsia"/>
                <w:sz w:val="24"/>
                <w:szCs w:val="24"/>
              </w:rPr>
              <w:t>參與中長程個案計畫及法律案性別影響評估審查，提供納入性別觀點相關建議。</w:t>
            </w:r>
          </w:p>
          <w:p w:rsidR="00631E87" w:rsidRPr="008869C7" w:rsidRDefault="00631E87" w:rsidP="00D2702F">
            <w:pPr>
              <w:pStyle w:val="ab"/>
              <w:numPr>
                <w:ilvl w:val="0"/>
                <w:numId w:val="46"/>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舉辦臺加性別分析與GBA+研討會系列活動</w:t>
            </w:r>
          </w:p>
          <w:p w:rsidR="00631E87" w:rsidRPr="008869C7" w:rsidRDefault="00631E87" w:rsidP="00631E87">
            <w:pPr>
              <w:pStyle w:val="ab"/>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本院性別平等處與加拿大駐臺北貿易辦事處於</w:t>
            </w:r>
            <w:r w:rsidR="00535180">
              <w:rPr>
                <w:rFonts w:ascii="標楷體" w:eastAsia="標楷體" w:hAnsi="標楷體"/>
                <w:sz w:val="24"/>
                <w:szCs w:val="24"/>
              </w:rPr>
              <w:t>110</w:t>
            </w:r>
            <w:r w:rsidR="00535180">
              <w:rPr>
                <w:rFonts w:ascii="標楷體" w:eastAsia="標楷體" w:hAnsi="標楷體" w:hint="eastAsia"/>
                <w:sz w:val="24"/>
                <w:szCs w:val="24"/>
              </w:rPr>
              <w:t>年</w:t>
            </w:r>
            <w:r w:rsidRPr="008869C7">
              <w:rPr>
                <w:rFonts w:ascii="標楷體" w:eastAsia="標楷體" w:hAnsi="標楷體" w:hint="eastAsia"/>
                <w:sz w:val="24"/>
                <w:szCs w:val="24"/>
              </w:rPr>
              <w:t>11月合辦「臺加性別分析與GBA+研討會」，邀集中央五院、各地方政府公務人員及NGO夥伴，共計148人以實體結合線上的方式共同參與。續於12月邀請中央政府參訓人員共計40人參與性別分析實作工作坊。</w:t>
            </w:r>
          </w:p>
          <w:p w:rsidR="00631E87" w:rsidRPr="008869C7" w:rsidRDefault="00631E87" w:rsidP="00D2702F">
            <w:pPr>
              <w:pStyle w:val="ab"/>
              <w:numPr>
                <w:ilvl w:val="0"/>
                <w:numId w:val="46"/>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推動公務人員性別主流化訓練</w:t>
            </w:r>
          </w:p>
          <w:p w:rsidR="00631E87" w:rsidRPr="008869C7" w:rsidRDefault="00631E87" w:rsidP="0099367A">
            <w:pPr>
              <w:pStyle w:val="ab"/>
              <w:numPr>
                <w:ilvl w:val="0"/>
                <w:numId w:val="70"/>
              </w:numPr>
              <w:spacing w:after="0" w:line="300" w:lineRule="exact"/>
              <w:ind w:leftChars="0" w:left="484"/>
              <w:jc w:val="both"/>
              <w:rPr>
                <w:rFonts w:ascii="標楷體" w:eastAsia="標楷體" w:hAnsi="標楷體"/>
                <w:sz w:val="24"/>
                <w:szCs w:val="24"/>
              </w:rPr>
            </w:pPr>
            <w:r w:rsidRPr="008869C7">
              <w:rPr>
                <w:rFonts w:ascii="標楷體" w:eastAsia="標楷體" w:hAnsi="標楷體" w:hint="eastAsia"/>
                <w:sz w:val="24"/>
                <w:szCs w:val="24"/>
              </w:rPr>
              <w:t>委託本院人事行政總處公務人力發展學院製作「消除性別刻板印象(禮俗文化篇)」、「消除性別刻板印象(藝術文化篇)」及錄轉製課程「家務事是誰的事?家庭內性別角色與家務分工」、「消除性別刻板印象(厭女篇)」及「國際性別議題」等5門數位學習課程，供公務人員及一般民眾至「e等公務園+</w:t>
            </w:r>
            <w:r w:rsidR="00AB2D22">
              <w:rPr>
                <w:rFonts w:ascii="標楷體" w:eastAsia="標楷體" w:hAnsi="標楷體" w:hint="eastAsia"/>
                <w:sz w:val="24"/>
                <w:szCs w:val="24"/>
              </w:rPr>
              <w:t>學習平台</w:t>
            </w:r>
            <w:r w:rsidRPr="008869C7">
              <w:rPr>
                <w:rFonts w:ascii="標楷體" w:eastAsia="標楷體" w:hAnsi="標楷體" w:hint="eastAsia"/>
                <w:sz w:val="24"/>
                <w:szCs w:val="24"/>
              </w:rPr>
              <w:t>」網站登入學習。</w:t>
            </w:r>
          </w:p>
          <w:p w:rsidR="00631E87" w:rsidRPr="008869C7" w:rsidRDefault="00631E87" w:rsidP="0099367A">
            <w:pPr>
              <w:pStyle w:val="ab"/>
              <w:numPr>
                <w:ilvl w:val="0"/>
                <w:numId w:val="70"/>
              </w:numPr>
              <w:spacing w:after="0" w:line="300" w:lineRule="exact"/>
              <w:ind w:leftChars="0" w:left="484"/>
              <w:jc w:val="both"/>
              <w:rPr>
                <w:rFonts w:ascii="標楷體" w:eastAsia="標楷體" w:hAnsi="標楷體"/>
                <w:sz w:val="24"/>
                <w:szCs w:val="24"/>
              </w:rPr>
            </w:pPr>
            <w:r w:rsidRPr="008869C7">
              <w:rPr>
                <w:rFonts w:ascii="標楷體" w:eastAsia="標楷體" w:hAnsi="標楷體" w:hint="eastAsia"/>
                <w:sz w:val="24"/>
                <w:szCs w:val="24"/>
              </w:rPr>
              <w:t>規劃本院性別主流化專業訓練，辦理「解構厭女情結」、「疫情下的女性困境」及「發掘日常性別議題」等3門進階課程。</w:t>
            </w:r>
          </w:p>
          <w:p w:rsidR="00631E87" w:rsidRPr="008869C7" w:rsidRDefault="00631E87" w:rsidP="00D2702F">
            <w:pPr>
              <w:pStyle w:val="ab"/>
              <w:numPr>
                <w:ilvl w:val="0"/>
                <w:numId w:val="46"/>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出版「2021年性別圖像」中英文版，包含性別不平等指數(GII)、性別落差指數(GGI)及45項重要性別統計指標。</w:t>
            </w:r>
          </w:p>
        </w:tc>
      </w:tr>
      <w:tr w:rsidR="00631E87" w:rsidRPr="008869C7" w:rsidTr="00A730DF">
        <w:trPr>
          <w:jc w:val="center"/>
        </w:trPr>
        <w:tc>
          <w:tcPr>
            <w:tcW w:w="1892" w:type="dxa"/>
            <w:vMerge/>
            <w:shd w:val="clear" w:color="auto" w:fill="auto"/>
          </w:tcPr>
          <w:p w:rsidR="00631E87" w:rsidRPr="008869C7" w:rsidRDefault="00631E87" w:rsidP="00631E87">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631E87" w:rsidRPr="008869C7" w:rsidRDefault="00631E87" w:rsidP="00D2702F">
            <w:pPr>
              <w:widowControl w:val="0"/>
              <w:numPr>
                <w:ilvl w:val="0"/>
                <w:numId w:val="76"/>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建立我國性別平等指數架構。</w:t>
            </w:r>
          </w:p>
        </w:tc>
        <w:tc>
          <w:tcPr>
            <w:tcW w:w="5473" w:type="dxa"/>
            <w:tcBorders>
              <w:top w:val="single" w:sz="4" w:space="0" w:color="auto"/>
              <w:bottom w:val="single" w:sz="4" w:space="0" w:color="auto"/>
            </w:tcBorders>
            <w:shd w:val="clear" w:color="auto" w:fill="auto"/>
          </w:tcPr>
          <w:p w:rsidR="00631E87" w:rsidRPr="008869C7" w:rsidRDefault="00631E87" w:rsidP="00631E87">
            <w:pPr>
              <w:widowControl w:val="0"/>
              <w:suppressAutoHyphens/>
              <w:spacing w:after="0" w:line="300" w:lineRule="exact"/>
              <w:jc w:val="both"/>
              <w:rPr>
                <w:rFonts w:ascii="標楷體" w:eastAsia="標楷體" w:hAnsi="標楷體"/>
                <w:color w:val="000000" w:themeColor="text1"/>
                <w:sz w:val="24"/>
                <w:szCs w:val="24"/>
              </w:rPr>
            </w:pPr>
            <w:r w:rsidRPr="008869C7">
              <w:rPr>
                <w:rFonts w:ascii="標楷體" w:eastAsia="標楷體" w:hAnsi="標楷體" w:hint="eastAsia"/>
                <w:color w:val="000000" w:themeColor="text1"/>
                <w:sz w:val="24"/>
                <w:szCs w:val="24"/>
              </w:rPr>
              <w:t>委託辦理「建立我國性別平等指數架構」第1期研究案，將歐盟性別平等指數對應國內現有統計數據</w:t>
            </w:r>
            <w:r w:rsidRPr="008869C7">
              <w:rPr>
                <w:rFonts w:ascii="標楷體" w:eastAsia="標楷體" w:hAnsi="標楷體" w:hint="eastAsia"/>
                <w:color w:val="000000" w:themeColor="text1"/>
                <w:sz w:val="24"/>
                <w:szCs w:val="24"/>
              </w:rPr>
              <w:lastRenderedPageBreak/>
              <w:t>進行可行性評估，並依我國國內之性別議題，增加在地化本土性別衡量指標，建立我國性別平等指數架構。</w:t>
            </w:r>
          </w:p>
        </w:tc>
      </w:tr>
      <w:tr w:rsidR="00631E87" w:rsidRPr="008869C7" w:rsidTr="00A730DF">
        <w:trPr>
          <w:jc w:val="center"/>
        </w:trPr>
        <w:tc>
          <w:tcPr>
            <w:tcW w:w="1892" w:type="dxa"/>
            <w:vMerge/>
            <w:shd w:val="clear" w:color="auto" w:fill="auto"/>
          </w:tcPr>
          <w:p w:rsidR="00631E87" w:rsidRPr="008869C7" w:rsidRDefault="00631E87" w:rsidP="00631E87">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631E87" w:rsidRPr="008869C7" w:rsidRDefault="00631E87" w:rsidP="00D2702F">
            <w:pPr>
              <w:widowControl w:val="0"/>
              <w:numPr>
                <w:ilvl w:val="0"/>
                <w:numId w:val="77"/>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落實消除對婦女一切形式歧視公約</w:t>
            </w:r>
            <w:r w:rsidR="0099367A" w:rsidRPr="008869C7">
              <w:rPr>
                <w:rFonts w:ascii="標楷體" w:eastAsia="標楷體" w:hAnsi="標楷體" w:hint="eastAsia"/>
                <w:sz w:val="24"/>
                <w:szCs w:val="24"/>
              </w:rPr>
              <w:t>(</w:t>
            </w:r>
            <w:r w:rsidRPr="008869C7">
              <w:rPr>
                <w:rFonts w:ascii="標楷體" w:eastAsia="標楷體" w:hAnsi="標楷體" w:hint="eastAsia"/>
                <w:sz w:val="24"/>
                <w:szCs w:val="24"/>
              </w:rPr>
              <w:t>CEDAW）及其施行法。</w:t>
            </w:r>
          </w:p>
        </w:tc>
        <w:tc>
          <w:tcPr>
            <w:tcW w:w="5473" w:type="dxa"/>
            <w:tcBorders>
              <w:top w:val="single" w:sz="4" w:space="0" w:color="auto"/>
              <w:bottom w:val="single" w:sz="4" w:space="0" w:color="auto"/>
            </w:tcBorders>
            <w:shd w:val="clear" w:color="auto" w:fill="auto"/>
          </w:tcPr>
          <w:p w:rsidR="00631E87" w:rsidRPr="008869C7" w:rsidRDefault="00631E87" w:rsidP="00D2702F">
            <w:pPr>
              <w:pStyle w:val="ab"/>
              <w:numPr>
                <w:ilvl w:val="0"/>
                <w:numId w:val="71"/>
              </w:numPr>
              <w:spacing w:after="0" w:line="300" w:lineRule="exact"/>
              <w:ind w:leftChars="0"/>
              <w:jc w:val="both"/>
              <w:rPr>
                <w:rFonts w:ascii="標楷體" w:eastAsia="標楷體" w:hAnsi="標楷體"/>
                <w:color w:val="000000" w:themeColor="text1"/>
                <w:sz w:val="24"/>
                <w:szCs w:val="24"/>
              </w:rPr>
            </w:pPr>
            <w:r w:rsidRPr="008869C7">
              <w:rPr>
                <w:rFonts w:ascii="標楷體" w:eastAsia="標楷體" w:hAnsi="標楷體" w:hint="eastAsia"/>
                <w:color w:val="000000" w:themeColor="text1"/>
                <w:sz w:val="24"/>
                <w:szCs w:val="24"/>
              </w:rPr>
              <w:t>辦理CEDAW第4次國家報告撰寫作業，第1輪徵詢各界書面意見，共有來自民間團體、專家學者及性平會委員等33份書面意見，於</w:t>
            </w:r>
            <w:r w:rsidR="00535180">
              <w:rPr>
                <w:rFonts w:ascii="標楷體" w:eastAsia="標楷體" w:hAnsi="標楷體"/>
                <w:sz w:val="24"/>
                <w:szCs w:val="24"/>
              </w:rPr>
              <w:t>110</w:t>
            </w:r>
            <w:r w:rsidR="00535180">
              <w:rPr>
                <w:rFonts w:ascii="標楷體" w:eastAsia="標楷體" w:hAnsi="標楷體" w:hint="eastAsia"/>
                <w:sz w:val="24"/>
                <w:szCs w:val="24"/>
              </w:rPr>
              <w:t>年</w:t>
            </w:r>
            <w:r w:rsidRPr="008869C7">
              <w:rPr>
                <w:rFonts w:ascii="標楷體" w:eastAsia="標楷體" w:hAnsi="標楷體" w:hint="eastAsia"/>
                <w:color w:val="000000" w:themeColor="text1"/>
                <w:sz w:val="24"/>
                <w:szCs w:val="24"/>
              </w:rPr>
              <w:t>11月及12月辦理第2輪實體座談會2場，徵詢民間意見。</w:t>
            </w:r>
          </w:p>
          <w:p w:rsidR="00631E87" w:rsidRPr="008869C7" w:rsidRDefault="00631E87" w:rsidP="00D2702F">
            <w:pPr>
              <w:pStyle w:val="ab"/>
              <w:numPr>
                <w:ilvl w:val="0"/>
                <w:numId w:val="71"/>
              </w:numPr>
              <w:spacing w:after="0" w:line="300" w:lineRule="exact"/>
              <w:ind w:leftChars="0"/>
              <w:jc w:val="both"/>
              <w:rPr>
                <w:rFonts w:ascii="標楷體" w:eastAsia="標楷體" w:hAnsi="標楷體"/>
                <w:color w:val="000000" w:themeColor="text1"/>
                <w:sz w:val="24"/>
                <w:szCs w:val="24"/>
              </w:rPr>
            </w:pPr>
            <w:r w:rsidRPr="008869C7">
              <w:rPr>
                <w:rFonts w:ascii="標楷體" w:eastAsia="標楷體" w:hAnsi="標楷體" w:hint="eastAsia"/>
                <w:color w:val="000000" w:themeColor="text1"/>
                <w:sz w:val="24"/>
                <w:szCs w:val="24"/>
              </w:rPr>
              <w:t>列管不符合CEDAW規定之法規及行政措施，未修正案計有15件，其中3件已送立法院審議，餘在行政機關修正程序中。</w:t>
            </w:r>
          </w:p>
          <w:p w:rsidR="00631E87" w:rsidRPr="008869C7" w:rsidRDefault="00631E87" w:rsidP="00D2702F">
            <w:pPr>
              <w:pStyle w:val="ab"/>
              <w:numPr>
                <w:ilvl w:val="0"/>
                <w:numId w:val="71"/>
              </w:numPr>
              <w:spacing w:after="0" w:line="300" w:lineRule="exact"/>
              <w:ind w:leftChars="0"/>
              <w:jc w:val="both"/>
              <w:rPr>
                <w:rFonts w:ascii="標楷體" w:eastAsia="標楷體" w:hAnsi="標楷體"/>
                <w:color w:val="000000" w:themeColor="text1"/>
                <w:sz w:val="24"/>
                <w:szCs w:val="24"/>
              </w:rPr>
            </w:pPr>
            <w:r w:rsidRPr="008869C7">
              <w:rPr>
                <w:rFonts w:ascii="標楷體" w:eastAsia="標楷體" w:hAnsi="標楷體" w:hint="eastAsia"/>
                <w:color w:val="000000" w:themeColor="text1"/>
                <w:sz w:val="24"/>
                <w:szCs w:val="24"/>
              </w:rPr>
              <w:t>辦理CEDAW第34號至第37號一般性建議法規檢視作業，各機關共檢視法律及行政措施2,325件。</w:t>
            </w:r>
          </w:p>
          <w:p w:rsidR="00631E87" w:rsidRPr="008869C7" w:rsidRDefault="00631E87" w:rsidP="00D2702F">
            <w:pPr>
              <w:pStyle w:val="ab"/>
              <w:numPr>
                <w:ilvl w:val="0"/>
                <w:numId w:val="71"/>
              </w:numPr>
              <w:spacing w:after="0" w:line="300" w:lineRule="exact"/>
              <w:ind w:leftChars="0"/>
              <w:jc w:val="both"/>
              <w:rPr>
                <w:rFonts w:ascii="標楷體" w:eastAsia="標楷體" w:hAnsi="標楷體"/>
                <w:color w:val="000000" w:themeColor="text1"/>
                <w:sz w:val="24"/>
                <w:szCs w:val="24"/>
              </w:rPr>
            </w:pPr>
            <w:r w:rsidRPr="008869C7">
              <w:rPr>
                <w:rFonts w:ascii="標楷體" w:eastAsia="標楷體" w:hAnsi="標楷體" w:hint="eastAsia"/>
                <w:color w:val="000000" w:themeColor="text1"/>
                <w:sz w:val="24"/>
                <w:szCs w:val="24"/>
              </w:rPr>
              <w:t>委託辦理「110年性別平等觀念電話民意調查」，瞭解民眾對於性別平等觀念等相關議題的態度與變化，作為相關政策規劃之參考依據，調查報告已公開於本院性平會網站。</w:t>
            </w:r>
          </w:p>
        </w:tc>
      </w:tr>
      <w:tr w:rsidR="00631E87" w:rsidRPr="008869C7" w:rsidTr="00A730DF">
        <w:trPr>
          <w:jc w:val="center"/>
        </w:trPr>
        <w:tc>
          <w:tcPr>
            <w:tcW w:w="1892" w:type="dxa"/>
            <w:vMerge/>
            <w:shd w:val="clear" w:color="auto" w:fill="auto"/>
          </w:tcPr>
          <w:p w:rsidR="00631E87" w:rsidRPr="008869C7" w:rsidRDefault="00631E87" w:rsidP="00631E87">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631E87" w:rsidRPr="008869C7" w:rsidRDefault="00631E87" w:rsidP="00D2702F">
            <w:pPr>
              <w:widowControl w:val="0"/>
              <w:numPr>
                <w:ilvl w:val="0"/>
                <w:numId w:val="78"/>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辦理性別平等宣導活動。</w:t>
            </w:r>
          </w:p>
        </w:tc>
        <w:tc>
          <w:tcPr>
            <w:tcW w:w="5473" w:type="dxa"/>
            <w:tcBorders>
              <w:top w:val="single" w:sz="4" w:space="0" w:color="auto"/>
              <w:bottom w:val="single" w:sz="4" w:space="0" w:color="auto"/>
            </w:tcBorders>
            <w:shd w:val="clear" w:color="auto" w:fill="auto"/>
          </w:tcPr>
          <w:p w:rsidR="00631E87" w:rsidRPr="008869C7" w:rsidRDefault="00631E87" w:rsidP="00D2702F">
            <w:pPr>
              <w:pStyle w:val="ab"/>
              <w:widowControl w:val="0"/>
              <w:numPr>
                <w:ilvl w:val="0"/>
                <w:numId w:val="72"/>
              </w:numPr>
              <w:suppressAutoHyphens/>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辦理「性平小學堂」網路有獎徵答活動，網頁點閱率計132萬6,854人次，符合抽獎資格15萬1,371人次，計1,500人獲獎。</w:t>
            </w:r>
          </w:p>
          <w:p w:rsidR="00631E87" w:rsidRPr="008869C7" w:rsidRDefault="00631E87" w:rsidP="00D2702F">
            <w:pPr>
              <w:pStyle w:val="ab"/>
              <w:widowControl w:val="0"/>
              <w:numPr>
                <w:ilvl w:val="0"/>
                <w:numId w:val="72"/>
              </w:numPr>
              <w:suppressAutoHyphens/>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辦理「一起點亮性別之眼－微電影得獎作品巡迴影展」共5場次，提升民眾性別平等意識。</w:t>
            </w:r>
          </w:p>
          <w:p w:rsidR="00631E87" w:rsidRPr="008869C7" w:rsidRDefault="00631E87" w:rsidP="00D2702F">
            <w:pPr>
              <w:pStyle w:val="ab"/>
              <w:widowControl w:val="0"/>
              <w:numPr>
                <w:ilvl w:val="0"/>
                <w:numId w:val="72"/>
              </w:numPr>
              <w:suppressAutoHyphens/>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ab/>
              <w:t>辦理性別平等作品徵件及推廣活動--讓交織的性別故事現身徵件活動，廣邀社會大眾紀錄或者創作更多的性別平等故事。已於110年完成採購行政程序，續於111年辦理徵件與推廣相關作業。</w:t>
            </w:r>
          </w:p>
        </w:tc>
      </w:tr>
      <w:tr w:rsidR="00631E87" w:rsidRPr="008869C7" w:rsidTr="00232027">
        <w:trPr>
          <w:jc w:val="center"/>
        </w:trPr>
        <w:tc>
          <w:tcPr>
            <w:tcW w:w="1892" w:type="dxa"/>
            <w:vMerge/>
            <w:shd w:val="clear" w:color="auto" w:fill="auto"/>
          </w:tcPr>
          <w:p w:rsidR="00631E87" w:rsidRPr="008869C7" w:rsidRDefault="00631E87" w:rsidP="00631E87">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631E87" w:rsidRPr="008869C7" w:rsidRDefault="00631E87" w:rsidP="00D2702F">
            <w:pPr>
              <w:widowControl w:val="0"/>
              <w:numPr>
                <w:ilvl w:val="0"/>
                <w:numId w:val="79"/>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強化女性經濟國際合作。</w:t>
            </w:r>
          </w:p>
        </w:tc>
        <w:tc>
          <w:tcPr>
            <w:tcW w:w="5473" w:type="dxa"/>
            <w:tcBorders>
              <w:top w:val="single" w:sz="4" w:space="0" w:color="auto"/>
              <w:bottom w:val="single" w:sz="4" w:space="0" w:color="auto"/>
            </w:tcBorders>
            <w:shd w:val="clear" w:color="auto" w:fill="auto"/>
          </w:tcPr>
          <w:p w:rsidR="00631E87" w:rsidRPr="008869C7" w:rsidRDefault="00631E87" w:rsidP="00631E87">
            <w:pPr>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辦理「2021年APEC性別議題及相關工作計畫—性別化創新應用推廣計畫」，完成重要工作事項如下:</w:t>
            </w:r>
          </w:p>
          <w:p w:rsidR="00631E87" w:rsidRPr="008869C7" w:rsidRDefault="00631E87" w:rsidP="00D2702F">
            <w:pPr>
              <w:pStyle w:val="ab"/>
              <w:numPr>
                <w:ilvl w:val="0"/>
                <w:numId w:val="73"/>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國際參與及合作</w:t>
            </w:r>
          </w:p>
          <w:p w:rsidR="00631E87" w:rsidRPr="008869C7" w:rsidRDefault="00535180" w:rsidP="00D2702F">
            <w:pPr>
              <w:pStyle w:val="ab"/>
              <w:numPr>
                <w:ilvl w:val="0"/>
                <w:numId w:val="74"/>
              </w:numPr>
              <w:spacing w:after="0" w:line="300" w:lineRule="exact"/>
              <w:ind w:leftChars="0"/>
              <w:jc w:val="both"/>
              <w:rPr>
                <w:rFonts w:ascii="標楷體" w:eastAsia="標楷體" w:hAnsi="標楷體"/>
                <w:sz w:val="24"/>
                <w:szCs w:val="24"/>
              </w:rPr>
            </w:pPr>
            <w:r>
              <w:rPr>
                <w:rFonts w:ascii="標楷體" w:eastAsia="標楷體" w:hAnsi="標楷體"/>
                <w:sz w:val="24"/>
                <w:szCs w:val="24"/>
              </w:rPr>
              <w:t>110</w:t>
            </w:r>
            <w:r>
              <w:rPr>
                <w:rFonts w:ascii="標楷體" w:eastAsia="標楷體" w:hAnsi="標楷體" w:hint="eastAsia"/>
                <w:sz w:val="24"/>
                <w:szCs w:val="24"/>
              </w:rPr>
              <w:t>年</w:t>
            </w:r>
            <w:r w:rsidR="00631E87" w:rsidRPr="008869C7">
              <w:rPr>
                <w:rFonts w:ascii="標楷體" w:eastAsia="標楷體" w:hAnsi="標楷體" w:hint="eastAsia"/>
                <w:sz w:val="24"/>
                <w:szCs w:val="24"/>
              </w:rPr>
              <w:t>5月12日及17日辦理「APEC女性建設人才打造包容性未來」計畫線上工作坊，並於7月28日及29日辦理前述計畫線上國際研討會，計有來自APEC會員經濟體近百人線上與會。</w:t>
            </w:r>
          </w:p>
          <w:p w:rsidR="00631E87" w:rsidRPr="008869C7" w:rsidRDefault="00535180" w:rsidP="00D2702F">
            <w:pPr>
              <w:pStyle w:val="ab"/>
              <w:numPr>
                <w:ilvl w:val="0"/>
                <w:numId w:val="74"/>
              </w:numPr>
              <w:spacing w:after="0" w:line="300" w:lineRule="exact"/>
              <w:ind w:leftChars="0"/>
              <w:jc w:val="both"/>
              <w:rPr>
                <w:rFonts w:ascii="標楷體" w:eastAsia="標楷體" w:hAnsi="標楷體"/>
                <w:sz w:val="24"/>
                <w:szCs w:val="24"/>
              </w:rPr>
            </w:pPr>
            <w:r>
              <w:rPr>
                <w:rFonts w:ascii="標楷體" w:eastAsia="標楷體" w:hAnsi="標楷體"/>
                <w:sz w:val="24"/>
                <w:szCs w:val="24"/>
              </w:rPr>
              <w:t>110</w:t>
            </w:r>
            <w:r>
              <w:rPr>
                <w:rFonts w:ascii="標楷體" w:eastAsia="標楷體" w:hAnsi="標楷體" w:hint="eastAsia"/>
                <w:sz w:val="24"/>
                <w:szCs w:val="24"/>
              </w:rPr>
              <w:t>年</w:t>
            </w:r>
            <w:r w:rsidR="00631E87" w:rsidRPr="008869C7">
              <w:rPr>
                <w:rFonts w:ascii="標楷體" w:eastAsia="標楷體" w:hAnsi="標楷體" w:hint="eastAsia"/>
                <w:sz w:val="24"/>
                <w:szCs w:val="24"/>
              </w:rPr>
              <w:t>5月25日至27日出席APEC婦女與經濟政策夥伴工作小組第1次會議（PPWE1</w:t>
            </w:r>
            <w:r w:rsidR="004B36FC">
              <w:rPr>
                <w:rFonts w:ascii="標楷體" w:eastAsia="標楷體" w:hAnsi="標楷體"/>
                <w:sz w:val="24"/>
                <w:szCs w:val="24"/>
              </w:rPr>
              <w:t>）</w:t>
            </w:r>
            <w:r w:rsidR="00631E87" w:rsidRPr="008869C7">
              <w:rPr>
                <w:rFonts w:ascii="標楷體" w:eastAsia="標楷體" w:hAnsi="標楷體" w:hint="eastAsia"/>
                <w:sz w:val="24"/>
                <w:szCs w:val="24"/>
              </w:rPr>
              <w:t>，8月17日、19日及21日出席第2次會議(PPWE2)，分享我國數位包容政策成果及私部門推動性別平等經驗。</w:t>
            </w:r>
          </w:p>
          <w:p w:rsidR="00631E87" w:rsidRPr="008869C7" w:rsidRDefault="00535180" w:rsidP="00D2702F">
            <w:pPr>
              <w:pStyle w:val="ab"/>
              <w:numPr>
                <w:ilvl w:val="0"/>
                <w:numId w:val="74"/>
              </w:numPr>
              <w:spacing w:after="0" w:line="300" w:lineRule="exact"/>
              <w:ind w:leftChars="0"/>
              <w:jc w:val="both"/>
              <w:rPr>
                <w:rFonts w:ascii="標楷體" w:eastAsia="標楷體" w:hAnsi="標楷體"/>
                <w:sz w:val="24"/>
                <w:szCs w:val="24"/>
              </w:rPr>
            </w:pPr>
            <w:r>
              <w:rPr>
                <w:rFonts w:ascii="標楷體" w:eastAsia="標楷體" w:hAnsi="標楷體"/>
                <w:sz w:val="24"/>
                <w:szCs w:val="24"/>
              </w:rPr>
              <w:lastRenderedPageBreak/>
              <w:t>110</w:t>
            </w:r>
            <w:r>
              <w:rPr>
                <w:rFonts w:ascii="標楷體" w:eastAsia="標楷體" w:hAnsi="標楷體" w:hint="eastAsia"/>
                <w:sz w:val="24"/>
                <w:szCs w:val="24"/>
              </w:rPr>
              <w:t>年</w:t>
            </w:r>
            <w:r w:rsidR="00631E87" w:rsidRPr="008869C7">
              <w:rPr>
                <w:rFonts w:ascii="標楷體" w:eastAsia="標楷體" w:hAnsi="標楷體" w:hint="eastAsia"/>
                <w:sz w:val="24"/>
                <w:szCs w:val="24"/>
              </w:rPr>
              <w:t>9月24日出席APEC婦女與經濟論壇(Women</w:t>
            </w:r>
            <w:r w:rsidR="004B36FC">
              <w:rPr>
                <w:rFonts w:ascii="標楷體" w:eastAsia="標楷體" w:hAnsi="標楷體"/>
                <w:sz w:val="24"/>
                <w:szCs w:val="24"/>
              </w:rPr>
              <w:t>’</w:t>
            </w:r>
            <w:r w:rsidR="00631E87" w:rsidRPr="008869C7">
              <w:rPr>
                <w:rFonts w:ascii="標楷體" w:eastAsia="標楷體" w:hAnsi="標楷體" w:hint="eastAsia"/>
                <w:sz w:val="24"/>
                <w:szCs w:val="24"/>
              </w:rPr>
              <w:t>s Economic Forum，WEF)，由經濟部王部長美花擔任團長，率公私部門共22名代表與會。</w:t>
            </w:r>
          </w:p>
          <w:p w:rsidR="00631E87" w:rsidRPr="008869C7" w:rsidRDefault="00631E87" w:rsidP="00D2702F">
            <w:pPr>
              <w:pStyle w:val="ab"/>
              <w:numPr>
                <w:ilvl w:val="0"/>
                <w:numId w:val="74"/>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委託臺灣大學林明仁教授團隊進行之「長照需求對女性勞動力供給之影響」研究案獲得「2021年APEC健康女性、健康經濟體研究獎」首獎。</w:t>
            </w:r>
          </w:p>
          <w:p w:rsidR="00631E87" w:rsidRPr="008869C7" w:rsidRDefault="00631E87" w:rsidP="00D2702F">
            <w:pPr>
              <w:pStyle w:val="ab"/>
              <w:numPr>
                <w:ilvl w:val="0"/>
                <w:numId w:val="74"/>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推薦滙嘉健康生活科技股份有限公司董事長楊淑貞，參加最佳女性企業主獎項獲得「第</w:t>
            </w:r>
            <w:r w:rsidRPr="008869C7">
              <w:rPr>
                <w:rFonts w:ascii="標楷體" w:eastAsia="標楷體" w:hAnsi="標楷體"/>
                <w:sz w:val="24"/>
                <w:szCs w:val="24"/>
              </w:rPr>
              <w:t>4</w:t>
            </w:r>
            <w:r w:rsidRPr="008869C7">
              <w:rPr>
                <w:rFonts w:ascii="標楷體" w:eastAsia="標楷體" w:hAnsi="標楷體" w:hint="eastAsia"/>
                <w:sz w:val="24"/>
                <w:szCs w:val="24"/>
              </w:rPr>
              <w:t>次工業革命獎」。</w:t>
            </w:r>
          </w:p>
          <w:p w:rsidR="00631E87" w:rsidRPr="008869C7" w:rsidRDefault="00631E87" w:rsidP="00D2702F">
            <w:pPr>
              <w:pStyle w:val="ab"/>
              <w:numPr>
                <w:ilvl w:val="0"/>
                <w:numId w:val="73"/>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研究發展</w:t>
            </w:r>
          </w:p>
          <w:p w:rsidR="00631E87" w:rsidRPr="008869C7" w:rsidRDefault="00631E87" w:rsidP="00D2702F">
            <w:pPr>
              <w:pStyle w:val="ab"/>
              <w:numPr>
                <w:ilvl w:val="0"/>
                <w:numId w:val="75"/>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完成「疫情下APEC區域女性經濟發展之機會與挑戰」研究專題報告，並辦理1場研究分享會。</w:t>
            </w:r>
          </w:p>
          <w:p w:rsidR="00631E87" w:rsidRPr="008869C7" w:rsidRDefault="00631E87" w:rsidP="00D2702F">
            <w:pPr>
              <w:pStyle w:val="ab"/>
              <w:numPr>
                <w:ilvl w:val="0"/>
                <w:numId w:val="75"/>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出版「APEC女性建設人才打造包容性未來最佳範例手冊」中文版，並辦理線上直播座談會及有獎徵答之推廣活動。</w:t>
            </w:r>
          </w:p>
        </w:tc>
      </w:tr>
      <w:tr w:rsidR="00631E87" w:rsidRPr="008869C7" w:rsidTr="00232027">
        <w:trPr>
          <w:jc w:val="center"/>
        </w:trPr>
        <w:tc>
          <w:tcPr>
            <w:tcW w:w="1892" w:type="dxa"/>
            <w:vMerge/>
            <w:shd w:val="clear" w:color="auto" w:fill="auto"/>
          </w:tcPr>
          <w:p w:rsidR="00631E87" w:rsidRPr="008869C7" w:rsidRDefault="00631E87" w:rsidP="00631E87">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631E87" w:rsidRPr="008869C7" w:rsidRDefault="00631E87" w:rsidP="00D2702F">
            <w:pPr>
              <w:widowControl w:val="0"/>
              <w:numPr>
                <w:ilvl w:val="0"/>
                <w:numId w:val="80"/>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臺歐盟性別平權議題交流。</w:t>
            </w:r>
          </w:p>
        </w:tc>
        <w:tc>
          <w:tcPr>
            <w:tcW w:w="5473" w:type="dxa"/>
            <w:tcBorders>
              <w:top w:val="single" w:sz="4" w:space="0" w:color="auto"/>
              <w:bottom w:val="single" w:sz="4" w:space="0" w:color="auto"/>
            </w:tcBorders>
            <w:shd w:val="clear" w:color="auto" w:fill="auto"/>
          </w:tcPr>
          <w:p w:rsidR="00631E87" w:rsidRPr="008869C7" w:rsidRDefault="00631E87" w:rsidP="00D2702F">
            <w:pPr>
              <w:pStyle w:val="ab"/>
              <w:numPr>
                <w:ilvl w:val="0"/>
                <w:numId w:val="102"/>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出席臺歐盟第32屆諮商會議</w:t>
            </w:r>
          </w:p>
          <w:p w:rsidR="00631E87" w:rsidRPr="008869C7" w:rsidRDefault="00535180" w:rsidP="00631E87">
            <w:pPr>
              <w:pStyle w:val="ab"/>
              <w:spacing w:after="0" w:line="300" w:lineRule="exact"/>
              <w:ind w:leftChars="0"/>
              <w:jc w:val="both"/>
              <w:rPr>
                <w:rFonts w:ascii="標楷體" w:eastAsia="標楷體" w:hAnsi="標楷體"/>
                <w:sz w:val="24"/>
                <w:szCs w:val="24"/>
              </w:rPr>
            </w:pPr>
            <w:r>
              <w:rPr>
                <w:rFonts w:ascii="標楷體" w:eastAsia="標楷體" w:hAnsi="標楷體"/>
                <w:sz w:val="24"/>
                <w:szCs w:val="24"/>
              </w:rPr>
              <w:t>110</w:t>
            </w:r>
            <w:r>
              <w:rPr>
                <w:rFonts w:ascii="標楷體" w:eastAsia="標楷體" w:hAnsi="標楷體" w:hint="eastAsia"/>
                <w:sz w:val="24"/>
                <w:szCs w:val="24"/>
              </w:rPr>
              <w:t>年</w:t>
            </w:r>
            <w:r w:rsidR="00631E87" w:rsidRPr="008869C7">
              <w:rPr>
                <w:rFonts w:ascii="標楷體" w:eastAsia="標楷體" w:hAnsi="標楷體" w:hint="eastAsia"/>
                <w:sz w:val="24"/>
                <w:szCs w:val="24"/>
              </w:rPr>
              <w:t>2月2日以視訊方式舉行，雙方就性別平等議題進行討論，決議持續辦理</w:t>
            </w:r>
            <w:r w:rsidR="00631E87" w:rsidRPr="008869C7">
              <w:rPr>
                <w:rFonts w:ascii="標楷體" w:eastAsia="標楷體" w:hAnsi="標楷體"/>
                <w:sz w:val="24"/>
                <w:szCs w:val="24"/>
              </w:rPr>
              <w:t>「臺歐盟性別平權合作暨訓練架構</w:t>
            </w:r>
            <w:r w:rsidR="004B36FC">
              <w:rPr>
                <w:rFonts w:ascii="標楷體" w:eastAsia="標楷體" w:hAnsi="標楷體" w:hint="eastAsia"/>
                <w:sz w:val="24"/>
                <w:szCs w:val="24"/>
              </w:rPr>
              <w:t>(</w:t>
            </w:r>
            <w:r w:rsidR="00631E87" w:rsidRPr="008869C7">
              <w:rPr>
                <w:rFonts w:ascii="標楷體" w:eastAsia="標楷體" w:hAnsi="標楷體" w:hint="eastAsia"/>
                <w:sz w:val="24"/>
                <w:szCs w:val="24"/>
              </w:rPr>
              <w:t>GECTF</w:t>
            </w:r>
            <w:r w:rsidR="004B36FC">
              <w:rPr>
                <w:rFonts w:ascii="標楷體" w:eastAsia="標楷體" w:hAnsi="標楷體" w:hint="eastAsia"/>
                <w:sz w:val="24"/>
                <w:szCs w:val="24"/>
              </w:rPr>
              <w:t>)</w:t>
            </w:r>
            <w:r w:rsidR="00631E87" w:rsidRPr="008869C7">
              <w:rPr>
                <w:rFonts w:ascii="標楷體" w:eastAsia="標楷體" w:hAnsi="標楷體"/>
                <w:sz w:val="24"/>
                <w:szCs w:val="24"/>
              </w:rPr>
              <w:t>」</w:t>
            </w:r>
            <w:r w:rsidR="00631E87" w:rsidRPr="008869C7">
              <w:rPr>
                <w:rFonts w:ascii="標楷體" w:eastAsia="標楷體" w:hAnsi="標楷體" w:hint="eastAsia"/>
                <w:sz w:val="24"/>
                <w:szCs w:val="24"/>
              </w:rPr>
              <w:t>計畫，於臺灣舉辦</w:t>
            </w:r>
            <w:r w:rsidR="00631E87" w:rsidRPr="008869C7">
              <w:rPr>
                <w:rFonts w:ascii="標楷體" w:eastAsia="標楷體" w:hAnsi="標楷體"/>
                <w:sz w:val="24"/>
                <w:szCs w:val="24"/>
              </w:rPr>
              <w:t>LGBTI</w:t>
            </w:r>
            <w:r w:rsidR="00631E87" w:rsidRPr="008869C7">
              <w:rPr>
                <w:rFonts w:ascii="標楷體" w:eastAsia="標楷體" w:hAnsi="標楷體" w:hint="eastAsia"/>
                <w:sz w:val="24"/>
                <w:szCs w:val="24"/>
              </w:rPr>
              <w:t>相關研討會，及邀請歐盟專家訪臺。</w:t>
            </w:r>
          </w:p>
          <w:p w:rsidR="00631E87" w:rsidRPr="008869C7" w:rsidRDefault="00631E87" w:rsidP="00D2702F">
            <w:pPr>
              <w:pStyle w:val="ab"/>
              <w:numPr>
                <w:ilvl w:val="0"/>
                <w:numId w:val="102"/>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出席第4屆臺歐盟人權諮商會議</w:t>
            </w:r>
          </w:p>
          <w:p w:rsidR="00631E87" w:rsidRPr="008869C7" w:rsidRDefault="00535180" w:rsidP="00D2702F">
            <w:pPr>
              <w:pStyle w:val="ab"/>
              <w:numPr>
                <w:ilvl w:val="0"/>
                <w:numId w:val="101"/>
              </w:numPr>
              <w:spacing w:after="0" w:line="300" w:lineRule="exact"/>
              <w:ind w:leftChars="0"/>
              <w:jc w:val="both"/>
              <w:rPr>
                <w:rFonts w:ascii="標楷體" w:eastAsia="標楷體" w:hAnsi="標楷體"/>
                <w:sz w:val="24"/>
                <w:szCs w:val="24"/>
              </w:rPr>
            </w:pPr>
            <w:r>
              <w:rPr>
                <w:rFonts w:ascii="標楷體" w:eastAsia="標楷體" w:hAnsi="標楷體"/>
                <w:sz w:val="24"/>
                <w:szCs w:val="24"/>
              </w:rPr>
              <w:t>110</w:t>
            </w:r>
            <w:r>
              <w:rPr>
                <w:rFonts w:ascii="標楷體" w:eastAsia="標楷體" w:hAnsi="標楷體" w:hint="eastAsia"/>
                <w:sz w:val="24"/>
                <w:szCs w:val="24"/>
              </w:rPr>
              <w:t>年</w:t>
            </w:r>
            <w:r w:rsidR="00631E87" w:rsidRPr="008869C7">
              <w:rPr>
                <w:rFonts w:ascii="標楷體" w:eastAsia="標楷體" w:hAnsi="標楷體" w:hint="eastAsia"/>
                <w:sz w:val="24"/>
                <w:szCs w:val="24"/>
              </w:rPr>
              <w:t>7月15日以視訊方式舉行。由本院羅秉成政務委員及歐盟對外事務部</w:t>
            </w:r>
            <w:r w:rsidR="004B36FC">
              <w:rPr>
                <w:rFonts w:ascii="標楷體" w:eastAsia="標楷體" w:hAnsi="標楷體" w:hint="eastAsia"/>
                <w:sz w:val="24"/>
                <w:szCs w:val="24"/>
              </w:rPr>
              <w:t>(</w:t>
            </w:r>
            <w:r w:rsidR="00631E87" w:rsidRPr="008869C7">
              <w:rPr>
                <w:rFonts w:ascii="標楷體" w:eastAsia="標楷體" w:hAnsi="標楷體" w:hint="eastAsia"/>
                <w:sz w:val="24"/>
                <w:szCs w:val="24"/>
              </w:rPr>
              <w:t>EEAS</w:t>
            </w:r>
            <w:r w:rsidR="004B36FC">
              <w:rPr>
                <w:rFonts w:ascii="標楷體" w:eastAsia="標楷體" w:hAnsi="標楷體" w:hint="eastAsia"/>
                <w:sz w:val="24"/>
                <w:szCs w:val="24"/>
              </w:rPr>
              <w:t>)</w:t>
            </w:r>
            <w:r w:rsidR="00631E87" w:rsidRPr="008869C7">
              <w:rPr>
                <w:rFonts w:ascii="標楷體" w:eastAsia="標楷體" w:hAnsi="標楷體" w:hint="eastAsia"/>
                <w:sz w:val="24"/>
                <w:szCs w:val="24"/>
              </w:rPr>
              <w:t>人權、全球與多邊事務總司Kristin De Peyron副總司長共同開幕致詞。</w:t>
            </w:r>
          </w:p>
          <w:p w:rsidR="00631E87" w:rsidRPr="008869C7" w:rsidRDefault="00631E87" w:rsidP="004B36FC">
            <w:pPr>
              <w:pStyle w:val="ab"/>
              <w:numPr>
                <w:ilvl w:val="0"/>
                <w:numId w:val="101"/>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「臺歐盟性別平權合作暨訓練架構</w:t>
            </w:r>
            <w:r w:rsidR="004B36FC">
              <w:rPr>
                <w:rFonts w:ascii="標楷體" w:eastAsia="標楷體" w:hAnsi="標楷體" w:hint="eastAsia"/>
                <w:sz w:val="24"/>
                <w:szCs w:val="24"/>
              </w:rPr>
              <w:t>(</w:t>
            </w:r>
            <w:r w:rsidRPr="008869C7">
              <w:rPr>
                <w:rFonts w:ascii="標楷體" w:eastAsia="標楷體" w:hAnsi="標楷體" w:hint="eastAsia"/>
                <w:sz w:val="24"/>
                <w:szCs w:val="24"/>
              </w:rPr>
              <w:t>GECTF</w:t>
            </w:r>
            <w:r w:rsidR="004B36FC">
              <w:rPr>
                <w:rFonts w:ascii="標楷體" w:eastAsia="標楷體" w:hAnsi="標楷體" w:hint="eastAsia"/>
                <w:sz w:val="24"/>
                <w:szCs w:val="24"/>
              </w:rPr>
              <w:t>)</w:t>
            </w:r>
            <w:r w:rsidRPr="008869C7">
              <w:rPr>
                <w:rFonts w:ascii="標楷體" w:eastAsia="標楷體" w:hAnsi="標楷體" w:hint="eastAsia"/>
                <w:sz w:val="24"/>
                <w:szCs w:val="24"/>
              </w:rPr>
              <w:t>」延長至112年，原訂舉行「臺歐盟亞洲地區LGBTI人權推動研討會—雙性人、跨性別者與同志人權保障」及「臺歐盟性別平權與人權培訓課程-促進決策及公共參與性別平等工作坊」延至111年舉行。</w:t>
            </w:r>
          </w:p>
        </w:tc>
      </w:tr>
      <w:tr w:rsidR="00631E87" w:rsidRPr="008869C7" w:rsidTr="00A730DF">
        <w:trPr>
          <w:jc w:val="center"/>
        </w:trPr>
        <w:tc>
          <w:tcPr>
            <w:tcW w:w="1892" w:type="dxa"/>
            <w:vMerge/>
            <w:tcBorders>
              <w:bottom w:val="single" w:sz="4" w:space="0" w:color="auto"/>
            </w:tcBorders>
            <w:shd w:val="clear" w:color="auto" w:fill="auto"/>
          </w:tcPr>
          <w:p w:rsidR="00631E87" w:rsidRPr="008869C7" w:rsidRDefault="00631E87" w:rsidP="00631E87">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631E87" w:rsidRPr="008869C7" w:rsidRDefault="00631E87" w:rsidP="00D2702F">
            <w:pPr>
              <w:widowControl w:val="0"/>
              <w:numPr>
                <w:ilvl w:val="0"/>
                <w:numId w:val="81"/>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推動地方政府性別平等工作。</w:t>
            </w:r>
          </w:p>
        </w:tc>
        <w:tc>
          <w:tcPr>
            <w:tcW w:w="5473" w:type="dxa"/>
            <w:tcBorders>
              <w:top w:val="single" w:sz="4" w:space="0" w:color="auto"/>
              <w:bottom w:val="single" w:sz="4" w:space="0" w:color="auto"/>
            </w:tcBorders>
            <w:shd w:val="clear" w:color="auto" w:fill="auto"/>
          </w:tcPr>
          <w:p w:rsidR="00631E87" w:rsidRPr="008869C7" w:rsidRDefault="00631E87" w:rsidP="00D2702F">
            <w:pPr>
              <w:pStyle w:val="ab"/>
              <w:numPr>
                <w:ilvl w:val="0"/>
                <w:numId w:val="103"/>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依本院辦理直轄市與縣</w:t>
            </w:r>
            <w:r w:rsidR="004B36FC">
              <w:rPr>
                <w:rFonts w:ascii="標楷體" w:eastAsia="標楷體" w:hAnsi="標楷體"/>
                <w:sz w:val="24"/>
                <w:szCs w:val="24"/>
              </w:rPr>
              <w:t>(</w:t>
            </w:r>
            <w:r w:rsidRPr="008869C7">
              <w:rPr>
                <w:rFonts w:ascii="標楷體" w:eastAsia="標楷體" w:hAnsi="標楷體" w:hint="eastAsia"/>
                <w:sz w:val="24"/>
                <w:szCs w:val="24"/>
              </w:rPr>
              <w:t>市</w:t>
            </w:r>
            <w:r w:rsidR="004B36FC">
              <w:rPr>
                <w:rFonts w:ascii="標楷體" w:eastAsia="標楷體" w:hAnsi="標楷體"/>
                <w:sz w:val="24"/>
                <w:szCs w:val="24"/>
              </w:rPr>
              <w:t>)</w:t>
            </w:r>
            <w:r w:rsidRPr="008869C7">
              <w:rPr>
                <w:rFonts w:ascii="標楷體" w:eastAsia="標楷體" w:hAnsi="標楷體" w:hint="eastAsia"/>
                <w:sz w:val="24"/>
                <w:szCs w:val="24"/>
              </w:rPr>
              <w:t>政府推動性別平等業</w:t>
            </w:r>
            <w:r w:rsidR="00C7408B">
              <w:rPr>
                <w:rFonts w:ascii="標楷體" w:eastAsia="標楷體" w:hAnsi="標楷體" w:hint="eastAsia"/>
                <w:sz w:val="24"/>
                <w:szCs w:val="24"/>
              </w:rPr>
              <w:t>務</w:t>
            </w:r>
            <w:r w:rsidRPr="008869C7">
              <w:rPr>
                <w:rFonts w:ascii="標楷體" w:eastAsia="標楷體" w:hAnsi="標楷體" w:hint="eastAsia"/>
                <w:sz w:val="24"/>
                <w:szCs w:val="24"/>
              </w:rPr>
              <w:t>輔導獎勵計畫，於</w:t>
            </w:r>
            <w:r w:rsidR="00535180">
              <w:rPr>
                <w:rFonts w:ascii="標楷體" w:eastAsia="標楷體" w:hAnsi="標楷體"/>
                <w:sz w:val="24"/>
                <w:szCs w:val="24"/>
              </w:rPr>
              <w:t>110</w:t>
            </w:r>
            <w:r w:rsidR="00535180">
              <w:rPr>
                <w:rFonts w:ascii="標楷體" w:eastAsia="標楷體" w:hAnsi="標楷體" w:hint="eastAsia"/>
                <w:sz w:val="24"/>
                <w:szCs w:val="24"/>
              </w:rPr>
              <w:t>年</w:t>
            </w:r>
            <w:r w:rsidRPr="008869C7">
              <w:rPr>
                <w:rFonts w:ascii="標楷體" w:eastAsia="標楷體" w:hAnsi="標楷體" w:hint="eastAsia"/>
                <w:sz w:val="24"/>
                <w:szCs w:val="24"/>
              </w:rPr>
              <w:t>1月至3月邀集評審委員至各地方政府，進行21場次實地訪評。</w:t>
            </w:r>
          </w:p>
          <w:p w:rsidR="00631E87" w:rsidRPr="008869C7" w:rsidRDefault="00535180" w:rsidP="00D2702F">
            <w:pPr>
              <w:pStyle w:val="ab"/>
              <w:numPr>
                <w:ilvl w:val="0"/>
                <w:numId w:val="103"/>
              </w:numPr>
              <w:spacing w:after="0" w:line="300" w:lineRule="exact"/>
              <w:ind w:leftChars="0"/>
              <w:jc w:val="both"/>
              <w:rPr>
                <w:rFonts w:ascii="標楷體" w:eastAsia="標楷體" w:hAnsi="標楷體"/>
                <w:sz w:val="24"/>
                <w:szCs w:val="24"/>
              </w:rPr>
            </w:pPr>
            <w:r>
              <w:rPr>
                <w:rFonts w:ascii="標楷體" w:eastAsia="標楷體" w:hAnsi="標楷體"/>
                <w:sz w:val="24"/>
                <w:szCs w:val="24"/>
              </w:rPr>
              <w:t>110</w:t>
            </w:r>
            <w:r>
              <w:rPr>
                <w:rFonts w:ascii="標楷體" w:eastAsia="標楷體" w:hAnsi="標楷體" w:hint="eastAsia"/>
                <w:sz w:val="24"/>
                <w:szCs w:val="24"/>
              </w:rPr>
              <w:t>年</w:t>
            </w:r>
            <w:r w:rsidR="00631E87" w:rsidRPr="008869C7">
              <w:rPr>
                <w:rFonts w:ascii="標楷體" w:eastAsia="標楷體" w:hAnsi="標楷體" w:hint="eastAsia"/>
                <w:sz w:val="24"/>
                <w:szCs w:val="24"/>
              </w:rPr>
              <w:t>12月14日辦理第19屆金馨獎頒獎典禮暨地方政府性別平等業務交流會表揚績效優</w:t>
            </w:r>
            <w:r w:rsidR="00631E87" w:rsidRPr="008869C7">
              <w:rPr>
                <w:rFonts w:ascii="標楷體" w:eastAsia="標楷體" w:hAnsi="標楷體" w:hint="eastAsia"/>
                <w:sz w:val="24"/>
                <w:szCs w:val="24"/>
              </w:rPr>
              <w:lastRenderedPageBreak/>
              <w:t>良機關，計有6個機關獲得「優等」、8個機關獲得「甲等」，以及8個方案獲得「性別平等創新獎」、6個方案獲得「性別平等故事獎」，並於同日辦理交流觀摩會，計有127人參與線上交流。</w:t>
            </w:r>
          </w:p>
          <w:p w:rsidR="00631E87" w:rsidRPr="008869C7" w:rsidRDefault="00631E87" w:rsidP="00D2702F">
            <w:pPr>
              <w:pStyle w:val="ab"/>
              <w:numPr>
                <w:ilvl w:val="0"/>
                <w:numId w:val="103"/>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ab/>
            </w:r>
            <w:r w:rsidR="00535180">
              <w:rPr>
                <w:rFonts w:ascii="標楷體" w:eastAsia="標楷體" w:hAnsi="標楷體"/>
                <w:sz w:val="24"/>
                <w:szCs w:val="24"/>
              </w:rPr>
              <w:t>110</w:t>
            </w:r>
            <w:r w:rsidR="00535180">
              <w:rPr>
                <w:rFonts w:ascii="標楷體" w:eastAsia="標楷體" w:hAnsi="標楷體" w:hint="eastAsia"/>
                <w:sz w:val="24"/>
                <w:szCs w:val="24"/>
              </w:rPr>
              <w:t>年</w:t>
            </w:r>
            <w:r w:rsidRPr="008869C7">
              <w:rPr>
                <w:rFonts w:ascii="標楷體" w:eastAsia="標楷體" w:hAnsi="標楷體" w:hint="eastAsia"/>
                <w:sz w:val="24"/>
                <w:szCs w:val="24"/>
              </w:rPr>
              <w:t>10月函頒「行政院推動地方政府性別平等業務輔導作業(110-111年)」，透過經常性諮詢、交流觀摩、與地方性別平等委員會/婦女權益促進委員會交流及訪視輔導等方式，使地方政府有效推展性別平等，並促進中央與地方交流。</w:t>
            </w:r>
          </w:p>
        </w:tc>
      </w:tr>
      <w:tr w:rsidR="00EC42E0" w:rsidRPr="008869C7" w:rsidTr="001312D4">
        <w:trPr>
          <w:jc w:val="center"/>
        </w:trPr>
        <w:tc>
          <w:tcPr>
            <w:tcW w:w="1892" w:type="dxa"/>
            <w:vMerge w:val="restart"/>
            <w:tcBorders>
              <w:top w:val="single" w:sz="4" w:space="0" w:color="auto"/>
            </w:tcBorders>
            <w:shd w:val="clear" w:color="auto" w:fill="auto"/>
          </w:tcPr>
          <w:p w:rsidR="00A730DF" w:rsidRPr="008869C7" w:rsidRDefault="00A730DF" w:rsidP="00A730DF">
            <w:pPr>
              <w:spacing w:after="0" w:line="300" w:lineRule="exact"/>
              <w:jc w:val="both"/>
              <w:rPr>
                <w:rFonts w:ascii="標楷體" w:eastAsia="標楷體" w:hAnsi="標楷體"/>
                <w:sz w:val="24"/>
                <w:szCs w:val="24"/>
              </w:rPr>
            </w:pPr>
            <w:r w:rsidRPr="008869C7">
              <w:rPr>
                <w:rFonts w:ascii="標楷體" w:eastAsia="標楷體" w:hAnsi="標楷體"/>
                <w:sz w:val="24"/>
                <w:szCs w:val="24"/>
              </w:rPr>
              <w:lastRenderedPageBreak/>
              <w:t>消保及食安</w:t>
            </w:r>
            <w:r w:rsidRPr="008869C7">
              <w:rPr>
                <w:rFonts w:ascii="標楷體" w:eastAsia="標楷體" w:hAnsi="標楷體" w:hint="eastAsia"/>
                <w:sz w:val="24"/>
                <w:szCs w:val="24"/>
              </w:rPr>
              <w:t>業務</w:t>
            </w:r>
          </w:p>
        </w:tc>
        <w:tc>
          <w:tcPr>
            <w:tcW w:w="2856" w:type="dxa"/>
            <w:tcBorders>
              <w:top w:val="single" w:sz="4" w:space="0" w:color="auto"/>
              <w:bottom w:val="single" w:sz="4" w:space="0" w:color="auto"/>
            </w:tcBorders>
            <w:shd w:val="clear" w:color="auto" w:fill="auto"/>
          </w:tcPr>
          <w:p w:rsidR="00A730DF" w:rsidRPr="008869C7" w:rsidRDefault="00A730DF" w:rsidP="004478B6">
            <w:pPr>
              <w:widowControl w:val="0"/>
              <w:numPr>
                <w:ilvl w:val="0"/>
                <w:numId w:val="14"/>
              </w:numPr>
              <w:suppressAutoHyphens/>
              <w:spacing w:after="0" w:line="300" w:lineRule="exact"/>
              <w:jc w:val="both"/>
              <w:rPr>
                <w:rFonts w:ascii="標楷體" w:eastAsia="標楷體" w:hAnsi="標楷體"/>
                <w:sz w:val="24"/>
                <w:szCs w:val="24"/>
              </w:rPr>
            </w:pPr>
            <w:r w:rsidRPr="008869C7">
              <w:rPr>
                <w:rFonts w:ascii="標楷體" w:eastAsia="標楷體" w:hAnsi="標楷體"/>
                <w:sz w:val="24"/>
                <w:szCs w:val="24"/>
              </w:rPr>
              <w:t>消費者保護</w:t>
            </w:r>
            <w:r w:rsidRPr="008869C7">
              <w:rPr>
                <w:rFonts w:ascii="標楷體" w:eastAsia="標楷體" w:hAnsi="標楷體" w:hint="eastAsia"/>
                <w:sz w:val="24"/>
                <w:szCs w:val="24"/>
              </w:rPr>
              <w:t>業務</w:t>
            </w:r>
          </w:p>
          <w:p w:rsidR="00A730DF" w:rsidRPr="008869C7" w:rsidRDefault="00CA2E78" w:rsidP="00D2702F">
            <w:pPr>
              <w:widowControl w:val="0"/>
              <w:numPr>
                <w:ilvl w:val="0"/>
                <w:numId w:val="26"/>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消費者保護政策、綱領之研擬及修訂</w:t>
            </w:r>
            <w:r w:rsidR="00BE5222" w:rsidRPr="008869C7">
              <w:rPr>
                <w:rFonts w:ascii="標楷體" w:eastAsia="標楷體" w:hAnsi="標楷體" w:hint="eastAsia"/>
                <w:sz w:val="24"/>
                <w:szCs w:val="24"/>
              </w:rPr>
              <w:t>。</w:t>
            </w:r>
          </w:p>
        </w:tc>
        <w:tc>
          <w:tcPr>
            <w:tcW w:w="5473" w:type="dxa"/>
            <w:tcBorders>
              <w:top w:val="single" w:sz="4" w:space="0" w:color="auto"/>
              <w:bottom w:val="single" w:sz="4" w:space="0" w:color="auto"/>
            </w:tcBorders>
            <w:shd w:val="clear" w:color="auto" w:fill="auto"/>
          </w:tcPr>
          <w:p w:rsidR="00A730DF" w:rsidRPr="008869C7" w:rsidRDefault="00CA2E78" w:rsidP="004B36FC">
            <w:pPr>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召開6次消費者保護會會議；研訂「111-112年度消費者保護計畫」；審議「中央主管機關111年度消費者保護方案」；辦理「行政院數位時代我國消費者教育宣導之新思維與行動策略」委託研究計畫；出版「消費者保護研究」第25輯；辦理第26輯之徵稿與審稿；轉載重要消費資</w:t>
            </w:r>
            <w:r w:rsidR="004B36FC">
              <w:rPr>
                <w:rFonts w:ascii="標楷體" w:eastAsia="標楷體" w:hAnsi="標楷體" w:hint="eastAsia"/>
                <w:sz w:val="24"/>
                <w:szCs w:val="24"/>
              </w:rPr>
              <w:t>(</w:t>
            </w:r>
            <w:r w:rsidRPr="008869C7">
              <w:rPr>
                <w:rFonts w:ascii="標楷體" w:eastAsia="標楷體" w:hAnsi="標楷體" w:hint="eastAsia"/>
                <w:sz w:val="24"/>
                <w:szCs w:val="24"/>
              </w:rPr>
              <w:t>警</w:t>
            </w:r>
            <w:r w:rsidR="004B36FC">
              <w:rPr>
                <w:rFonts w:ascii="標楷體" w:eastAsia="標楷體" w:hAnsi="標楷體" w:hint="eastAsia"/>
                <w:sz w:val="24"/>
                <w:szCs w:val="24"/>
              </w:rPr>
              <w:t>)</w:t>
            </w:r>
            <w:r w:rsidRPr="008869C7">
              <w:rPr>
                <w:rFonts w:ascii="標楷體" w:eastAsia="標楷體" w:hAnsi="標楷體" w:hint="eastAsia"/>
                <w:sz w:val="24"/>
                <w:szCs w:val="24"/>
              </w:rPr>
              <w:t>訊至本院消費者保護會網站計1,067則，並協助發布新聞稿49則。</w:t>
            </w:r>
          </w:p>
        </w:tc>
      </w:tr>
      <w:tr w:rsidR="00F00ABA" w:rsidRPr="008869C7" w:rsidTr="001312D4">
        <w:trPr>
          <w:jc w:val="center"/>
        </w:trPr>
        <w:tc>
          <w:tcPr>
            <w:tcW w:w="1892" w:type="dxa"/>
            <w:vMerge/>
            <w:shd w:val="clear" w:color="auto" w:fill="auto"/>
          </w:tcPr>
          <w:p w:rsidR="00F00ABA" w:rsidRPr="008869C7" w:rsidRDefault="00F00ABA" w:rsidP="00F00ABA">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F00ABA" w:rsidRPr="008869C7" w:rsidRDefault="00F00ABA" w:rsidP="00D2702F">
            <w:pPr>
              <w:pStyle w:val="ab"/>
              <w:numPr>
                <w:ilvl w:val="0"/>
                <w:numId w:val="26"/>
              </w:numPr>
              <w:spacing w:after="0" w:line="300" w:lineRule="exact"/>
              <w:ind w:leftChars="0" w:left="482" w:hanging="482"/>
              <w:jc w:val="both"/>
              <w:rPr>
                <w:rFonts w:ascii="標楷體" w:eastAsia="標楷體" w:hAnsi="標楷體"/>
                <w:sz w:val="24"/>
                <w:szCs w:val="24"/>
              </w:rPr>
            </w:pPr>
            <w:r w:rsidRPr="008869C7">
              <w:rPr>
                <w:rFonts w:ascii="標楷體" w:eastAsia="標楷體" w:hAnsi="標楷體" w:hint="eastAsia"/>
                <w:sz w:val="24"/>
                <w:szCs w:val="24"/>
              </w:rPr>
              <w:t>消費者保護教育之推廣及人員培訓。</w:t>
            </w:r>
          </w:p>
        </w:tc>
        <w:tc>
          <w:tcPr>
            <w:tcW w:w="5473" w:type="dxa"/>
            <w:tcBorders>
              <w:top w:val="single" w:sz="4" w:space="0" w:color="auto"/>
              <w:bottom w:val="single" w:sz="4" w:space="0" w:color="auto"/>
            </w:tcBorders>
            <w:shd w:val="clear" w:color="auto" w:fill="auto"/>
          </w:tcPr>
          <w:p w:rsidR="00F00ABA" w:rsidRPr="008869C7" w:rsidRDefault="00F00ABA" w:rsidP="00D2702F">
            <w:pPr>
              <w:pStyle w:val="ab"/>
              <w:numPr>
                <w:ilvl w:val="0"/>
                <w:numId w:val="82"/>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完成110年度消費者保護教育系列活動，包括國中小學童消保教育網路活動、製作一般民眾、高齡者與文創工作者消保教育影片、全民消保教育有獎徵答網路活動、消費者權益報導獎、媒體整合行銷及平面與影音文宣等活動。與臺北市等13個地方主管機關合辦消費者保護教育工作計畫，完成講習教育活動；於公務人力發展學院辦理「消費者保護教育行政人員基礎班」等。</w:t>
            </w:r>
          </w:p>
          <w:p w:rsidR="00F00ABA" w:rsidRPr="008869C7" w:rsidRDefault="00F00ABA" w:rsidP="00D2702F">
            <w:pPr>
              <w:pStyle w:val="ab"/>
              <w:numPr>
                <w:ilvl w:val="0"/>
                <w:numId w:val="82"/>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辦理5場消費者保護志工訓練；本院消費者中心110年受理民眾電話諮詢、現場申訴及諮詢案件計1</w:t>
            </w:r>
            <w:r w:rsidR="006D3957" w:rsidRPr="008869C7">
              <w:rPr>
                <w:rFonts w:ascii="標楷體" w:eastAsia="標楷體" w:hAnsi="標楷體" w:hint="eastAsia"/>
                <w:sz w:val="24"/>
                <w:szCs w:val="24"/>
              </w:rPr>
              <w:t>萬</w:t>
            </w:r>
            <w:r w:rsidRPr="008869C7">
              <w:rPr>
                <w:rFonts w:ascii="標楷體" w:eastAsia="標楷體" w:hAnsi="標楷體" w:hint="eastAsia"/>
                <w:sz w:val="24"/>
                <w:szCs w:val="24"/>
              </w:rPr>
              <w:t>3,730件。</w:t>
            </w:r>
          </w:p>
        </w:tc>
      </w:tr>
      <w:tr w:rsidR="00EC42E0" w:rsidRPr="008869C7" w:rsidTr="00A730DF">
        <w:trPr>
          <w:jc w:val="center"/>
        </w:trPr>
        <w:tc>
          <w:tcPr>
            <w:tcW w:w="1892" w:type="dxa"/>
            <w:vMerge/>
            <w:shd w:val="clear" w:color="auto" w:fill="auto"/>
          </w:tcPr>
          <w:p w:rsidR="00A730DF" w:rsidRPr="008869C7" w:rsidRDefault="00A730DF" w:rsidP="003663B5">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A730DF" w:rsidRPr="008869C7" w:rsidRDefault="00CA2E78" w:rsidP="00D2702F">
            <w:pPr>
              <w:pStyle w:val="ab"/>
              <w:numPr>
                <w:ilvl w:val="0"/>
                <w:numId w:val="26"/>
              </w:numPr>
              <w:spacing w:after="0" w:line="300" w:lineRule="exact"/>
              <w:ind w:leftChars="0" w:left="482" w:hanging="482"/>
              <w:jc w:val="both"/>
              <w:rPr>
                <w:rFonts w:ascii="標楷體" w:eastAsia="標楷體" w:hAnsi="標楷體"/>
                <w:sz w:val="24"/>
                <w:szCs w:val="24"/>
              </w:rPr>
            </w:pPr>
            <w:r w:rsidRPr="008869C7">
              <w:rPr>
                <w:rFonts w:ascii="標楷體" w:eastAsia="標楷體" w:hAnsi="標楷體" w:hint="eastAsia"/>
                <w:sz w:val="24"/>
                <w:szCs w:val="24"/>
              </w:rPr>
              <w:t>國際消費者事務合作及交流之推動等</w:t>
            </w:r>
            <w:r w:rsidR="00BE5222" w:rsidRPr="008869C7">
              <w:rPr>
                <w:rFonts w:ascii="標楷體" w:eastAsia="標楷體" w:hAnsi="標楷體" w:hint="eastAsia"/>
                <w:sz w:val="24"/>
                <w:szCs w:val="24"/>
              </w:rPr>
              <w:t>。</w:t>
            </w:r>
          </w:p>
        </w:tc>
        <w:tc>
          <w:tcPr>
            <w:tcW w:w="5473" w:type="dxa"/>
            <w:tcBorders>
              <w:top w:val="single" w:sz="4" w:space="0" w:color="auto"/>
              <w:bottom w:val="single" w:sz="4" w:space="0" w:color="auto"/>
            </w:tcBorders>
            <w:shd w:val="clear" w:color="auto" w:fill="auto"/>
          </w:tcPr>
          <w:p w:rsidR="00A730DF" w:rsidRPr="008869C7" w:rsidRDefault="00F00ABA" w:rsidP="00CA2E78">
            <w:pPr>
              <w:widowControl w:val="0"/>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出席韓國、加拿大與葡萄牙等國主辦之國際視訊會議；協處臺韓跨境消費爭議271件。召開4次國際小組會議，蒐集國際消保資訊60則，供相關機關研擬政策之參考。與消基會舉辦世界消費者日聯合記者會。</w:t>
            </w:r>
          </w:p>
        </w:tc>
      </w:tr>
      <w:tr w:rsidR="00F00ABA" w:rsidRPr="008869C7" w:rsidTr="00A730DF">
        <w:trPr>
          <w:jc w:val="center"/>
        </w:trPr>
        <w:tc>
          <w:tcPr>
            <w:tcW w:w="1892" w:type="dxa"/>
            <w:vMerge/>
            <w:shd w:val="clear" w:color="auto" w:fill="auto"/>
          </w:tcPr>
          <w:p w:rsidR="00F00ABA" w:rsidRPr="008869C7" w:rsidRDefault="00F00ABA" w:rsidP="00F00ABA">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F00ABA" w:rsidRPr="008869C7" w:rsidRDefault="00F00ABA" w:rsidP="00D2702F">
            <w:pPr>
              <w:widowControl w:val="0"/>
              <w:numPr>
                <w:ilvl w:val="0"/>
                <w:numId w:val="26"/>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消費者保護政策、計畫執行之督導及協調等。</w:t>
            </w:r>
          </w:p>
        </w:tc>
        <w:tc>
          <w:tcPr>
            <w:tcW w:w="5473" w:type="dxa"/>
            <w:tcBorders>
              <w:top w:val="single" w:sz="4" w:space="0" w:color="auto"/>
              <w:bottom w:val="single" w:sz="4" w:space="0" w:color="auto"/>
            </w:tcBorders>
            <w:shd w:val="clear" w:color="auto" w:fill="auto"/>
          </w:tcPr>
          <w:p w:rsidR="00F00ABA" w:rsidRPr="008869C7" w:rsidRDefault="00F00ABA" w:rsidP="00D2702F">
            <w:pPr>
              <w:widowControl w:val="0"/>
              <w:numPr>
                <w:ilvl w:val="0"/>
                <w:numId w:val="27"/>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針對事權不清之業務，協調指定主管機關：計協調指定內政部為「交友服務」之中央主管機關1項業務。</w:t>
            </w:r>
          </w:p>
          <w:p w:rsidR="00F00ABA" w:rsidRPr="008869C7" w:rsidRDefault="00F00ABA" w:rsidP="004B36FC">
            <w:pPr>
              <w:widowControl w:val="0"/>
              <w:numPr>
                <w:ilvl w:val="0"/>
                <w:numId w:val="27"/>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協調相關主管機關建立消保機制：計召開21</w:t>
            </w:r>
            <w:r w:rsidRPr="008869C7">
              <w:rPr>
                <w:rFonts w:ascii="標楷體" w:eastAsia="標楷體" w:hAnsi="標楷體" w:hint="eastAsia"/>
                <w:sz w:val="24"/>
                <w:szCs w:val="24"/>
              </w:rPr>
              <w:lastRenderedPageBreak/>
              <w:t>次協調會議，結論包括：請通傳會就電信帳單代付線上遊戲費用研議精進作法；請經濟部輔導募資平台業者強化回饋</w:t>
            </w:r>
            <w:r w:rsidR="004B36FC">
              <w:rPr>
                <w:rFonts w:ascii="標楷體" w:eastAsia="標楷體" w:hAnsi="標楷體"/>
                <w:sz w:val="24"/>
                <w:szCs w:val="24"/>
              </w:rPr>
              <w:t>(</w:t>
            </w:r>
            <w:r w:rsidRPr="008869C7">
              <w:rPr>
                <w:rFonts w:ascii="標楷體" w:eastAsia="標楷體" w:hAnsi="標楷體" w:hint="eastAsia"/>
                <w:sz w:val="24"/>
                <w:szCs w:val="24"/>
              </w:rPr>
              <w:t>預購</w:t>
            </w:r>
            <w:r w:rsidR="004B36FC">
              <w:rPr>
                <w:rFonts w:ascii="標楷體" w:eastAsia="標楷體" w:hAnsi="標楷體"/>
                <w:sz w:val="24"/>
                <w:szCs w:val="24"/>
              </w:rPr>
              <w:t>)</w:t>
            </w:r>
            <w:r w:rsidRPr="008869C7">
              <w:rPr>
                <w:rFonts w:ascii="標楷體" w:eastAsia="標楷體" w:hAnsi="標楷體" w:hint="eastAsia"/>
                <w:sz w:val="24"/>
                <w:szCs w:val="24"/>
              </w:rPr>
              <w:t>模式之資訊揭露、內容把關、撥款程序及爭議處理；請</w:t>
            </w:r>
            <w:r w:rsidR="00C7408B">
              <w:rPr>
                <w:rFonts w:ascii="標楷體" w:eastAsia="標楷體" w:hAnsi="標楷體" w:hint="eastAsia"/>
                <w:sz w:val="24"/>
                <w:szCs w:val="24"/>
              </w:rPr>
              <w:t>衛生福利</w:t>
            </w:r>
            <w:r w:rsidRPr="008869C7">
              <w:rPr>
                <w:rFonts w:ascii="標楷體" w:eastAsia="標楷體" w:hAnsi="標楷體" w:hint="eastAsia"/>
                <w:sz w:val="24"/>
                <w:szCs w:val="24"/>
              </w:rPr>
              <w:t>部加強查核輔導美容業者不當行銷化粧品與服務之行為等。</w:t>
            </w:r>
          </w:p>
        </w:tc>
      </w:tr>
      <w:tr w:rsidR="00EC42E0" w:rsidRPr="008869C7" w:rsidTr="00A730DF">
        <w:trPr>
          <w:jc w:val="center"/>
        </w:trPr>
        <w:tc>
          <w:tcPr>
            <w:tcW w:w="1892" w:type="dxa"/>
            <w:vMerge/>
            <w:shd w:val="clear" w:color="auto" w:fill="auto"/>
          </w:tcPr>
          <w:p w:rsidR="00A730DF" w:rsidRPr="008869C7" w:rsidRDefault="00A730DF" w:rsidP="003663B5">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A730DF" w:rsidRPr="008869C7" w:rsidRDefault="00CA2E78" w:rsidP="00D2702F">
            <w:pPr>
              <w:pStyle w:val="ab"/>
              <w:numPr>
                <w:ilvl w:val="0"/>
                <w:numId w:val="26"/>
              </w:numPr>
              <w:spacing w:after="0" w:line="300" w:lineRule="exact"/>
              <w:ind w:leftChars="0" w:left="482" w:hanging="482"/>
              <w:jc w:val="both"/>
              <w:rPr>
                <w:rFonts w:ascii="標楷體" w:eastAsia="標楷體" w:hAnsi="標楷體"/>
                <w:sz w:val="24"/>
                <w:szCs w:val="24"/>
              </w:rPr>
            </w:pPr>
            <w:r w:rsidRPr="008869C7">
              <w:rPr>
                <w:rFonts w:ascii="標楷體" w:eastAsia="標楷體" w:hAnsi="標楷體" w:hint="eastAsia"/>
                <w:sz w:val="24"/>
                <w:szCs w:val="24"/>
              </w:rPr>
              <w:t>消費者保護團體之扶植及公告</w:t>
            </w:r>
            <w:r w:rsidR="00BE5222" w:rsidRPr="008869C7">
              <w:rPr>
                <w:rFonts w:ascii="標楷體" w:eastAsia="標楷體" w:hAnsi="標楷體" w:hint="eastAsia"/>
                <w:sz w:val="24"/>
                <w:szCs w:val="24"/>
              </w:rPr>
              <w:t>。</w:t>
            </w:r>
          </w:p>
        </w:tc>
        <w:tc>
          <w:tcPr>
            <w:tcW w:w="5473" w:type="dxa"/>
            <w:tcBorders>
              <w:top w:val="single" w:sz="4" w:space="0" w:color="auto"/>
              <w:bottom w:val="single" w:sz="4" w:space="0" w:color="auto"/>
            </w:tcBorders>
            <w:shd w:val="clear" w:color="auto" w:fill="auto"/>
          </w:tcPr>
          <w:p w:rsidR="00A730DF" w:rsidRPr="008869C7" w:rsidRDefault="00CA2E78" w:rsidP="004B36FC">
            <w:pPr>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核發獎勵財團法人中華民國消費者文教基金會等3個團體9件申請案</w:t>
            </w:r>
            <w:r w:rsidR="004B36FC">
              <w:rPr>
                <w:rFonts w:ascii="標楷體" w:eastAsia="標楷體" w:hAnsi="標楷體" w:hint="eastAsia"/>
                <w:sz w:val="24"/>
                <w:szCs w:val="24"/>
              </w:rPr>
              <w:t>(</w:t>
            </w:r>
            <w:r w:rsidRPr="008869C7">
              <w:rPr>
                <w:rFonts w:ascii="標楷體" w:eastAsia="標楷體" w:hAnsi="標楷體" w:hint="eastAsia"/>
                <w:sz w:val="24"/>
                <w:szCs w:val="24"/>
              </w:rPr>
              <w:t>計93萬7,204元</w:t>
            </w:r>
            <w:r w:rsidR="004B36FC">
              <w:rPr>
                <w:rFonts w:ascii="標楷體" w:eastAsia="標楷體" w:hAnsi="標楷體" w:hint="eastAsia"/>
                <w:sz w:val="24"/>
                <w:szCs w:val="24"/>
              </w:rPr>
              <w:t>)</w:t>
            </w:r>
            <w:r w:rsidRPr="008869C7">
              <w:rPr>
                <w:rFonts w:ascii="標楷體" w:eastAsia="標楷體" w:hAnsi="標楷體" w:hint="eastAsia"/>
                <w:sz w:val="24"/>
                <w:szCs w:val="24"/>
              </w:rPr>
              <w:t>；核發補</w:t>
            </w:r>
            <w:r w:rsidR="004B36FC">
              <w:rPr>
                <w:rFonts w:ascii="標楷體" w:eastAsia="標楷體" w:hAnsi="標楷體" w:hint="eastAsia"/>
                <w:sz w:val="24"/>
                <w:szCs w:val="24"/>
              </w:rPr>
              <w:t>(</w:t>
            </w:r>
            <w:r w:rsidRPr="008869C7">
              <w:rPr>
                <w:rFonts w:ascii="標楷體" w:eastAsia="標楷體" w:hAnsi="標楷體" w:hint="eastAsia"/>
                <w:sz w:val="24"/>
                <w:szCs w:val="24"/>
              </w:rPr>
              <w:t>捐</w:t>
            </w:r>
            <w:r w:rsidR="004B36FC">
              <w:rPr>
                <w:rFonts w:ascii="標楷體" w:eastAsia="標楷體" w:hAnsi="標楷體" w:hint="eastAsia"/>
                <w:sz w:val="24"/>
                <w:szCs w:val="24"/>
              </w:rPr>
              <w:t>)</w:t>
            </w:r>
            <w:r w:rsidRPr="008869C7">
              <w:rPr>
                <w:rFonts w:ascii="標楷體" w:eastAsia="標楷體" w:hAnsi="標楷體" w:hint="eastAsia"/>
                <w:sz w:val="24"/>
                <w:szCs w:val="24"/>
              </w:rPr>
              <w:t>助社團法人台灣消費者保護協會等2個團體8件申請案</w:t>
            </w:r>
            <w:r w:rsidR="004B36FC">
              <w:rPr>
                <w:rFonts w:ascii="標楷體" w:eastAsia="標楷體" w:hAnsi="標楷體" w:hint="eastAsia"/>
                <w:sz w:val="24"/>
                <w:szCs w:val="24"/>
              </w:rPr>
              <w:t>(</w:t>
            </w:r>
            <w:r w:rsidRPr="008869C7">
              <w:rPr>
                <w:rFonts w:ascii="標楷體" w:eastAsia="標楷體" w:hAnsi="標楷體" w:hint="eastAsia"/>
                <w:sz w:val="24"/>
                <w:szCs w:val="24"/>
              </w:rPr>
              <w:t>計74萬4,200元</w:t>
            </w:r>
            <w:r w:rsidR="004B36FC">
              <w:rPr>
                <w:rFonts w:ascii="標楷體" w:eastAsia="標楷體" w:hAnsi="標楷體" w:hint="eastAsia"/>
                <w:sz w:val="24"/>
                <w:szCs w:val="24"/>
              </w:rPr>
              <w:t>)</w:t>
            </w:r>
            <w:r w:rsidRPr="008869C7">
              <w:rPr>
                <w:rFonts w:ascii="標楷體" w:eastAsia="標楷體" w:hAnsi="標楷體" w:hint="eastAsia"/>
                <w:sz w:val="24"/>
                <w:szCs w:val="24"/>
              </w:rPr>
              <w:t>。</w:t>
            </w:r>
          </w:p>
        </w:tc>
      </w:tr>
      <w:tr w:rsidR="00F00ABA" w:rsidRPr="008869C7" w:rsidTr="00A730DF">
        <w:trPr>
          <w:jc w:val="center"/>
        </w:trPr>
        <w:tc>
          <w:tcPr>
            <w:tcW w:w="1892" w:type="dxa"/>
            <w:vMerge/>
            <w:shd w:val="clear" w:color="auto" w:fill="auto"/>
          </w:tcPr>
          <w:p w:rsidR="00F00ABA" w:rsidRPr="008869C7" w:rsidRDefault="00F00ABA" w:rsidP="00F00ABA">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F00ABA" w:rsidRPr="008869C7" w:rsidRDefault="00F00ABA" w:rsidP="00D2702F">
            <w:pPr>
              <w:widowControl w:val="0"/>
              <w:numPr>
                <w:ilvl w:val="0"/>
                <w:numId w:val="26"/>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消費者保護法相關法規之研修、釋疑、國內外消保法規、判決(例)等資料之蒐集與出版。</w:t>
            </w:r>
          </w:p>
        </w:tc>
        <w:tc>
          <w:tcPr>
            <w:tcW w:w="5473" w:type="dxa"/>
            <w:tcBorders>
              <w:top w:val="single" w:sz="4" w:space="0" w:color="auto"/>
              <w:bottom w:val="single" w:sz="4" w:space="0" w:color="auto"/>
            </w:tcBorders>
            <w:shd w:val="clear" w:color="auto" w:fill="auto"/>
          </w:tcPr>
          <w:p w:rsidR="00F00ABA" w:rsidRPr="008869C7" w:rsidRDefault="00F00ABA" w:rsidP="00D2702F">
            <w:pPr>
              <w:pStyle w:val="ab"/>
              <w:numPr>
                <w:ilvl w:val="0"/>
                <w:numId w:val="83"/>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完成健身中心、健身教練服務、訂席、外燴(辦桌)服務等3種範本訂定或修正工作，以及電子支付機構業務、機車租賃、健身教練服務、健身中心、汽車維修服務、訂席、外燴(辦桌)服務等6種定型化契約應記載及不得記載事項訂定或修正工作；另完成消費者保護法規疑義釋答。</w:t>
            </w:r>
          </w:p>
          <w:p w:rsidR="00F00ABA" w:rsidRPr="008869C7" w:rsidRDefault="00F00ABA" w:rsidP="00D2702F">
            <w:pPr>
              <w:pStyle w:val="ab"/>
              <w:numPr>
                <w:ilvl w:val="0"/>
                <w:numId w:val="83"/>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委外翻譯「韓國汽車管理法」、「美國線上消費者保護法案」之消費者保護法規；編印「外國消費者保護法」第27輯、「消費者保護法判決函釋彙編」第21輯、「定型化契約範本暨其應記載及不得記載事項彙編」等3種書籍。</w:t>
            </w:r>
          </w:p>
        </w:tc>
      </w:tr>
      <w:tr w:rsidR="00EC42E0" w:rsidRPr="008869C7" w:rsidTr="00A730DF">
        <w:trPr>
          <w:jc w:val="center"/>
        </w:trPr>
        <w:tc>
          <w:tcPr>
            <w:tcW w:w="1892" w:type="dxa"/>
            <w:vMerge/>
            <w:shd w:val="clear" w:color="auto" w:fill="auto"/>
          </w:tcPr>
          <w:p w:rsidR="00A730DF" w:rsidRPr="008869C7" w:rsidRDefault="00A730DF" w:rsidP="003663B5">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A730DF" w:rsidRPr="008869C7" w:rsidRDefault="00373376" w:rsidP="00D2702F">
            <w:pPr>
              <w:pStyle w:val="ab"/>
              <w:numPr>
                <w:ilvl w:val="0"/>
                <w:numId w:val="26"/>
              </w:numPr>
              <w:spacing w:after="0" w:line="300" w:lineRule="exact"/>
              <w:ind w:leftChars="0" w:left="482" w:hanging="482"/>
              <w:jc w:val="both"/>
              <w:rPr>
                <w:rFonts w:ascii="標楷體" w:eastAsia="標楷體" w:hAnsi="標楷體"/>
                <w:sz w:val="24"/>
                <w:szCs w:val="24"/>
              </w:rPr>
            </w:pPr>
            <w:r w:rsidRPr="008869C7">
              <w:rPr>
                <w:rFonts w:ascii="標楷體" w:eastAsia="標楷體" w:hAnsi="標楷體" w:hint="eastAsia"/>
                <w:sz w:val="24"/>
                <w:szCs w:val="24"/>
              </w:rPr>
              <w:t>加強消費者保護官之協調聯繫及推動消費者爭議調解委員會業務</w:t>
            </w:r>
            <w:r w:rsidR="00BE5222" w:rsidRPr="008869C7">
              <w:rPr>
                <w:rFonts w:ascii="標楷體" w:eastAsia="標楷體" w:hAnsi="標楷體" w:hint="eastAsia"/>
                <w:sz w:val="24"/>
                <w:szCs w:val="24"/>
              </w:rPr>
              <w:t>。</w:t>
            </w:r>
          </w:p>
        </w:tc>
        <w:tc>
          <w:tcPr>
            <w:tcW w:w="5473" w:type="dxa"/>
            <w:tcBorders>
              <w:top w:val="single" w:sz="4" w:space="0" w:color="auto"/>
              <w:bottom w:val="single" w:sz="4" w:space="0" w:color="auto"/>
            </w:tcBorders>
            <w:shd w:val="clear" w:color="auto" w:fill="auto"/>
          </w:tcPr>
          <w:p w:rsidR="00A730DF" w:rsidRPr="008869C7" w:rsidRDefault="00373376" w:rsidP="003663B5">
            <w:pPr>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辦理全國消費者保護官聯繫會報、消費爭議調解業務研習會及全國消費者保護官職前暨在職訓練等活動各1次。</w:t>
            </w:r>
          </w:p>
        </w:tc>
      </w:tr>
      <w:tr w:rsidR="00EC42E0" w:rsidRPr="008869C7" w:rsidTr="00A730DF">
        <w:trPr>
          <w:jc w:val="center"/>
        </w:trPr>
        <w:tc>
          <w:tcPr>
            <w:tcW w:w="1892" w:type="dxa"/>
            <w:vMerge/>
            <w:shd w:val="clear" w:color="auto" w:fill="auto"/>
          </w:tcPr>
          <w:p w:rsidR="00A730DF" w:rsidRPr="008869C7" w:rsidRDefault="00A730DF" w:rsidP="003663B5">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A730DF" w:rsidRPr="008869C7" w:rsidRDefault="00373376" w:rsidP="00D2702F">
            <w:pPr>
              <w:pStyle w:val="ab"/>
              <w:numPr>
                <w:ilvl w:val="0"/>
                <w:numId w:val="26"/>
              </w:numPr>
              <w:spacing w:after="0" w:line="300" w:lineRule="exact"/>
              <w:ind w:leftChars="0" w:left="482" w:hanging="482"/>
              <w:jc w:val="both"/>
              <w:rPr>
                <w:rFonts w:ascii="標楷體" w:eastAsia="標楷體" w:hAnsi="標楷體"/>
                <w:sz w:val="24"/>
                <w:szCs w:val="24"/>
              </w:rPr>
            </w:pPr>
            <w:r w:rsidRPr="008869C7">
              <w:rPr>
                <w:rFonts w:ascii="標楷體" w:eastAsia="標楷體" w:hAnsi="標楷體" w:hint="eastAsia"/>
                <w:sz w:val="24"/>
                <w:szCs w:val="24"/>
              </w:rPr>
              <w:t>協調處理重大消費事件</w:t>
            </w:r>
            <w:r w:rsidR="00BE5222" w:rsidRPr="008869C7">
              <w:rPr>
                <w:rFonts w:ascii="標楷體" w:eastAsia="標楷體" w:hAnsi="標楷體" w:hint="eastAsia"/>
                <w:sz w:val="24"/>
                <w:szCs w:val="24"/>
              </w:rPr>
              <w:t>。</w:t>
            </w:r>
          </w:p>
        </w:tc>
        <w:tc>
          <w:tcPr>
            <w:tcW w:w="5473" w:type="dxa"/>
            <w:tcBorders>
              <w:top w:val="single" w:sz="4" w:space="0" w:color="auto"/>
              <w:bottom w:val="single" w:sz="4" w:space="0" w:color="auto"/>
            </w:tcBorders>
            <w:shd w:val="clear" w:color="auto" w:fill="auto"/>
          </w:tcPr>
          <w:p w:rsidR="00A730DF" w:rsidRPr="008869C7" w:rsidRDefault="00373376" w:rsidP="003663B5">
            <w:pPr>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督促及協調處理「蛙蛙文創公司銷售醫療口罩衍生延遲出貨或退款之消費爭議案」、「蝦皮標價錯誤衍生消費爭議」、「大方體驗自然事件案」、「香港商世界健身事業有限公司取消毛巾提供及後續處理衍生消費爭議案」及「媚登峰長期卡消費爭議案」等重大消費事件</w:t>
            </w:r>
            <w:r w:rsidR="00A730DF" w:rsidRPr="008869C7">
              <w:rPr>
                <w:rFonts w:ascii="標楷體" w:eastAsia="標楷體" w:hAnsi="標楷體"/>
                <w:sz w:val="24"/>
                <w:szCs w:val="24"/>
              </w:rPr>
              <w:t>。</w:t>
            </w:r>
          </w:p>
        </w:tc>
      </w:tr>
      <w:tr w:rsidR="00F00ABA" w:rsidRPr="008869C7" w:rsidTr="008527F5">
        <w:trPr>
          <w:jc w:val="center"/>
        </w:trPr>
        <w:tc>
          <w:tcPr>
            <w:tcW w:w="1892" w:type="dxa"/>
            <w:vMerge/>
            <w:shd w:val="clear" w:color="auto" w:fill="auto"/>
          </w:tcPr>
          <w:p w:rsidR="00F00ABA" w:rsidRPr="008869C7" w:rsidRDefault="00F00ABA" w:rsidP="00F00ABA">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F00ABA" w:rsidRPr="008869C7" w:rsidRDefault="00F00ABA" w:rsidP="00D2702F">
            <w:pPr>
              <w:widowControl w:val="0"/>
              <w:numPr>
                <w:ilvl w:val="0"/>
                <w:numId w:val="26"/>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強化商品、食品安全之查核檢驗。</w:t>
            </w:r>
          </w:p>
        </w:tc>
        <w:tc>
          <w:tcPr>
            <w:tcW w:w="5473" w:type="dxa"/>
            <w:tcBorders>
              <w:top w:val="single" w:sz="4" w:space="0" w:color="auto"/>
            </w:tcBorders>
            <w:shd w:val="clear" w:color="auto" w:fill="auto"/>
          </w:tcPr>
          <w:p w:rsidR="00F00ABA" w:rsidRPr="008869C7" w:rsidRDefault="00F00ABA" w:rsidP="00D2702F">
            <w:pPr>
              <w:pStyle w:val="ab"/>
              <w:numPr>
                <w:ilvl w:val="0"/>
                <w:numId w:val="84"/>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專案聯合查核：辦理「市售香菇原產地標示查核」、「液化石油氣專案查核」、「台中市『崇德薈』預售屋聯合稽查」及「預售屋專案查核」等4案。</w:t>
            </w:r>
          </w:p>
          <w:p w:rsidR="00F00ABA" w:rsidRPr="008869C7" w:rsidRDefault="00F00ABA" w:rsidP="00D2702F">
            <w:pPr>
              <w:pStyle w:val="ab"/>
              <w:numPr>
                <w:ilvl w:val="0"/>
                <w:numId w:val="84"/>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ab/>
              <w:t>專案聯合查核及檢驗：辦理「市售嬰兒紙尿褲檢測及標示查核」、「無線充電盤品質檢驗及標示查核」、「市售快煮水壺品質安全檢測暨</w:t>
            </w:r>
            <w:r w:rsidRPr="008869C7">
              <w:rPr>
                <w:rFonts w:ascii="標楷體" w:eastAsia="標楷體" w:hAnsi="標楷體" w:hint="eastAsia"/>
                <w:sz w:val="24"/>
                <w:szCs w:val="24"/>
              </w:rPr>
              <w:lastRenderedPageBreak/>
              <w:t>標示查核」、「網購果乾與果醬之防腐劑及甜味劑委外檢測及包裝標示查核」、「網購蔬菜農藥殘留檢測結果」、「市售醫療用血氧機品質檢測及標示查核」、「連鎖飲料便利商店及速食業現場調製飲料標示事項之檢測」、「市售太陽眼鏡品質檢測及商品標示查核」、「市售電熱毯品質安全檢測及標示查核」及「市售紫外線消毒(殺菌)燈品質檢測及標示查核」等10案。</w:t>
            </w:r>
          </w:p>
        </w:tc>
      </w:tr>
      <w:tr w:rsidR="0008411C" w:rsidRPr="008869C7" w:rsidTr="00A730DF">
        <w:trPr>
          <w:jc w:val="center"/>
        </w:trPr>
        <w:tc>
          <w:tcPr>
            <w:tcW w:w="1892" w:type="dxa"/>
            <w:vMerge/>
            <w:shd w:val="clear" w:color="auto" w:fill="auto"/>
          </w:tcPr>
          <w:p w:rsidR="0008411C" w:rsidRPr="008869C7" w:rsidRDefault="0008411C" w:rsidP="0008411C">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08411C" w:rsidRPr="008869C7" w:rsidRDefault="0008411C" w:rsidP="0008411C">
            <w:pPr>
              <w:widowControl w:val="0"/>
              <w:pBdr>
                <w:top w:val="nil"/>
                <w:left w:val="nil"/>
                <w:bottom w:val="nil"/>
                <w:right w:val="nil"/>
                <w:between w:val="nil"/>
                <w:bar w:val="nil"/>
              </w:pBdr>
              <w:suppressAutoHyphens/>
              <w:spacing w:after="0" w:line="300" w:lineRule="exact"/>
              <w:jc w:val="both"/>
              <w:rPr>
                <w:rFonts w:ascii="標楷體" w:eastAsia="標楷體" w:hAnsi="標楷體"/>
                <w:sz w:val="24"/>
                <w:szCs w:val="24"/>
                <w:lang w:val="zh-TW"/>
              </w:rPr>
            </w:pPr>
            <w:r w:rsidRPr="008869C7">
              <w:rPr>
                <w:rFonts w:ascii="標楷體" w:eastAsia="標楷體" w:hAnsi="標楷體" w:hint="eastAsia"/>
                <w:sz w:val="24"/>
                <w:szCs w:val="24"/>
                <w:lang w:val="zh-TW"/>
              </w:rPr>
              <w:t>二、食品安全業務</w:t>
            </w:r>
          </w:p>
          <w:p w:rsidR="0008411C" w:rsidRPr="008869C7" w:rsidRDefault="0008411C" w:rsidP="00D2702F">
            <w:pPr>
              <w:pStyle w:val="ab"/>
              <w:numPr>
                <w:ilvl w:val="0"/>
                <w:numId w:val="40"/>
              </w:numPr>
              <w:spacing w:after="0" w:line="300" w:lineRule="exact"/>
              <w:ind w:leftChars="0" w:left="482" w:hanging="482"/>
              <w:jc w:val="both"/>
              <w:rPr>
                <w:rFonts w:ascii="標楷體" w:eastAsia="標楷體" w:hAnsi="標楷體"/>
                <w:sz w:val="24"/>
                <w:szCs w:val="24"/>
              </w:rPr>
            </w:pPr>
            <w:r w:rsidRPr="008869C7">
              <w:rPr>
                <w:rFonts w:ascii="標楷體" w:eastAsia="標楷體" w:hAnsi="標楷體" w:hint="eastAsia"/>
                <w:sz w:val="24"/>
                <w:szCs w:val="24"/>
              </w:rPr>
              <w:t>督導協調權責機關持續精進落實食安五環各項推動政策，並精進食安風險預警、食安聯合稽查、食品雲資訊運用及持續推動學校午餐選用可溯源在地食材、食安風險溝通教育等食品安全核心工作計畫。</w:t>
            </w:r>
          </w:p>
        </w:tc>
        <w:tc>
          <w:tcPr>
            <w:tcW w:w="5473" w:type="dxa"/>
            <w:tcBorders>
              <w:top w:val="single" w:sz="4" w:space="0" w:color="auto"/>
              <w:bottom w:val="single" w:sz="4" w:space="0" w:color="auto"/>
            </w:tcBorders>
            <w:shd w:val="clear" w:color="auto" w:fill="auto"/>
          </w:tcPr>
          <w:p w:rsidR="0008411C" w:rsidRPr="008869C7" w:rsidRDefault="0008411C" w:rsidP="00D2702F">
            <w:pPr>
              <w:widowControl w:val="0"/>
              <w:numPr>
                <w:ilvl w:val="0"/>
                <w:numId w:val="28"/>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召開「本院食品安全聯合稽查專案小組」會議，邀集專家學者、本院農業委員會及衛生福利部等，針對涉跨部會管理之高風險、高違規及高關注食品，強化聯合稽查機制，從「業務用半成品食材製造業者」、「東南亞商店肉品」、「市售茶品產地標示」及「市售牡蠣產地標示」等議題，啟動跨部會聯合稽查，強化中央與地方跨領域、跨局處之縱向及橫向聯繫，精進查核效能，共同為食品安全把關。</w:t>
            </w:r>
          </w:p>
          <w:p w:rsidR="0008411C" w:rsidRPr="008869C7" w:rsidRDefault="0008411C" w:rsidP="00D2702F">
            <w:pPr>
              <w:widowControl w:val="0"/>
              <w:numPr>
                <w:ilvl w:val="0"/>
                <w:numId w:val="28"/>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持續透過多元管道落實食安五環各項政策，整合跨部會推動國中小學校午餐選用在地可溯源食材，並提升偏遠地區學童午餐採用國產可溯源食材比率，建構校園午餐食安體系等多元政策目標，並針對食品中毒防治策略，積極共同研商策進作為。</w:t>
            </w:r>
          </w:p>
          <w:p w:rsidR="0008411C" w:rsidRPr="008869C7" w:rsidRDefault="0008411C" w:rsidP="00D2702F">
            <w:pPr>
              <w:widowControl w:val="0"/>
              <w:numPr>
                <w:ilvl w:val="0"/>
                <w:numId w:val="28"/>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辦理國產食米之品質監測委託檢驗，據以協商跨部會精進調查研究及科學評估，並持續監測以保障民眾食用品質與消費權益。</w:t>
            </w:r>
          </w:p>
        </w:tc>
      </w:tr>
      <w:tr w:rsidR="0008411C" w:rsidRPr="008869C7" w:rsidTr="00A730DF">
        <w:trPr>
          <w:jc w:val="center"/>
        </w:trPr>
        <w:tc>
          <w:tcPr>
            <w:tcW w:w="1892" w:type="dxa"/>
            <w:vMerge/>
            <w:shd w:val="clear" w:color="auto" w:fill="auto"/>
          </w:tcPr>
          <w:p w:rsidR="0008411C" w:rsidRPr="008869C7" w:rsidRDefault="0008411C" w:rsidP="0008411C">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08411C" w:rsidRPr="008869C7" w:rsidRDefault="0008411C" w:rsidP="00D2702F">
            <w:pPr>
              <w:widowControl w:val="0"/>
              <w:numPr>
                <w:ilvl w:val="0"/>
                <w:numId w:val="40"/>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ab/>
              <w:t>研議食品安全管理強化政策、審查法案、核議及管考食品安全重大計畫。</w:t>
            </w:r>
          </w:p>
        </w:tc>
        <w:tc>
          <w:tcPr>
            <w:tcW w:w="5473" w:type="dxa"/>
            <w:tcBorders>
              <w:top w:val="single" w:sz="4" w:space="0" w:color="auto"/>
              <w:bottom w:val="single" w:sz="4" w:space="0" w:color="auto"/>
            </w:tcBorders>
            <w:shd w:val="clear" w:color="auto" w:fill="auto"/>
          </w:tcPr>
          <w:p w:rsidR="0008411C" w:rsidRPr="008869C7" w:rsidRDefault="0008411C" w:rsidP="0008411C">
            <w:pPr>
              <w:widowControl w:val="0"/>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周詳深入評估、審議及管考「前瞻基礎建設計畫-食品安全建設」、「食安新秩序-食安網絡第2期計畫」等重大食品計畫，並核議「111年獎勵地方政府落實推動食安五環改革政策計畫」，滾動式修正以提升計畫內容品質，精進決策效能。</w:t>
            </w:r>
          </w:p>
        </w:tc>
      </w:tr>
      <w:tr w:rsidR="0008411C" w:rsidRPr="008869C7" w:rsidTr="00A730DF">
        <w:trPr>
          <w:jc w:val="center"/>
        </w:trPr>
        <w:tc>
          <w:tcPr>
            <w:tcW w:w="1892" w:type="dxa"/>
            <w:vMerge/>
            <w:shd w:val="clear" w:color="auto" w:fill="auto"/>
          </w:tcPr>
          <w:p w:rsidR="0008411C" w:rsidRPr="008869C7" w:rsidRDefault="0008411C" w:rsidP="0008411C">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08411C" w:rsidRPr="008869C7" w:rsidRDefault="0008411C" w:rsidP="00D2702F">
            <w:pPr>
              <w:widowControl w:val="0"/>
              <w:numPr>
                <w:ilvl w:val="0"/>
                <w:numId w:val="40"/>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ab/>
              <w:t>籌辦重大食品安全會議，追蹤並協調部會辦理會議決議事項。</w:t>
            </w:r>
          </w:p>
        </w:tc>
        <w:tc>
          <w:tcPr>
            <w:tcW w:w="5473" w:type="dxa"/>
            <w:tcBorders>
              <w:top w:val="single" w:sz="4" w:space="0" w:color="auto"/>
              <w:bottom w:val="single" w:sz="4" w:space="0" w:color="auto"/>
            </w:tcBorders>
            <w:shd w:val="clear" w:color="auto" w:fill="auto"/>
          </w:tcPr>
          <w:p w:rsidR="0008411C" w:rsidRPr="008869C7" w:rsidRDefault="0008411C" w:rsidP="0008411C">
            <w:pPr>
              <w:widowControl w:val="0"/>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針對跨部會重大食安事件及協調跨部會強化食安管理，辦理農藥管理及殘留案件處辦研商會議、雞蛋與液蛋之衛生管理規範及其運輸流通研商會議、農地未登記工廠與灌排水污染管理及資訊公開溝通工作小組會議、學校午餐三章一Q討論會議、提升偏遠地區學校午餐採用國產可溯源食材研商會議、精進校園食品中毒防治會議、研商國產食米之品質監測結果會議及110年食品安全管理檢討會議，以及參與食安跨部會協調會報之會議，強化食</w:t>
            </w:r>
            <w:r w:rsidRPr="008869C7">
              <w:rPr>
                <w:rFonts w:ascii="標楷體" w:eastAsia="標楷體" w:hAnsi="標楷體" w:hint="eastAsia"/>
                <w:sz w:val="24"/>
                <w:szCs w:val="24"/>
              </w:rPr>
              <w:lastRenderedPageBreak/>
              <w:t>安治理體系，加強食安風險溝通。</w:t>
            </w:r>
          </w:p>
        </w:tc>
      </w:tr>
      <w:tr w:rsidR="000724E3" w:rsidRPr="008869C7" w:rsidTr="001312D4">
        <w:trPr>
          <w:jc w:val="center"/>
        </w:trPr>
        <w:tc>
          <w:tcPr>
            <w:tcW w:w="1892" w:type="dxa"/>
            <w:vMerge w:val="restart"/>
            <w:tcBorders>
              <w:top w:val="single" w:sz="4" w:space="0" w:color="auto"/>
            </w:tcBorders>
            <w:shd w:val="clear" w:color="auto" w:fill="auto"/>
          </w:tcPr>
          <w:p w:rsidR="000724E3" w:rsidRPr="008869C7" w:rsidRDefault="000724E3" w:rsidP="000724E3">
            <w:pPr>
              <w:spacing w:after="0" w:line="300" w:lineRule="exact"/>
              <w:jc w:val="both"/>
              <w:rPr>
                <w:rFonts w:ascii="標楷體" w:eastAsia="標楷體" w:hAnsi="標楷體"/>
                <w:sz w:val="24"/>
                <w:szCs w:val="24"/>
              </w:rPr>
            </w:pPr>
            <w:r w:rsidRPr="008869C7">
              <w:rPr>
                <w:rFonts w:ascii="標楷體" w:eastAsia="標楷體" w:hAnsi="標楷體"/>
                <w:sz w:val="24"/>
                <w:szCs w:val="24"/>
              </w:rPr>
              <w:lastRenderedPageBreak/>
              <w:t>資訊管理</w:t>
            </w:r>
          </w:p>
        </w:tc>
        <w:tc>
          <w:tcPr>
            <w:tcW w:w="2856" w:type="dxa"/>
            <w:tcBorders>
              <w:top w:val="single" w:sz="4" w:space="0" w:color="auto"/>
              <w:bottom w:val="single" w:sz="4" w:space="0" w:color="auto"/>
            </w:tcBorders>
            <w:shd w:val="clear" w:color="auto" w:fill="auto"/>
          </w:tcPr>
          <w:p w:rsidR="000724E3" w:rsidRPr="008869C7" w:rsidRDefault="000724E3" w:rsidP="00D2702F">
            <w:pPr>
              <w:pStyle w:val="ab"/>
              <w:numPr>
                <w:ilvl w:val="0"/>
                <w:numId w:val="43"/>
              </w:numPr>
              <w:spacing w:after="0" w:line="300" w:lineRule="exact"/>
              <w:ind w:leftChars="0" w:left="480" w:hangingChars="200"/>
              <w:jc w:val="both"/>
              <w:rPr>
                <w:rFonts w:ascii="標楷體" w:eastAsia="標楷體" w:hAnsi="標楷體"/>
                <w:sz w:val="24"/>
                <w:szCs w:val="24"/>
              </w:rPr>
            </w:pPr>
            <w:r w:rsidRPr="008869C7">
              <w:rPr>
                <w:rFonts w:ascii="標楷體" w:eastAsia="標楷體" w:hAnsi="標楷體" w:hint="eastAsia"/>
                <w:sz w:val="24"/>
                <w:szCs w:val="24"/>
                <w:lang w:eastAsia="zh-HK"/>
              </w:rPr>
              <w:t>資訊系統維運及更新。</w:t>
            </w:r>
          </w:p>
        </w:tc>
        <w:tc>
          <w:tcPr>
            <w:tcW w:w="5473" w:type="dxa"/>
            <w:tcBorders>
              <w:top w:val="single" w:sz="4" w:space="0" w:color="auto"/>
              <w:bottom w:val="single" w:sz="4" w:space="0" w:color="auto"/>
            </w:tcBorders>
            <w:shd w:val="clear" w:color="auto" w:fill="auto"/>
          </w:tcPr>
          <w:p w:rsidR="000724E3" w:rsidRPr="008869C7" w:rsidRDefault="000724E3" w:rsidP="00D2702F">
            <w:pPr>
              <w:widowControl w:val="0"/>
              <w:numPr>
                <w:ilvl w:val="0"/>
                <w:numId w:val="44"/>
              </w:numPr>
              <w:suppressAutoHyphens/>
              <w:spacing w:after="0" w:line="300" w:lineRule="exact"/>
              <w:ind w:left="482" w:hanging="482"/>
              <w:jc w:val="both"/>
              <w:rPr>
                <w:rFonts w:ascii="標楷體" w:eastAsia="標楷體" w:hAnsi="標楷體"/>
                <w:sz w:val="24"/>
                <w:szCs w:val="24"/>
              </w:rPr>
            </w:pPr>
            <w:r w:rsidRPr="008869C7">
              <w:rPr>
                <w:rFonts w:ascii="標楷體" w:eastAsia="標楷體" w:hAnsi="標楷體" w:hint="eastAsia"/>
                <w:sz w:val="24"/>
                <w:szCs w:val="24"/>
              </w:rPr>
              <w:t>完成院區與院外單位網際網路線路租用及維護，維持網路可用率達</w:t>
            </w:r>
            <w:r w:rsidRPr="008869C7">
              <w:rPr>
                <w:rFonts w:ascii="標楷體" w:eastAsia="標楷體" w:hAnsi="標楷體"/>
                <w:sz w:val="24"/>
                <w:szCs w:val="24"/>
              </w:rPr>
              <w:t>99</w:t>
            </w:r>
            <w:r w:rsidRPr="008869C7">
              <w:rPr>
                <w:rFonts w:ascii="標楷體" w:eastAsia="標楷體" w:hAnsi="標楷體" w:hint="eastAsia"/>
                <w:sz w:val="24"/>
                <w:szCs w:val="24"/>
              </w:rPr>
              <w:t>％以上。</w:t>
            </w:r>
          </w:p>
          <w:p w:rsidR="000724E3" w:rsidRPr="008869C7" w:rsidRDefault="000724E3" w:rsidP="00D2702F">
            <w:pPr>
              <w:pStyle w:val="ab"/>
              <w:numPr>
                <w:ilvl w:val="0"/>
                <w:numId w:val="44"/>
              </w:numPr>
              <w:spacing w:after="0" w:line="300" w:lineRule="exact"/>
              <w:ind w:leftChars="0" w:left="482" w:hanging="482"/>
              <w:jc w:val="both"/>
              <w:rPr>
                <w:rFonts w:ascii="標楷體" w:eastAsia="標楷體" w:hAnsi="標楷體"/>
                <w:sz w:val="24"/>
                <w:szCs w:val="24"/>
              </w:rPr>
            </w:pPr>
            <w:r w:rsidRPr="008869C7">
              <w:rPr>
                <w:rFonts w:ascii="標楷體" w:eastAsia="標楷體" w:hAnsi="標楷體" w:hint="eastAsia"/>
                <w:sz w:val="24"/>
                <w:szCs w:val="24"/>
              </w:rPr>
              <w:t>完成全球資訊網、院長電子信箱、珍貴史料網站、多媒體導覽、員工入口網、電子公文檔案管理、電子識別證、電子會議、行政事務、國有公用財產管理、質詢案件管理、消費申訴及調解案件管理、緊急公務通報、災害防救緊急簡訊發送管理、任務編組資訊管理、性別平等資料庫、資訊檢索及分析應用、施政文件協作、訴願案件管理、政務資料分析應用等相關系統維護，維持系統可用率達99％以上。</w:t>
            </w:r>
          </w:p>
          <w:p w:rsidR="000724E3" w:rsidRPr="008869C7" w:rsidRDefault="000724E3" w:rsidP="00D2702F">
            <w:pPr>
              <w:widowControl w:val="0"/>
              <w:numPr>
                <w:ilvl w:val="0"/>
                <w:numId w:val="44"/>
              </w:numPr>
              <w:suppressAutoHyphens/>
              <w:spacing w:after="0" w:line="300" w:lineRule="exact"/>
              <w:ind w:left="482" w:hanging="482"/>
              <w:jc w:val="both"/>
              <w:rPr>
                <w:rFonts w:ascii="標楷體" w:eastAsia="標楷體" w:hAnsi="標楷體"/>
                <w:sz w:val="24"/>
                <w:szCs w:val="24"/>
              </w:rPr>
            </w:pPr>
            <w:r w:rsidRPr="008869C7">
              <w:rPr>
                <w:rFonts w:ascii="標楷體" w:eastAsia="標楷體" w:hAnsi="標楷體" w:hint="eastAsia"/>
                <w:sz w:val="24"/>
                <w:szCs w:val="24"/>
              </w:rPr>
              <w:t>完成電腦機房設備、網路設備、伺服器主機、個人電腦設備、實體隔離設備、行動裝置設備、資安設備與資訊安全管理系統等相關設備維護，維持設備可用率達</w:t>
            </w:r>
            <w:r w:rsidRPr="008869C7">
              <w:rPr>
                <w:rFonts w:ascii="標楷體" w:eastAsia="標楷體" w:hAnsi="標楷體"/>
                <w:sz w:val="24"/>
                <w:szCs w:val="24"/>
              </w:rPr>
              <w:t>99</w:t>
            </w:r>
            <w:r w:rsidRPr="008869C7">
              <w:rPr>
                <w:rFonts w:ascii="標楷體" w:eastAsia="標楷體" w:hAnsi="標楷體" w:hint="eastAsia"/>
                <w:sz w:val="24"/>
                <w:szCs w:val="24"/>
              </w:rPr>
              <w:t>％以上。</w:t>
            </w:r>
          </w:p>
          <w:p w:rsidR="000724E3" w:rsidRPr="008869C7" w:rsidRDefault="000724E3" w:rsidP="00D2702F">
            <w:pPr>
              <w:widowControl w:val="0"/>
              <w:numPr>
                <w:ilvl w:val="0"/>
                <w:numId w:val="44"/>
              </w:numPr>
              <w:suppressAutoHyphens/>
              <w:spacing w:after="0" w:line="300" w:lineRule="exact"/>
              <w:ind w:left="482" w:hanging="482"/>
              <w:jc w:val="both"/>
              <w:rPr>
                <w:rFonts w:ascii="標楷體" w:eastAsia="標楷體" w:hAnsi="標楷體"/>
                <w:sz w:val="24"/>
                <w:szCs w:val="24"/>
              </w:rPr>
            </w:pPr>
            <w:r w:rsidRPr="008869C7">
              <w:rPr>
                <w:rFonts w:ascii="標楷體" w:eastAsia="標楷體" w:hAnsi="標楷體" w:hint="eastAsia"/>
                <w:sz w:val="24"/>
                <w:szCs w:val="24"/>
              </w:rPr>
              <w:t>完成110年度資訊安全管理制度(ISMS)營運及認證維護作業，通過ISO-27001：2013標準驗證外部稽核年度查核，維持證書有效性。</w:t>
            </w:r>
          </w:p>
          <w:p w:rsidR="000724E3" w:rsidRPr="008869C7" w:rsidRDefault="000724E3" w:rsidP="00D2702F">
            <w:pPr>
              <w:widowControl w:val="0"/>
              <w:numPr>
                <w:ilvl w:val="0"/>
                <w:numId w:val="44"/>
              </w:numPr>
              <w:suppressAutoHyphens/>
              <w:spacing w:after="0" w:line="300" w:lineRule="exact"/>
              <w:ind w:left="482" w:hanging="482"/>
              <w:jc w:val="both"/>
              <w:rPr>
                <w:rFonts w:ascii="標楷體" w:eastAsia="標楷體" w:hAnsi="標楷體"/>
                <w:sz w:val="24"/>
                <w:szCs w:val="24"/>
              </w:rPr>
            </w:pPr>
            <w:r w:rsidRPr="008869C7">
              <w:rPr>
                <w:rFonts w:ascii="標楷體" w:eastAsia="標楷體" w:hAnsi="標楷體" w:hint="eastAsia"/>
                <w:sz w:val="24"/>
                <w:szCs w:val="24"/>
              </w:rPr>
              <w:t>完成個人電腦、印表機、筆記型電腦等老舊設備更新。</w:t>
            </w:r>
          </w:p>
          <w:p w:rsidR="000724E3" w:rsidRPr="008869C7" w:rsidRDefault="000724E3" w:rsidP="00D2702F">
            <w:pPr>
              <w:widowControl w:val="0"/>
              <w:numPr>
                <w:ilvl w:val="0"/>
                <w:numId w:val="44"/>
              </w:numPr>
              <w:suppressAutoHyphens/>
              <w:spacing w:after="0" w:line="300" w:lineRule="exact"/>
              <w:ind w:left="482" w:hanging="482"/>
              <w:jc w:val="both"/>
              <w:rPr>
                <w:rFonts w:ascii="標楷體" w:eastAsia="標楷體" w:hAnsi="標楷體"/>
                <w:sz w:val="24"/>
                <w:szCs w:val="24"/>
              </w:rPr>
            </w:pPr>
            <w:r w:rsidRPr="008869C7">
              <w:rPr>
                <w:rFonts w:ascii="標楷體" w:eastAsia="標楷體" w:hAnsi="標楷體" w:hint="eastAsia"/>
                <w:sz w:val="24"/>
                <w:szCs w:val="24"/>
              </w:rPr>
              <w:t>完成伺服器軟體、資料庫軟體、防毒軟體及辦公室應用軟體等相關軟體購置。</w:t>
            </w:r>
          </w:p>
          <w:p w:rsidR="000724E3" w:rsidRPr="008869C7" w:rsidRDefault="000724E3" w:rsidP="00D2702F">
            <w:pPr>
              <w:widowControl w:val="0"/>
              <w:numPr>
                <w:ilvl w:val="0"/>
                <w:numId w:val="44"/>
              </w:numPr>
              <w:suppressAutoHyphens/>
              <w:spacing w:after="0" w:line="300" w:lineRule="exact"/>
              <w:ind w:left="482" w:hanging="482"/>
              <w:jc w:val="both"/>
              <w:rPr>
                <w:rFonts w:ascii="標楷體" w:eastAsia="標楷體" w:hAnsi="標楷體"/>
                <w:sz w:val="24"/>
                <w:szCs w:val="24"/>
              </w:rPr>
            </w:pPr>
            <w:r w:rsidRPr="008869C7">
              <w:rPr>
                <w:rFonts w:ascii="標楷體" w:eastAsia="標楷體" w:hAnsi="標楷體" w:hint="eastAsia"/>
                <w:sz w:val="24"/>
                <w:szCs w:val="24"/>
              </w:rPr>
              <w:t>完成全球資訊網、員工入口網、電子公文檔案管理、電子會議、行政事務、院長電子信箱、質詢案件管理、消費申訴及調解案件管理、訴願案件管理等相關系統功能增修。</w:t>
            </w:r>
          </w:p>
        </w:tc>
      </w:tr>
      <w:tr w:rsidR="000724E3" w:rsidRPr="008869C7" w:rsidTr="00F05A43">
        <w:trPr>
          <w:jc w:val="center"/>
        </w:trPr>
        <w:tc>
          <w:tcPr>
            <w:tcW w:w="1892" w:type="dxa"/>
            <w:vMerge/>
            <w:tcBorders>
              <w:bottom w:val="single" w:sz="4" w:space="0" w:color="auto"/>
            </w:tcBorders>
            <w:shd w:val="clear" w:color="auto" w:fill="auto"/>
          </w:tcPr>
          <w:p w:rsidR="000724E3" w:rsidRPr="008869C7" w:rsidRDefault="000724E3" w:rsidP="000724E3">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right w:val="single" w:sz="4" w:space="0" w:color="auto"/>
            </w:tcBorders>
            <w:shd w:val="clear" w:color="auto" w:fill="auto"/>
          </w:tcPr>
          <w:p w:rsidR="000724E3" w:rsidRPr="008869C7" w:rsidRDefault="000724E3" w:rsidP="00D2702F">
            <w:pPr>
              <w:pStyle w:val="ab"/>
              <w:numPr>
                <w:ilvl w:val="0"/>
                <w:numId w:val="43"/>
              </w:numPr>
              <w:spacing w:after="0" w:line="300" w:lineRule="exact"/>
              <w:ind w:leftChars="0" w:left="423"/>
              <w:jc w:val="both"/>
              <w:rPr>
                <w:rFonts w:ascii="標楷體" w:eastAsia="標楷體" w:hAnsi="標楷體"/>
                <w:sz w:val="24"/>
                <w:szCs w:val="24"/>
                <w:lang w:eastAsia="zh-HK"/>
              </w:rPr>
            </w:pPr>
            <w:r w:rsidRPr="008869C7">
              <w:rPr>
                <w:rFonts w:ascii="標楷體" w:eastAsia="標楷體" w:hAnsi="標楷體" w:hint="eastAsia"/>
                <w:sz w:val="24"/>
                <w:szCs w:val="24"/>
              </w:rPr>
              <w:t>數位轉型提升計畫。</w:t>
            </w:r>
          </w:p>
        </w:tc>
        <w:tc>
          <w:tcPr>
            <w:tcW w:w="5473" w:type="dxa"/>
            <w:tcBorders>
              <w:top w:val="single" w:sz="4" w:space="0" w:color="auto"/>
              <w:left w:val="single" w:sz="4" w:space="0" w:color="auto"/>
              <w:bottom w:val="single" w:sz="4" w:space="0" w:color="auto"/>
              <w:right w:val="single" w:sz="4" w:space="0" w:color="auto"/>
            </w:tcBorders>
            <w:shd w:val="clear" w:color="auto" w:fill="auto"/>
          </w:tcPr>
          <w:p w:rsidR="000724E3" w:rsidRPr="008869C7" w:rsidRDefault="000724E3" w:rsidP="00D2702F">
            <w:pPr>
              <w:widowControl w:val="0"/>
              <w:numPr>
                <w:ilvl w:val="0"/>
                <w:numId w:val="45"/>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完成數位轉型應用系統規劃、操作維護規範修訂及維護作業。</w:t>
            </w:r>
          </w:p>
          <w:p w:rsidR="000724E3" w:rsidRPr="008869C7" w:rsidRDefault="000724E3" w:rsidP="00D2702F">
            <w:pPr>
              <w:widowControl w:val="0"/>
              <w:numPr>
                <w:ilvl w:val="0"/>
                <w:numId w:val="45"/>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完成網路及資安監控防護、諮詢及操作維護作業。</w:t>
            </w:r>
          </w:p>
          <w:p w:rsidR="000724E3" w:rsidRPr="008869C7" w:rsidRDefault="000724E3" w:rsidP="00D2702F">
            <w:pPr>
              <w:widowControl w:val="0"/>
              <w:numPr>
                <w:ilvl w:val="0"/>
                <w:numId w:val="45"/>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完成應用系統伺服器設備、儲存設備、端末設備及資安監控等有關設備建置。</w:t>
            </w:r>
          </w:p>
          <w:p w:rsidR="000724E3" w:rsidRPr="008869C7" w:rsidRDefault="000724E3" w:rsidP="00D2702F">
            <w:pPr>
              <w:widowControl w:val="0"/>
              <w:numPr>
                <w:ilvl w:val="0"/>
                <w:numId w:val="45"/>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完成伺服器主機軟體、應用系統軟體及資安防護軟體建置。</w:t>
            </w:r>
          </w:p>
          <w:p w:rsidR="000724E3" w:rsidRPr="008869C7" w:rsidRDefault="000724E3" w:rsidP="00D2702F">
            <w:pPr>
              <w:widowControl w:val="0"/>
              <w:numPr>
                <w:ilvl w:val="0"/>
                <w:numId w:val="45"/>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完成業務流程自動化、施政資料開放、微型化服務、業務資料分析等示範應用系統功能增修及建置。</w:t>
            </w:r>
          </w:p>
        </w:tc>
      </w:tr>
      <w:tr w:rsidR="00BB256A" w:rsidRPr="008869C7" w:rsidTr="00F05A43">
        <w:trPr>
          <w:jc w:val="center"/>
        </w:trPr>
        <w:tc>
          <w:tcPr>
            <w:tcW w:w="1892" w:type="dxa"/>
            <w:vMerge w:val="restart"/>
            <w:tcBorders>
              <w:top w:val="single" w:sz="4" w:space="0" w:color="auto"/>
              <w:bottom w:val="single" w:sz="4" w:space="0" w:color="auto"/>
            </w:tcBorders>
            <w:shd w:val="clear" w:color="auto" w:fill="auto"/>
          </w:tcPr>
          <w:p w:rsidR="00BB256A" w:rsidRPr="008869C7" w:rsidRDefault="00BB256A" w:rsidP="00BB256A">
            <w:pPr>
              <w:spacing w:after="0" w:line="300" w:lineRule="exact"/>
              <w:jc w:val="both"/>
              <w:rPr>
                <w:rFonts w:ascii="標楷體" w:eastAsia="標楷體" w:hAnsi="標楷體"/>
                <w:sz w:val="24"/>
                <w:szCs w:val="24"/>
              </w:rPr>
            </w:pPr>
            <w:r w:rsidRPr="008869C7">
              <w:rPr>
                <w:rFonts w:ascii="標楷體" w:eastAsia="標楷體" w:hAnsi="標楷體"/>
                <w:sz w:val="24"/>
                <w:szCs w:val="24"/>
              </w:rPr>
              <w:t>新聞傳播業務</w:t>
            </w:r>
          </w:p>
          <w:p w:rsidR="00BB256A" w:rsidRPr="008869C7" w:rsidRDefault="00BB256A" w:rsidP="00BB256A">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BB256A" w:rsidRPr="008869C7" w:rsidRDefault="00BB256A" w:rsidP="00D2702F">
            <w:pPr>
              <w:pStyle w:val="ab"/>
              <w:numPr>
                <w:ilvl w:val="0"/>
                <w:numId w:val="30"/>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ab/>
            </w:r>
            <w:r w:rsidR="006375E6">
              <w:rPr>
                <w:rFonts w:ascii="標楷體" w:eastAsia="標楷體" w:hAnsi="標楷體" w:hint="eastAsia"/>
                <w:sz w:val="24"/>
                <w:szCs w:val="24"/>
              </w:rPr>
              <w:t>本院政策記者會及本</w:t>
            </w:r>
            <w:r w:rsidR="00B43602" w:rsidRPr="008869C7">
              <w:rPr>
                <w:rFonts w:ascii="標楷體" w:eastAsia="標楷體" w:hAnsi="標楷體" w:hint="eastAsia"/>
                <w:sz w:val="24"/>
                <w:szCs w:val="24"/>
              </w:rPr>
              <w:t>院首長視察重大國家建設新聞發布</w:t>
            </w:r>
            <w:r w:rsidR="00B43602" w:rsidRPr="008869C7">
              <w:rPr>
                <w:rFonts w:ascii="標楷體" w:eastAsia="標楷體" w:hAnsi="標楷體" w:hint="eastAsia"/>
                <w:sz w:val="24"/>
                <w:szCs w:val="24"/>
              </w:rPr>
              <w:lastRenderedPageBreak/>
              <w:t>與聯繫工作。</w:t>
            </w:r>
          </w:p>
        </w:tc>
        <w:tc>
          <w:tcPr>
            <w:tcW w:w="5473" w:type="dxa"/>
            <w:tcBorders>
              <w:top w:val="single" w:sz="4" w:space="0" w:color="auto"/>
              <w:bottom w:val="single" w:sz="4" w:space="0" w:color="auto"/>
            </w:tcBorders>
            <w:shd w:val="clear" w:color="auto" w:fill="auto"/>
          </w:tcPr>
          <w:p w:rsidR="00BB256A" w:rsidRPr="008869C7" w:rsidRDefault="00BB256A" w:rsidP="004B36FC">
            <w:pPr>
              <w:widowControl w:val="0"/>
              <w:numPr>
                <w:ilvl w:val="0"/>
                <w:numId w:val="29"/>
              </w:numPr>
              <w:suppressAutoHyphens/>
              <w:spacing w:after="0" w:line="300" w:lineRule="exact"/>
              <w:ind w:left="482" w:hanging="482"/>
              <w:jc w:val="both"/>
              <w:rPr>
                <w:rFonts w:ascii="標楷體" w:eastAsia="標楷體" w:hAnsi="標楷體"/>
                <w:sz w:val="24"/>
                <w:szCs w:val="24"/>
              </w:rPr>
            </w:pPr>
            <w:r w:rsidRPr="008869C7">
              <w:rPr>
                <w:rFonts w:ascii="標楷體" w:eastAsia="標楷體" w:hAnsi="標楷體" w:hint="eastAsia"/>
                <w:sz w:val="24"/>
                <w:szCs w:val="24"/>
              </w:rPr>
              <w:lastRenderedPageBreak/>
              <w:t>配合院長訪視基層或</w:t>
            </w:r>
            <w:r w:rsidR="006375E6">
              <w:rPr>
                <w:rFonts w:ascii="標楷體" w:eastAsia="標楷體" w:hAnsi="標楷體" w:hint="eastAsia"/>
                <w:sz w:val="24"/>
                <w:szCs w:val="24"/>
              </w:rPr>
              <w:t>本</w:t>
            </w:r>
            <w:r w:rsidRPr="008869C7">
              <w:rPr>
                <w:rFonts w:ascii="標楷體" w:eastAsia="標楷體" w:hAnsi="標楷體" w:hint="eastAsia"/>
                <w:sz w:val="24"/>
                <w:szCs w:val="24"/>
              </w:rPr>
              <w:t>院政策發布，辦理新聞聯繫及繕發新聞稿，共撰發454則新聞稿。</w:t>
            </w:r>
          </w:p>
          <w:p w:rsidR="00BB256A" w:rsidRPr="008869C7" w:rsidRDefault="00BB256A" w:rsidP="004B36FC">
            <w:pPr>
              <w:widowControl w:val="0"/>
              <w:numPr>
                <w:ilvl w:val="0"/>
                <w:numId w:val="29"/>
              </w:numPr>
              <w:suppressAutoHyphens/>
              <w:spacing w:after="0" w:line="300" w:lineRule="exact"/>
              <w:ind w:left="482" w:hanging="482"/>
              <w:jc w:val="both"/>
              <w:rPr>
                <w:rFonts w:ascii="標楷體" w:eastAsia="標楷體" w:hAnsi="標楷體"/>
                <w:sz w:val="24"/>
                <w:szCs w:val="24"/>
              </w:rPr>
            </w:pPr>
            <w:r w:rsidRPr="008869C7">
              <w:rPr>
                <w:rFonts w:ascii="標楷體" w:eastAsia="標楷體" w:hAnsi="標楷體" w:hint="eastAsia"/>
                <w:sz w:val="24"/>
                <w:szCs w:val="24"/>
              </w:rPr>
              <w:t>每週四辦理本院院會後記者會，說明本院重要</w:t>
            </w:r>
            <w:r w:rsidRPr="008869C7">
              <w:rPr>
                <w:rFonts w:ascii="標楷體" w:eastAsia="標楷體" w:hAnsi="標楷體" w:hint="eastAsia"/>
                <w:sz w:val="24"/>
                <w:szCs w:val="24"/>
              </w:rPr>
              <w:lastRenderedPageBreak/>
              <w:t>施政，共辦理51場。針對</w:t>
            </w:r>
            <w:r w:rsidR="00320DD2" w:rsidRPr="008869C7">
              <w:rPr>
                <w:rFonts w:ascii="標楷體" w:eastAsia="標楷體" w:hAnsi="標楷體" w:hint="eastAsia"/>
                <w:sz w:val="24"/>
                <w:szCs w:val="24"/>
              </w:rPr>
              <w:t>行政</w:t>
            </w:r>
            <w:r w:rsidRPr="008869C7">
              <w:rPr>
                <w:rFonts w:ascii="標楷體" w:eastAsia="標楷體" w:hAnsi="標楷體" w:hint="eastAsia"/>
                <w:sz w:val="24"/>
                <w:szCs w:val="24"/>
              </w:rPr>
              <w:t>院重大政策或民眾關切之臨時事件，即時召開記者會或向媒體說明，共辦理17場。</w:t>
            </w:r>
          </w:p>
          <w:p w:rsidR="00BB256A" w:rsidRPr="008869C7" w:rsidRDefault="00BB256A" w:rsidP="004B36FC">
            <w:pPr>
              <w:widowControl w:val="0"/>
              <w:numPr>
                <w:ilvl w:val="0"/>
                <w:numId w:val="29"/>
              </w:numPr>
              <w:suppressAutoHyphens/>
              <w:spacing w:after="0" w:line="300" w:lineRule="exact"/>
              <w:ind w:left="482" w:hanging="482"/>
              <w:jc w:val="both"/>
              <w:rPr>
                <w:rFonts w:ascii="標楷體" w:eastAsia="標楷體" w:hAnsi="標楷體"/>
                <w:sz w:val="24"/>
                <w:szCs w:val="24"/>
              </w:rPr>
            </w:pPr>
            <w:r w:rsidRPr="008869C7">
              <w:rPr>
                <w:rFonts w:ascii="標楷體" w:eastAsia="標楷體" w:hAnsi="標楷體" w:hint="eastAsia"/>
                <w:sz w:val="24"/>
                <w:szCs w:val="24"/>
              </w:rPr>
              <w:t>院長、副院長及發言人接受電視、廣播及平面媒體專訪，共3次。為加強與媒體聯繫互動及交流，提升政策溝通效益，辦理本院首長新聞聯誼茶敘(或餐敘)，共1次。</w:t>
            </w:r>
          </w:p>
        </w:tc>
      </w:tr>
      <w:tr w:rsidR="00BB256A" w:rsidRPr="008869C7" w:rsidTr="00F05A43">
        <w:trPr>
          <w:jc w:val="center"/>
        </w:trPr>
        <w:tc>
          <w:tcPr>
            <w:tcW w:w="1892" w:type="dxa"/>
            <w:vMerge/>
            <w:tcBorders>
              <w:top w:val="single" w:sz="4" w:space="0" w:color="auto"/>
              <w:bottom w:val="single" w:sz="4" w:space="0" w:color="auto"/>
            </w:tcBorders>
            <w:shd w:val="clear" w:color="auto" w:fill="auto"/>
          </w:tcPr>
          <w:p w:rsidR="00BB256A" w:rsidRPr="008869C7" w:rsidRDefault="00BB256A" w:rsidP="00BB256A">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BB256A" w:rsidRPr="008869C7" w:rsidRDefault="00BB256A" w:rsidP="00D2702F">
            <w:pPr>
              <w:pStyle w:val="ab"/>
              <w:numPr>
                <w:ilvl w:val="0"/>
                <w:numId w:val="30"/>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配合中央流行疫情指揮中心運作，處理新聞發布與聯繫等相關事宜。</w:t>
            </w:r>
          </w:p>
        </w:tc>
        <w:tc>
          <w:tcPr>
            <w:tcW w:w="5473" w:type="dxa"/>
            <w:tcBorders>
              <w:top w:val="single" w:sz="4" w:space="0" w:color="auto"/>
              <w:bottom w:val="single" w:sz="4" w:space="0" w:color="auto"/>
            </w:tcBorders>
            <w:shd w:val="clear" w:color="auto" w:fill="auto"/>
          </w:tcPr>
          <w:p w:rsidR="00BB256A" w:rsidRPr="008869C7" w:rsidRDefault="00BB256A" w:rsidP="00D2702F">
            <w:pPr>
              <w:pStyle w:val="ab"/>
              <w:numPr>
                <w:ilvl w:val="0"/>
                <w:numId w:val="85"/>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配合院長視察中央流行疫情指揮中心、全大運防疫措施、防疫旅館、冷鏈倉儲、疫苗檢驗封緘等行程，辦理新聞聯繫及新聞稿撰發作業；配合中央流行疫情指揮中心記者會，協助新聞稿修潤事宜。</w:t>
            </w:r>
          </w:p>
          <w:p w:rsidR="00BB256A" w:rsidRPr="008869C7" w:rsidRDefault="00BB256A" w:rsidP="00D2702F">
            <w:pPr>
              <w:pStyle w:val="ab"/>
              <w:numPr>
                <w:ilvl w:val="0"/>
                <w:numId w:val="85"/>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配合院長於</w:t>
            </w:r>
            <w:r w:rsidR="00535180">
              <w:rPr>
                <w:rFonts w:ascii="標楷體" w:eastAsia="標楷體" w:hAnsi="標楷體"/>
                <w:sz w:val="24"/>
                <w:szCs w:val="24"/>
              </w:rPr>
              <w:t>110</w:t>
            </w:r>
            <w:r w:rsidR="00535180">
              <w:rPr>
                <w:rFonts w:ascii="標楷體" w:eastAsia="標楷體" w:hAnsi="標楷體" w:hint="eastAsia"/>
                <w:sz w:val="24"/>
                <w:szCs w:val="24"/>
              </w:rPr>
              <w:t>年</w:t>
            </w:r>
            <w:r w:rsidRPr="008869C7">
              <w:rPr>
                <w:rFonts w:ascii="標楷體" w:eastAsia="標楷體" w:hAnsi="標楷體" w:hint="eastAsia"/>
                <w:sz w:val="24"/>
                <w:szCs w:val="24"/>
              </w:rPr>
              <w:t>5月15日召開記者會，宣布雙北升級為3級警戒；以及發言人於7月12日及7月21日分別召開記者會，說明台積電、鴻海／永齡基金會捐贈BNT疫苗專案進度，辦理相關新聞聯繫及新聞稿發布事宜。</w:t>
            </w:r>
            <w:r w:rsidRPr="008869C7">
              <w:rPr>
                <w:rFonts w:ascii="標楷體" w:eastAsia="標楷體" w:hAnsi="標楷體" w:hint="eastAsia"/>
                <w:sz w:val="24"/>
                <w:szCs w:val="24"/>
              </w:rPr>
              <w:tab/>
            </w:r>
          </w:p>
        </w:tc>
      </w:tr>
      <w:tr w:rsidR="00BB256A" w:rsidRPr="008869C7" w:rsidTr="00F05A43">
        <w:trPr>
          <w:jc w:val="center"/>
        </w:trPr>
        <w:tc>
          <w:tcPr>
            <w:tcW w:w="1892" w:type="dxa"/>
            <w:vMerge/>
            <w:tcBorders>
              <w:top w:val="single" w:sz="4" w:space="0" w:color="auto"/>
              <w:bottom w:val="single" w:sz="4" w:space="0" w:color="auto"/>
            </w:tcBorders>
            <w:shd w:val="clear" w:color="auto" w:fill="auto"/>
          </w:tcPr>
          <w:p w:rsidR="00BB256A" w:rsidRPr="008869C7" w:rsidRDefault="00BB256A" w:rsidP="00BB256A">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BB256A" w:rsidRPr="008869C7" w:rsidRDefault="00BB256A" w:rsidP="00D2702F">
            <w:pPr>
              <w:pStyle w:val="ab"/>
              <w:numPr>
                <w:ilvl w:val="0"/>
                <w:numId w:val="30"/>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ab/>
              <w:t>配合臺鐵太魯閣號出軌事故與中央災害應變中心成立，處理新聞發布與聯繫等相關事宜。</w:t>
            </w:r>
          </w:p>
        </w:tc>
        <w:tc>
          <w:tcPr>
            <w:tcW w:w="5473" w:type="dxa"/>
            <w:tcBorders>
              <w:top w:val="single" w:sz="4" w:space="0" w:color="auto"/>
              <w:bottom w:val="single" w:sz="4" w:space="0" w:color="auto"/>
            </w:tcBorders>
            <w:shd w:val="clear" w:color="auto" w:fill="auto"/>
          </w:tcPr>
          <w:p w:rsidR="00BB256A" w:rsidRPr="008869C7" w:rsidRDefault="00BB256A" w:rsidP="00D2702F">
            <w:pPr>
              <w:pStyle w:val="ab"/>
              <w:numPr>
                <w:ilvl w:val="0"/>
                <w:numId w:val="86"/>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因應</w:t>
            </w:r>
            <w:r w:rsidR="00535180">
              <w:rPr>
                <w:rFonts w:ascii="標楷體" w:eastAsia="標楷體" w:hAnsi="標楷體"/>
                <w:sz w:val="24"/>
                <w:szCs w:val="24"/>
              </w:rPr>
              <w:t>110</w:t>
            </w:r>
            <w:r w:rsidR="00535180">
              <w:rPr>
                <w:rFonts w:ascii="標楷體" w:eastAsia="標楷體" w:hAnsi="標楷體" w:hint="eastAsia"/>
                <w:sz w:val="24"/>
                <w:szCs w:val="24"/>
              </w:rPr>
              <w:t>年</w:t>
            </w:r>
            <w:r w:rsidRPr="008869C7">
              <w:rPr>
                <w:rFonts w:ascii="標楷體" w:eastAsia="標楷體" w:hAnsi="標楷體" w:hint="eastAsia"/>
                <w:sz w:val="24"/>
                <w:szCs w:val="24"/>
              </w:rPr>
              <w:t>4月2日臺鐵太魯閣號出軌事故，開設中央災害應變中心，累計14人次進駐。</w:t>
            </w:r>
          </w:p>
          <w:p w:rsidR="00BB256A" w:rsidRPr="008869C7" w:rsidRDefault="00BB256A" w:rsidP="00D2702F">
            <w:pPr>
              <w:pStyle w:val="ab"/>
              <w:numPr>
                <w:ilvl w:val="0"/>
                <w:numId w:val="86"/>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因應烟花、盧碧、</w:t>
            </w:r>
            <w:r w:rsidRPr="008869C7">
              <w:rPr>
                <w:rFonts w:ascii="標楷體" w:eastAsia="標楷體" w:hAnsi="標楷體"/>
                <w:sz w:val="24"/>
                <w:szCs w:val="24"/>
              </w:rPr>
              <w:t>0806</w:t>
            </w:r>
            <w:r w:rsidRPr="008869C7">
              <w:rPr>
                <w:rFonts w:ascii="標楷體" w:eastAsia="標楷體" w:hAnsi="標楷體" w:hint="eastAsia"/>
                <w:sz w:val="24"/>
                <w:szCs w:val="24"/>
              </w:rPr>
              <w:t>水災、璨樹及圓規颱風開設中央災害應變中心，辦理相關新聞發布與聯繫事宜，並於應變中心一級開設時（</w:t>
            </w:r>
            <w:r w:rsidRPr="008869C7">
              <w:rPr>
                <w:rFonts w:ascii="標楷體" w:eastAsia="標楷體" w:hAnsi="標楷體"/>
                <w:sz w:val="24"/>
                <w:szCs w:val="24"/>
              </w:rPr>
              <w:t>0806</w:t>
            </w:r>
            <w:r w:rsidRPr="008869C7">
              <w:rPr>
                <w:rFonts w:ascii="標楷體" w:eastAsia="標楷體" w:hAnsi="標楷體" w:hint="eastAsia"/>
                <w:sz w:val="24"/>
                <w:szCs w:val="24"/>
              </w:rPr>
              <w:t>水災、璨樹颱風）派員進駐，累計達</w:t>
            </w:r>
            <w:r w:rsidRPr="008869C7">
              <w:rPr>
                <w:rFonts w:ascii="標楷體" w:eastAsia="標楷體" w:hAnsi="標楷體"/>
                <w:sz w:val="24"/>
                <w:szCs w:val="24"/>
              </w:rPr>
              <w:t>19</w:t>
            </w:r>
            <w:r w:rsidRPr="008869C7">
              <w:rPr>
                <w:rFonts w:ascii="標楷體" w:eastAsia="標楷體" w:hAnsi="標楷體" w:hint="eastAsia"/>
                <w:sz w:val="24"/>
                <w:szCs w:val="24"/>
              </w:rPr>
              <w:t>人次。</w:t>
            </w:r>
          </w:p>
        </w:tc>
      </w:tr>
      <w:tr w:rsidR="00BB256A" w:rsidRPr="008869C7" w:rsidTr="00F05A43">
        <w:trPr>
          <w:jc w:val="center"/>
        </w:trPr>
        <w:tc>
          <w:tcPr>
            <w:tcW w:w="1892" w:type="dxa"/>
            <w:vMerge/>
            <w:tcBorders>
              <w:top w:val="single" w:sz="4" w:space="0" w:color="auto"/>
              <w:bottom w:val="single" w:sz="4" w:space="0" w:color="auto"/>
            </w:tcBorders>
            <w:shd w:val="clear" w:color="auto" w:fill="auto"/>
          </w:tcPr>
          <w:p w:rsidR="00BB256A" w:rsidRPr="008869C7" w:rsidRDefault="00BB256A" w:rsidP="00BB256A">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BB256A" w:rsidRPr="008869C7" w:rsidRDefault="006375E6" w:rsidP="00D2702F">
            <w:pPr>
              <w:pStyle w:val="ab"/>
              <w:numPr>
                <w:ilvl w:val="0"/>
                <w:numId w:val="30"/>
              </w:numPr>
              <w:spacing w:after="0" w:line="300" w:lineRule="exact"/>
              <w:ind w:leftChars="0"/>
              <w:jc w:val="both"/>
              <w:rPr>
                <w:rFonts w:ascii="標楷體" w:eastAsia="標楷體" w:hAnsi="標楷體"/>
                <w:sz w:val="24"/>
                <w:szCs w:val="24"/>
              </w:rPr>
            </w:pPr>
            <w:r>
              <w:rPr>
                <w:rFonts w:ascii="標楷體" w:eastAsia="標楷體" w:hAnsi="標楷體" w:hint="eastAsia"/>
                <w:sz w:val="24"/>
                <w:szCs w:val="24"/>
              </w:rPr>
              <w:t>本</w:t>
            </w:r>
            <w:r w:rsidR="00BB256A" w:rsidRPr="008869C7">
              <w:rPr>
                <w:rFonts w:ascii="標楷體" w:eastAsia="標楷體" w:hAnsi="標楷體" w:hint="eastAsia"/>
                <w:sz w:val="24"/>
                <w:szCs w:val="24"/>
              </w:rPr>
              <w:t>院官網設立「即時新聞澄清專區」。</w:t>
            </w:r>
          </w:p>
        </w:tc>
        <w:tc>
          <w:tcPr>
            <w:tcW w:w="5473" w:type="dxa"/>
            <w:tcBorders>
              <w:top w:val="single" w:sz="4" w:space="0" w:color="auto"/>
              <w:bottom w:val="single" w:sz="4" w:space="0" w:color="auto"/>
            </w:tcBorders>
            <w:shd w:val="clear" w:color="auto" w:fill="auto"/>
          </w:tcPr>
          <w:p w:rsidR="00BB256A" w:rsidRPr="008869C7" w:rsidRDefault="00BB256A" w:rsidP="006375E6">
            <w:pPr>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為強化本院及所屬各機關落實新聞澄清作為，</w:t>
            </w:r>
            <w:r w:rsidR="006375E6">
              <w:rPr>
                <w:rFonts w:ascii="標楷體" w:eastAsia="標楷體" w:hAnsi="標楷體" w:hint="eastAsia"/>
                <w:sz w:val="24"/>
                <w:szCs w:val="24"/>
              </w:rPr>
              <w:t>本</w:t>
            </w:r>
            <w:r w:rsidRPr="008869C7">
              <w:rPr>
                <w:rFonts w:ascii="標楷體" w:eastAsia="標楷體" w:hAnsi="標楷體" w:hint="eastAsia"/>
                <w:sz w:val="24"/>
                <w:szCs w:val="24"/>
              </w:rPr>
              <w:t>院官網「即時新聞澄清專區-部會RSS介接服務」業已於107年5月31日上線運作，方便民眾透過單一窗口了解本院及各部會澄清訊息，以促進民眾對政府政策之認識及了解，自110年1月1日至 12月31日為止，提供澄清新聞計242筆。</w:t>
            </w:r>
          </w:p>
        </w:tc>
      </w:tr>
      <w:tr w:rsidR="00BB256A" w:rsidRPr="008869C7" w:rsidTr="00F05A43">
        <w:trPr>
          <w:jc w:val="center"/>
        </w:trPr>
        <w:tc>
          <w:tcPr>
            <w:tcW w:w="1892" w:type="dxa"/>
            <w:vMerge/>
            <w:tcBorders>
              <w:top w:val="single" w:sz="4" w:space="0" w:color="auto"/>
              <w:bottom w:val="single" w:sz="4" w:space="0" w:color="auto"/>
            </w:tcBorders>
            <w:shd w:val="clear" w:color="auto" w:fill="auto"/>
          </w:tcPr>
          <w:p w:rsidR="00BB256A" w:rsidRPr="008869C7" w:rsidRDefault="00BB256A" w:rsidP="00BB256A">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BB256A" w:rsidRPr="008869C7" w:rsidRDefault="00BB256A" w:rsidP="00D2702F">
            <w:pPr>
              <w:pStyle w:val="ab"/>
              <w:numPr>
                <w:ilvl w:val="0"/>
                <w:numId w:val="30"/>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國家總體施政計畫及政策宣導。</w:t>
            </w:r>
          </w:p>
        </w:tc>
        <w:tc>
          <w:tcPr>
            <w:tcW w:w="5473" w:type="dxa"/>
            <w:tcBorders>
              <w:top w:val="single" w:sz="4" w:space="0" w:color="auto"/>
              <w:bottom w:val="single" w:sz="4" w:space="0" w:color="auto"/>
            </w:tcBorders>
            <w:shd w:val="clear" w:color="auto" w:fill="auto"/>
          </w:tcPr>
          <w:p w:rsidR="00BB256A" w:rsidRPr="008869C7" w:rsidRDefault="00BB256A" w:rsidP="00320DD2">
            <w:pPr>
              <w:widowControl w:val="0"/>
              <w:numPr>
                <w:ilvl w:val="1"/>
                <w:numId w:val="31"/>
              </w:numPr>
              <w:suppressAutoHyphens/>
              <w:spacing w:after="0" w:line="300" w:lineRule="exact"/>
              <w:ind w:left="484" w:hanging="490"/>
              <w:jc w:val="both"/>
              <w:rPr>
                <w:rFonts w:ascii="標楷體" w:eastAsia="標楷體" w:hAnsi="標楷體"/>
                <w:sz w:val="24"/>
                <w:szCs w:val="24"/>
              </w:rPr>
            </w:pPr>
            <w:r w:rsidRPr="008869C7">
              <w:rPr>
                <w:rFonts w:ascii="標楷體" w:eastAsia="標楷體" w:hAnsi="標楷體" w:hint="eastAsia"/>
                <w:sz w:val="24"/>
                <w:szCs w:val="24"/>
              </w:rPr>
              <w:t>針對國家總體施政，規劃「少子女化因應政策」、「長照」、「產檢增加 不孕補助」等專案宣導。另配合中央流行疫情指揮中心即時發布疫情動態訊息；運用電視託播、社群網路媒體及平面雜誌等多元通路，加強防疫、紓困等相關宣導。</w:t>
            </w:r>
          </w:p>
          <w:p w:rsidR="00BB256A" w:rsidRPr="008869C7" w:rsidRDefault="00BB256A" w:rsidP="00320DD2">
            <w:pPr>
              <w:widowControl w:val="0"/>
              <w:numPr>
                <w:ilvl w:val="1"/>
                <w:numId w:val="31"/>
              </w:numPr>
              <w:suppressAutoHyphens/>
              <w:spacing w:after="0" w:line="300" w:lineRule="exact"/>
              <w:ind w:left="484" w:hanging="490"/>
              <w:jc w:val="both"/>
              <w:rPr>
                <w:rFonts w:ascii="標楷體" w:eastAsia="標楷體" w:hAnsi="標楷體"/>
                <w:sz w:val="24"/>
                <w:szCs w:val="24"/>
              </w:rPr>
            </w:pPr>
            <w:r w:rsidRPr="008869C7">
              <w:rPr>
                <w:rFonts w:ascii="標楷體" w:eastAsia="標楷體" w:hAnsi="標楷體" w:hint="eastAsia"/>
                <w:sz w:val="24"/>
                <w:szCs w:val="24"/>
              </w:rPr>
              <w:t>協助相關部會及直轄市、縣市政府於桃園國際機場及高雄國際航空站辦理公益廣告燈箱刊掛，共計37片；協助本院所屬各部會及直轄市、縣市政府於4家無線電視台、原民台及客家台辦理電視短片託播，共計364部。</w:t>
            </w:r>
          </w:p>
        </w:tc>
      </w:tr>
      <w:tr w:rsidR="00BB256A" w:rsidRPr="008869C7" w:rsidTr="00F05A43">
        <w:trPr>
          <w:jc w:val="center"/>
        </w:trPr>
        <w:tc>
          <w:tcPr>
            <w:tcW w:w="1892" w:type="dxa"/>
            <w:vMerge/>
            <w:tcBorders>
              <w:top w:val="single" w:sz="4" w:space="0" w:color="auto"/>
              <w:bottom w:val="single" w:sz="4" w:space="0" w:color="auto"/>
            </w:tcBorders>
            <w:shd w:val="clear" w:color="auto" w:fill="auto"/>
          </w:tcPr>
          <w:p w:rsidR="00BB256A" w:rsidRPr="008869C7" w:rsidRDefault="00BB256A" w:rsidP="00BB256A">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BB256A" w:rsidRPr="008869C7" w:rsidRDefault="006375E6" w:rsidP="00D2702F">
            <w:pPr>
              <w:pStyle w:val="ab"/>
              <w:numPr>
                <w:ilvl w:val="0"/>
                <w:numId w:val="30"/>
              </w:numPr>
              <w:spacing w:after="0" w:line="300" w:lineRule="exact"/>
              <w:ind w:leftChars="0"/>
              <w:jc w:val="both"/>
              <w:rPr>
                <w:rFonts w:ascii="標楷體" w:eastAsia="標楷體" w:hAnsi="標楷體"/>
                <w:sz w:val="24"/>
                <w:szCs w:val="24"/>
              </w:rPr>
            </w:pPr>
            <w:r>
              <w:rPr>
                <w:rFonts w:ascii="標楷體" w:eastAsia="標楷體" w:hAnsi="標楷體" w:hint="eastAsia"/>
                <w:sz w:val="24"/>
                <w:szCs w:val="24"/>
              </w:rPr>
              <w:t>本</w:t>
            </w:r>
            <w:r w:rsidR="00BB256A" w:rsidRPr="008869C7">
              <w:rPr>
                <w:rFonts w:ascii="標楷體" w:eastAsia="標楷體" w:hAnsi="標楷體" w:hint="eastAsia"/>
                <w:sz w:val="24"/>
                <w:szCs w:val="24"/>
              </w:rPr>
              <w:t>院整體施政文宣溝通。</w:t>
            </w:r>
          </w:p>
        </w:tc>
        <w:tc>
          <w:tcPr>
            <w:tcW w:w="5473" w:type="dxa"/>
            <w:tcBorders>
              <w:top w:val="single" w:sz="4" w:space="0" w:color="auto"/>
              <w:bottom w:val="single" w:sz="4" w:space="0" w:color="auto"/>
            </w:tcBorders>
            <w:shd w:val="clear" w:color="auto" w:fill="auto"/>
          </w:tcPr>
          <w:p w:rsidR="00BB256A" w:rsidRPr="008869C7" w:rsidRDefault="00BB256A" w:rsidP="00D2702F">
            <w:pPr>
              <w:pStyle w:val="ab"/>
              <w:numPr>
                <w:ilvl w:val="0"/>
                <w:numId w:val="32"/>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針對本院重大政策，如經濟成長與調薪、防疫成果及疫苗覆蓋率、顧供電減空污等議題，策製相關文宣素材，運用電視、網路、報紙、戶外電視牆、社群媒體及行動裝置APP等多元通路，加強溝通說明。</w:t>
            </w:r>
          </w:p>
          <w:p w:rsidR="00BB256A" w:rsidRPr="008869C7" w:rsidRDefault="00BB256A" w:rsidP="00D2702F">
            <w:pPr>
              <w:pStyle w:val="ab"/>
              <w:numPr>
                <w:ilvl w:val="0"/>
                <w:numId w:val="32"/>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運用網路社群媒體「中華民國行政院」臉書粉絲頁，即時發文說明政府各項施政措施及民眾關心之議題；直播本院記者會，即時對外說明政府重大措施，粉絲數已超過16萬5千多人。</w:t>
            </w:r>
          </w:p>
        </w:tc>
      </w:tr>
      <w:tr w:rsidR="00CB362A" w:rsidRPr="008869C7" w:rsidTr="00F05A43">
        <w:trPr>
          <w:jc w:val="center"/>
        </w:trPr>
        <w:tc>
          <w:tcPr>
            <w:tcW w:w="1892" w:type="dxa"/>
            <w:vMerge/>
            <w:tcBorders>
              <w:top w:val="single" w:sz="4" w:space="0" w:color="auto"/>
              <w:bottom w:val="single" w:sz="4" w:space="0" w:color="auto"/>
            </w:tcBorders>
            <w:shd w:val="clear" w:color="auto" w:fill="auto"/>
          </w:tcPr>
          <w:p w:rsidR="00CB362A" w:rsidRPr="008869C7" w:rsidRDefault="00CB362A" w:rsidP="00CB362A">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CB362A" w:rsidRPr="008869C7" w:rsidRDefault="00CB362A" w:rsidP="00D2702F">
            <w:pPr>
              <w:pStyle w:val="ab"/>
              <w:numPr>
                <w:ilvl w:val="0"/>
                <w:numId w:val="30"/>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重大事件及災害防救等緊急事件之專案宣導。</w:t>
            </w:r>
          </w:p>
        </w:tc>
        <w:tc>
          <w:tcPr>
            <w:tcW w:w="5473" w:type="dxa"/>
            <w:tcBorders>
              <w:top w:val="single" w:sz="4" w:space="0" w:color="auto"/>
              <w:bottom w:val="single" w:sz="4" w:space="0" w:color="auto"/>
            </w:tcBorders>
            <w:shd w:val="clear" w:color="auto" w:fill="auto"/>
          </w:tcPr>
          <w:p w:rsidR="00CB362A" w:rsidRPr="008869C7" w:rsidRDefault="00BB256A" w:rsidP="00CB362A">
            <w:pPr>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針對新冠肺炎(COVID-19)防疫、節水抗旱、臺鐵太魯閣號出軌事故等民眾關心的訊息，運用網路社群媒體、電視台跑馬等通路，即時溝通說明。</w:t>
            </w:r>
          </w:p>
        </w:tc>
      </w:tr>
      <w:tr w:rsidR="00BB256A" w:rsidRPr="008869C7" w:rsidTr="00F05A43">
        <w:trPr>
          <w:jc w:val="center"/>
        </w:trPr>
        <w:tc>
          <w:tcPr>
            <w:tcW w:w="1892" w:type="dxa"/>
            <w:vMerge/>
            <w:tcBorders>
              <w:top w:val="single" w:sz="4" w:space="0" w:color="auto"/>
              <w:bottom w:val="single" w:sz="4" w:space="0" w:color="auto"/>
            </w:tcBorders>
            <w:shd w:val="clear" w:color="auto" w:fill="auto"/>
          </w:tcPr>
          <w:p w:rsidR="00BB256A" w:rsidRPr="008869C7" w:rsidRDefault="00BB256A" w:rsidP="00BB256A">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BB256A" w:rsidRPr="008869C7" w:rsidRDefault="00BB256A" w:rsidP="00D2702F">
            <w:pPr>
              <w:pStyle w:val="ab"/>
              <w:numPr>
                <w:ilvl w:val="0"/>
                <w:numId w:val="30"/>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蒐集媒體報導，掌握最新資訊，強化政府輿情危機管理。</w:t>
            </w:r>
          </w:p>
        </w:tc>
        <w:tc>
          <w:tcPr>
            <w:tcW w:w="5473" w:type="dxa"/>
            <w:tcBorders>
              <w:top w:val="single" w:sz="4" w:space="0" w:color="auto"/>
              <w:bottom w:val="single" w:sz="4" w:space="0" w:color="auto"/>
            </w:tcBorders>
            <w:shd w:val="clear" w:color="auto" w:fill="auto"/>
          </w:tcPr>
          <w:p w:rsidR="00BB256A" w:rsidRPr="008869C7" w:rsidRDefault="00BB256A" w:rsidP="00D2702F">
            <w:pPr>
              <w:widowControl w:val="0"/>
              <w:numPr>
                <w:ilvl w:val="0"/>
                <w:numId w:val="33"/>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彙撰「行政院每日早報重大輿情蒐報及處理建議」，共計362篇。蒐整每日本院施政、民生相關議題，共計2,580篇，及製作要聞掃描約2萬8千餘個版面，供本院會議參用。</w:t>
            </w:r>
          </w:p>
          <w:p w:rsidR="00BB256A" w:rsidRPr="008869C7" w:rsidRDefault="00BB256A" w:rsidP="00D2702F">
            <w:pPr>
              <w:widowControl w:val="0"/>
              <w:numPr>
                <w:ilvl w:val="0"/>
                <w:numId w:val="33"/>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每日上、下午製作「電子媒體重要新聞摘要表」，共計498篇。每日針對早報與電子及網路媒體報導，即時發送簡訊，達5萬餘則。</w:t>
            </w:r>
          </w:p>
          <w:p w:rsidR="00BB256A" w:rsidRPr="008869C7" w:rsidRDefault="00BB256A" w:rsidP="00D2702F">
            <w:pPr>
              <w:widowControl w:val="0"/>
              <w:numPr>
                <w:ilvl w:val="0"/>
                <w:numId w:val="33"/>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每日蒐集本院、政院三長、發言人、政府重要政策</w:t>
            </w:r>
            <w:r w:rsidR="00E30113">
              <w:rPr>
                <w:rFonts w:ascii="標楷體" w:eastAsia="標楷體" w:hAnsi="標楷體" w:hint="eastAsia"/>
                <w:sz w:val="24"/>
                <w:szCs w:val="24"/>
              </w:rPr>
              <w:t>(</w:t>
            </w:r>
            <w:r w:rsidRPr="008869C7">
              <w:rPr>
                <w:rFonts w:ascii="標楷體" w:eastAsia="標楷體" w:hAnsi="標楷體" w:hint="eastAsia"/>
                <w:sz w:val="24"/>
                <w:szCs w:val="24"/>
              </w:rPr>
              <w:t>如：五倍券、非洲豬瘟、四大公投、CPTPP等議題</w:t>
            </w:r>
            <w:r w:rsidR="00E30113">
              <w:rPr>
                <w:rFonts w:ascii="標楷體" w:eastAsia="標楷體" w:hAnsi="標楷體" w:hint="eastAsia"/>
                <w:sz w:val="24"/>
                <w:szCs w:val="24"/>
              </w:rPr>
              <w:t>)</w:t>
            </w:r>
            <w:r w:rsidRPr="008869C7">
              <w:rPr>
                <w:rFonts w:ascii="標楷體" w:eastAsia="標楷體" w:hAnsi="標楷體" w:hint="eastAsia"/>
                <w:sz w:val="24"/>
                <w:szCs w:val="24"/>
              </w:rPr>
              <w:t>之相關新聞彙整，共計1,488篇。</w:t>
            </w:r>
          </w:p>
          <w:p w:rsidR="00BB256A" w:rsidRPr="008869C7" w:rsidRDefault="00BB256A" w:rsidP="00D2702F">
            <w:pPr>
              <w:widowControl w:val="0"/>
              <w:numPr>
                <w:ilvl w:val="0"/>
                <w:numId w:val="33"/>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每日蒐報下午電子報輿情，共計249篇。</w:t>
            </w:r>
          </w:p>
        </w:tc>
      </w:tr>
      <w:tr w:rsidR="00BB256A" w:rsidRPr="008869C7" w:rsidTr="00F05A43">
        <w:trPr>
          <w:jc w:val="center"/>
        </w:trPr>
        <w:tc>
          <w:tcPr>
            <w:tcW w:w="1892" w:type="dxa"/>
            <w:vMerge/>
            <w:tcBorders>
              <w:top w:val="single" w:sz="4" w:space="0" w:color="auto"/>
              <w:bottom w:val="single" w:sz="4" w:space="0" w:color="auto"/>
            </w:tcBorders>
            <w:shd w:val="clear" w:color="auto" w:fill="auto"/>
          </w:tcPr>
          <w:p w:rsidR="00BB256A" w:rsidRPr="008869C7" w:rsidRDefault="00BB256A" w:rsidP="00BB256A">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BB256A" w:rsidRPr="008869C7" w:rsidRDefault="00BB256A" w:rsidP="00D2702F">
            <w:pPr>
              <w:pStyle w:val="ab"/>
              <w:numPr>
                <w:ilvl w:val="0"/>
                <w:numId w:val="30"/>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建立重要輿情回應機制，強化政府輿情危機管理。</w:t>
            </w:r>
          </w:p>
        </w:tc>
        <w:tc>
          <w:tcPr>
            <w:tcW w:w="5473" w:type="dxa"/>
            <w:tcBorders>
              <w:top w:val="single" w:sz="4" w:space="0" w:color="auto"/>
              <w:bottom w:val="single" w:sz="4" w:space="0" w:color="auto"/>
            </w:tcBorders>
            <w:shd w:val="clear" w:color="auto" w:fill="auto"/>
          </w:tcPr>
          <w:p w:rsidR="00BB256A" w:rsidRPr="008869C7" w:rsidRDefault="00BB256A" w:rsidP="00D2702F">
            <w:pPr>
              <w:widowControl w:val="0"/>
              <w:numPr>
                <w:ilvl w:val="0"/>
                <w:numId w:val="34"/>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針對媒體不實或需立即澄清之報導，請相關部會提出說明、發布新聞稿或召開記者會回應。</w:t>
            </w:r>
          </w:p>
          <w:p w:rsidR="00BB256A" w:rsidRPr="008869C7" w:rsidRDefault="00BB256A" w:rsidP="00D2702F">
            <w:pPr>
              <w:widowControl w:val="0"/>
              <w:numPr>
                <w:ilvl w:val="0"/>
                <w:numId w:val="34"/>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針對「食品安全」、「新冠肺炎(COVID-19)疫情及疫苗採購」等每日重大議題，運用各大平面媒體每日出刊之早報蒐集彙整相關輿情，並研提處理建議；運用大數據資料系統，每週撰擬「重要輿情議題彙整、各部會重要議題、媒體關注議題及處理原則」報告共43篇。</w:t>
            </w:r>
          </w:p>
          <w:p w:rsidR="00BB256A" w:rsidRPr="008869C7" w:rsidRDefault="00BB256A" w:rsidP="00D2702F">
            <w:pPr>
              <w:widowControl w:val="0"/>
              <w:numPr>
                <w:ilvl w:val="0"/>
                <w:numId w:val="34"/>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針對每日各大平面媒體、電視新聞台、網路媒體相關訊息，發送即時簡訊共5萬餘則，俾利即時回應。針對立委召開之記者會、公聽會，聯繫追蹤相關部會進行即時回應或對外說明。</w:t>
            </w:r>
          </w:p>
        </w:tc>
      </w:tr>
      <w:tr w:rsidR="00BB256A" w:rsidRPr="008869C7" w:rsidTr="00F05A43">
        <w:trPr>
          <w:jc w:val="center"/>
        </w:trPr>
        <w:tc>
          <w:tcPr>
            <w:tcW w:w="1892" w:type="dxa"/>
            <w:vMerge/>
            <w:tcBorders>
              <w:top w:val="single" w:sz="4" w:space="0" w:color="auto"/>
              <w:bottom w:val="single" w:sz="4" w:space="0" w:color="auto"/>
            </w:tcBorders>
            <w:shd w:val="clear" w:color="auto" w:fill="auto"/>
          </w:tcPr>
          <w:p w:rsidR="00BB256A" w:rsidRPr="008869C7" w:rsidRDefault="00BB256A" w:rsidP="00BB256A">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BB256A" w:rsidRPr="008869C7" w:rsidRDefault="00BB256A" w:rsidP="00D2702F">
            <w:pPr>
              <w:pStyle w:val="ab"/>
              <w:numPr>
                <w:ilvl w:val="0"/>
                <w:numId w:val="30"/>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運用地方廣播溝通政府重大施政議題。</w:t>
            </w:r>
          </w:p>
        </w:tc>
        <w:tc>
          <w:tcPr>
            <w:tcW w:w="5473" w:type="dxa"/>
            <w:tcBorders>
              <w:top w:val="single" w:sz="4" w:space="0" w:color="auto"/>
              <w:bottom w:val="single" w:sz="4" w:space="0" w:color="auto"/>
            </w:tcBorders>
            <w:shd w:val="clear" w:color="auto" w:fill="auto"/>
          </w:tcPr>
          <w:p w:rsidR="00BB256A" w:rsidRPr="008869C7" w:rsidRDefault="00BB256A" w:rsidP="00D2702F">
            <w:pPr>
              <w:widowControl w:val="0"/>
              <w:numPr>
                <w:ilvl w:val="0"/>
                <w:numId w:val="35"/>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辦理「行政院重大施政廣播廣告媒體溝通」，製作10則30秒廣播廣告，安排於47家電</w:t>
            </w:r>
            <w:r w:rsidR="00AB2D22">
              <w:rPr>
                <w:rFonts w:ascii="標楷體" w:eastAsia="標楷體" w:hAnsi="標楷體" w:hint="eastAsia"/>
                <w:sz w:val="24"/>
                <w:szCs w:val="24"/>
              </w:rPr>
              <w:t>台</w:t>
            </w:r>
            <w:r w:rsidRPr="008869C7">
              <w:rPr>
                <w:rFonts w:ascii="標楷體" w:eastAsia="標楷體" w:hAnsi="標楷體" w:hint="eastAsia"/>
                <w:sz w:val="24"/>
                <w:szCs w:val="24"/>
              </w:rPr>
              <w:t>播出6,884次，口播露出60次，另剪輯、錄製防疫廣播素材計25輯。</w:t>
            </w:r>
          </w:p>
          <w:p w:rsidR="00BB256A" w:rsidRPr="008869C7" w:rsidRDefault="00BB256A" w:rsidP="00D2702F">
            <w:pPr>
              <w:widowControl w:val="0"/>
              <w:numPr>
                <w:ilvl w:val="0"/>
                <w:numId w:val="35"/>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協助排播司法院與相關部會等96個主題之公</w:t>
            </w:r>
            <w:r w:rsidRPr="008869C7">
              <w:rPr>
                <w:rFonts w:ascii="標楷體" w:eastAsia="標楷體" w:hAnsi="標楷體" w:hint="eastAsia"/>
                <w:sz w:val="24"/>
                <w:szCs w:val="24"/>
              </w:rPr>
              <w:lastRenderedPageBreak/>
              <w:t>益託播廣告，計有193家電</w:t>
            </w:r>
            <w:r w:rsidR="00AB2D22">
              <w:rPr>
                <w:rFonts w:ascii="標楷體" w:eastAsia="標楷體" w:hAnsi="標楷體" w:hint="eastAsia"/>
                <w:sz w:val="24"/>
                <w:szCs w:val="24"/>
              </w:rPr>
              <w:t>台</w:t>
            </w:r>
            <w:r w:rsidR="00320DD2" w:rsidRPr="008869C7">
              <w:rPr>
                <w:rFonts w:ascii="標楷體" w:eastAsia="標楷體" w:hAnsi="標楷體" w:hint="eastAsia"/>
                <w:sz w:val="24"/>
                <w:szCs w:val="24"/>
              </w:rPr>
              <w:t>(</w:t>
            </w:r>
            <w:r w:rsidRPr="008869C7">
              <w:rPr>
                <w:rFonts w:ascii="標楷體" w:eastAsia="標楷體" w:hAnsi="標楷體" w:hint="eastAsia"/>
                <w:sz w:val="24"/>
                <w:szCs w:val="24"/>
              </w:rPr>
              <w:t>含分</w:t>
            </w:r>
            <w:r w:rsidR="00AB2D22">
              <w:rPr>
                <w:rFonts w:ascii="標楷體" w:eastAsia="標楷體" w:hAnsi="標楷體" w:hint="eastAsia"/>
                <w:sz w:val="24"/>
                <w:szCs w:val="24"/>
              </w:rPr>
              <w:t>台</w:t>
            </w:r>
            <w:r w:rsidR="00320DD2" w:rsidRPr="008869C7">
              <w:rPr>
                <w:rFonts w:ascii="標楷體" w:eastAsia="標楷體" w:hAnsi="標楷體" w:hint="eastAsia"/>
                <w:sz w:val="24"/>
                <w:szCs w:val="24"/>
              </w:rPr>
              <w:t>)</w:t>
            </w:r>
            <w:r w:rsidRPr="008869C7">
              <w:rPr>
                <w:rFonts w:ascii="標楷體" w:eastAsia="標楷體" w:hAnsi="標楷體" w:hint="eastAsia"/>
                <w:sz w:val="24"/>
                <w:szCs w:val="24"/>
              </w:rPr>
              <w:t>透過無償提供時段協助播出149萬569檔次；協助中央流行疫情指揮中心「新冠肺炎</w:t>
            </w:r>
            <w:r w:rsidR="00320DD2" w:rsidRPr="008869C7">
              <w:rPr>
                <w:rFonts w:ascii="標楷體" w:eastAsia="標楷體" w:hAnsi="標楷體" w:hint="eastAsia"/>
                <w:sz w:val="24"/>
                <w:szCs w:val="24"/>
              </w:rPr>
              <w:t>(</w:t>
            </w:r>
            <w:r w:rsidRPr="008869C7">
              <w:rPr>
                <w:rFonts w:ascii="標楷體" w:eastAsia="標楷體" w:hAnsi="標楷體" w:hint="eastAsia"/>
                <w:sz w:val="24"/>
                <w:szCs w:val="24"/>
              </w:rPr>
              <w:t>COVID-19</w:t>
            </w:r>
            <w:r w:rsidR="00320DD2" w:rsidRPr="008869C7">
              <w:rPr>
                <w:rFonts w:ascii="標楷體" w:eastAsia="標楷體" w:hAnsi="標楷體" w:hint="eastAsia"/>
                <w:sz w:val="24"/>
                <w:szCs w:val="24"/>
              </w:rPr>
              <w:t>)</w:t>
            </w:r>
            <w:r w:rsidRPr="008869C7">
              <w:rPr>
                <w:rFonts w:ascii="標楷體" w:eastAsia="標楷體" w:hAnsi="標楷體" w:hint="eastAsia"/>
                <w:sz w:val="24"/>
                <w:szCs w:val="24"/>
              </w:rPr>
              <w:t>防疫徵用」廣播電</w:t>
            </w:r>
            <w:r w:rsidR="00AB2D22">
              <w:rPr>
                <w:rFonts w:ascii="標楷體" w:eastAsia="標楷體" w:hAnsi="標楷體" w:hint="eastAsia"/>
                <w:sz w:val="24"/>
                <w:szCs w:val="24"/>
              </w:rPr>
              <w:t>台</w:t>
            </w:r>
            <w:r w:rsidRPr="008869C7">
              <w:rPr>
                <w:rFonts w:ascii="標楷體" w:eastAsia="標楷體" w:hAnsi="標楷體" w:hint="eastAsia"/>
                <w:sz w:val="24"/>
                <w:szCs w:val="24"/>
              </w:rPr>
              <w:t>約39萬8,351檔次；另協助中央旱災災害應變中心「抗旱徵用」廣播電</w:t>
            </w:r>
            <w:r w:rsidR="00AB2D22">
              <w:rPr>
                <w:rFonts w:ascii="標楷體" w:eastAsia="標楷體" w:hAnsi="標楷體" w:hint="eastAsia"/>
                <w:sz w:val="24"/>
                <w:szCs w:val="24"/>
              </w:rPr>
              <w:t>台</w:t>
            </w:r>
            <w:r w:rsidRPr="008869C7">
              <w:rPr>
                <w:rFonts w:ascii="標楷體" w:eastAsia="標楷體" w:hAnsi="標楷體" w:hint="eastAsia"/>
                <w:sz w:val="24"/>
                <w:szCs w:val="24"/>
              </w:rPr>
              <w:t>約2,642檔次。</w:t>
            </w:r>
          </w:p>
        </w:tc>
      </w:tr>
      <w:tr w:rsidR="00CB362A" w:rsidRPr="008869C7" w:rsidTr="00F05A43">
        <w:trPr>
          <w:jc w:val="center"/>
        </w:trPr>
        <w:tc>
          <w:tcPr>
            <w:tcW w:w="1892" w:type="dxa"/>
            <w:vMerge/>
            <w:tcBorders>
              <w:top w:val="single" w:sz="4" w:space="0" w:color="auto"/>
              <w:bottom w:val="single" w:sz="4" w:space="0" w:color="auto"/>
            </w:tcBorders>
            <w:shd w:val="clear" w:color="auto" w:fill="auto"/>
          </w:tcPr>
          <w:p w:rsidR="00CB362A" w:rsidRPr="008869C7" w:rsidRDefault="00CB362A" w:rsidP="00CB362A">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CB362A" w:rsidRPr="008869C7" w:rsidRDefault="00CB362A" w:rsidP="00D2702F">
            <w:pPr>
              <w:pStyle w:val="ab"/>
              <w:numPr>
                <w:ilvl w:val="0"/>
                <w:numId w:val="88"/>
              </w:numPr>
              <w:spacing w:after="0" w:line="300" w:lineRule="exact"/>
              <w:ind w:leftChars="0"/>
              <w:jc w:val="both"/>
              <w:rPr>
                <w:rFonts w:ascii="標楷體" w:eastAsia="標楷體" w:hAnsi="標楷體"/>
                <w:spacing w:val="-14"/>
                <w:kern w:val="24"/>
                <w:szCs w:val="24"/>
              </w:rPr>
            </w:pPr>
            <w:r w:rsidRPr="008869C7">
              <w:rPr>
                <w:rFonts w:ascii="標楷體" w:eastAsia="標楷體" w:hAnsi="標楷體" w:hint="eastAsia"/>
                <w:sz w:val="24"/>
                <w:szCs w:val="24"/>
              </w:rPr>
              <w:t>運用LED、LCD溝通政府施政訊息。</w:t>
            </w:r>
          </w:p>
        </w:tc>
        <w:tc>
          <w:tcPr>
            <w:tcW w:w="5473" w:type="dxa"/>
            <w:tcBorders>
              <w:top w:val="single" w:sz="4" w:space="0" w:color="auto"/>
              <w:bottom w:val="single" w:sz="4" w:space="0" w:color="auto"/>
            </w:tcBorders>
            <w:shd w:val="clear" w:color="auto" w:fill="auto"/>
          </w:tcPr>
          <w:p w:rsidR="00CB362A" w:rsidRPr="008869C7" w:rsidRDefault="00BB256A" w:rsidP="00BB256A">
            <w:pPr>
              <w:widowControl w:val="0"/>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運用全國73處LED據點，播出「全民防疫」、「防堵非洲豬瘟」等本院及各部會施政訊息計535則；運用25處LCD數位多媒體電子看板播放「全民防疫-防疫大作戰」等短片323支。</w:t>
            </w:r>
          </w:p>
        </w:tc>
      </w:tr>
      <w:tr w:rsidR="00CB362A" w:rsidRPr="008869C7" w:rsidTr="00F05A43">
        <w:trPr>
          <w:jc w:val="center"/>
        </w:trPr>
        <w:tc>
          <w:tcPr>
            <w:tcW w:w="1892" w:type="dxa"/>
            <w:vMerge/>
            <w:tcBorders>
              <w:top w:val="single" w:sz="4" w:space="0" w:color="auto"/>
              <w:bottom w:val="single" w:sz="4" w:space="0" w:color="auto"/>
            </w:tcBorders>
            <w:shd w:val="clear" w:color="auto" w:fill="auto"/>
          </w:tcPr>
          <w:p w:rsidR="00CB362A" w:rsidRPr="008869C7" w:rsidRDefault="00CB362A" w:rsidP="00CB362A">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CB362A" w:rsidRPr="008869C7" w:rsidRDefault="00CB362A" w:rsidP="00D2702F">
            <w:pPr>
              <w:pStyle w:val="ab"/>
              <w:numPr>
                <w:ilvl w:val="0"/>
                <w:numId w:val="89"/>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與地方新聞從業人員及媒體新聞聯繫。</w:t>
            </w:r>
          </w:p>
        </w:tc>
        <w:tc>
          <w:tcPr>
            <w:tcW w:w="5473" w:type="dxa"/>
            <w:tcBorders>
              <w:top w:val="single" w:sz="4" w:space="0" w:color="auto"/>
              <w:bottom w:val="single" w:sz="4" w:space="0" w:color="auto"/>
            </w:tcBorders>
            <w:shd w:val="clear" w:color="auto" w:fill="auto"/>
          </w:tcPr>
          <w:p w:rsidR="00CB362A" w:rsidRPr="008869C7" w:rsidRDefault="00BB256A" w:rsidP="00BB256A">
            <w:pPr>
              <w:widowControl w:val="0"/>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維運19個地方新聞聯繫即時通訊群組，與地方記者雙向溝通，反映地方記者意見，適時回</w:t>
            </w:r>
            <w:r w:rsidR="006375E6">
              <w:rPr>
                <w:rFonts w:ascii="標楷體" w:eastAsia="標楷體" w:hAnsi="標楷體" w:hint="eastAsia"/>
                <w:sz w:val="24"/>
                <w:szCs w:val="24"/>
              </w:rPr>
              <w:t>覆</w:t>
            </w:r>
            <w:r w:rsidRPr="008869C7">
              <w:rPr>
                <w:rFonts w:ascii="標楷體" w:eastAsia="標楷體" w:hAnsi="標楷體" w:hint="eastAsia"/>
                <w:sz w:val="24"/>
                <w:szCs w:val="24"/>
              </w:rPr>
              <w:t>地方記者提問；提供本院三長行程通知、音檔、新聞稿、新聞照片等資料，協助提高媒體露出率。</w:t>
            </w:r>
          </w:p>
        </w:tc>
      </w:tr>
      <w:tr w:rsidR="00CB362A" w:rsidRPr="008869C7" w:rsidTr="00F05A43">
        <w:trPr>
          <w:jc w:val="center"/>
        </w:trPr>
        <w:tc>
          <w:tcPr>
            <w:tcW w:w="1892" w:type="dxa"/>
            <w:vMerge/>
            <w:tcBorders>
              <w:top w:val="single" w:sz="4" w:space="0" w:color="auto"/>
              <w:bottom w:val="single" w:sz="4" w:space="0" w:color="auto"/>
            </w:tcBorders>
            <w:shd w:val="clear" w:color="auto" w:fill="auto"/>
          </w:tcPr>
          <w:p w:rsidR="00CB362A" w:rsidRPr="008869C7" w:rsidRDefault="00CB362A" w:rsidP="00CB362A">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CB362A" w:rsidRPr="008869C7" w:rsidRDefault="00CB362A" w:rsidP="00D2702F">
            <w:pPr>
              <w:pStyle w:val="ab"/>
              <w:numPr>
                <w:ilvl w:val="0"/>
                <w:numId w:val="90"/>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辦理地方媒體參訪活動。</w:t>
            </w:r>
          </w:p>
        </w:tc>
        <w:tc>
          <w:tcPr>
            <w:tcW w:w="5473" w:type="dxa"/>
            <w:tcBorders>
              <w:top w:val="single" w:sz="4" w:space="0" w:color="auto"/>
              <w:bottom w:val="single" w:sz="4" w:space="0" w:color="auto"/>
            </w:tcBorders>
            <w:shd w:val="clear" w:color="auto" w:fill="auto"/>
          </w:tcPr>
          <w:p w:rsidR="00CB362A" w:rsidRPr="008869C7" w:rsidRDefault="00BB256A" w:rsidP="00CB362A">
            <w:pPr>
              <w:widowControl w:val="0"/>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分於北、中、南、東4區舉辦「助好孕 安心生」8場主題式參訪活動，共64家廣播媒體參加，計44則媒體露出報導。</w:t>
            </w:r>
          </w:p>
        </w:tc>
      </w:tr>
      <w:tr w:rsidR="00BB256A" w:rsidRPr="008869C7" w:rsidTr="00F05A43">
        <w:trPr>
          <w:jc w:val="center"/>
        </w:trPr>
        <w:tc>
          <w:tcPr>
            <w:tcW w:w="1892" w:type="dxa"/>
            <w:vMerge/>
            <w:tcBorders>
              <w:top w:val="single" w:sz="4" w:space="0" w:color="auto"/>
              <w:bottom w:val="single" w:sz="4" w:space="0" w:color="auto"/>
            </w:tcBorders>
            <w:shd w:val="clear" w:color="auto" w:fill="auto"/>
          </w:tcPr>
          <w:p w:rsidR="00BB256A" w:rsidRPr="008869C7" w:rsidRDefault="00BB256A" w:rsidP="00BB256A">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BB256A" w:rsidRPr="008869C7" w:rsidRDefault="00BB256A" w:rsidP="00D2702F">
            <w:pPr>
              <w:pStyle w:val="ab"/>
              <w:numPr>
                <w:ilvl w:val="0"/>
                <w:numId w:val="91"/>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攝錄院長施政行程及活動影音資料及照片。</w:t>
            </w:r>
          </w:p>
        </w:tc>
        <w:tc>
          <w:tcPr>
            <w:tcW w:w="5473" w:type="dxa"/>
            <w:tcBorders>
              <w:top w:val="single" w:sz="4" w:space="0" w:color="auto"/>
              <w:bottom w:val="single" w:sz="4" w:space="0" w:color="auto"/>
            </w:tcBorders>
            <w:shd w:val="clear" w:color="auto" w:fill="auto"/>
          </w:tcPr>
          <w:p w:rsidR="00BB256A" w:rsidRPr="008869C7" w:rsidRDefault="00BB256A" w:rsidP="00D2702F">
            <w:pPr>
              <w:widowControl w:val="0"/>
              <w:numPr>
                <w:ilvl w:val="0"/>
                <w:numId w:val="36"/>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拍攝本院重要政策會議、說明會、院會、院長施政行程暨公務活動，以及執行國家重要慶典活動與配合重要施政專案後製等影音資料，計拍攝活動及行程動態攝影場次443場、平面攝影場次481場、剪輯影片115則。</w:t>
            </w:r>
          </w:p>
          <w:p w:rsidR="00BB256A" w:rsidRPr="008869C7" w:rsidRDefault="00BB256A" w:rsidP="00D2702F">
            <w:pPr>
              <w:widowControl w:val="0"/>
              <w:numPr>
                <w:ilvl w:val="0"/>
                <w:numId w:val="36"/>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辦理本院</w:t>
            </w:r>
            <w:r w:rsidR="006375E6">
              <w:rPr>
                <w:rFonts w:ascii="標楷體" w:eastAsia="標楷體" w:hAnsi="標楷體" w:hint="eastAsia"/>
                <w:sz w:val="24"/>
                <w:szCs w:val="24"/>
              </w:rPr>
              <w:t>院</w:t>
            </w:r>
            <w:r w:rsidRPr="008869C7">
              <w:rPr>
                <w:rFonts w:ascii="標楷體" w:eastAsia="標楷體" w:hAnsi="標楷體" w:hint="eastAsia"/>
                <w:sz w:val="24"/>
                <w:szCs w:val="24"/>
              </w:rPr>
              <w:t>會後記者會及政策說明記者會網路直播計57場；因應新冠肺炎(COVID-19)疫情，拍攝、剪輯及協處製作「防疫大作戰」系列影片，計52個主題共197部；暨配置英、越、泰、印尼文等7語版，計18支共117部。</w:t>
            </w:r>
          </w:p>
        </w:tc>
      </w:tr>
      <w:tr w:rsidR="00BB256A" w:rsidRPr="008869C7" w:rsidTr="00F05A43">
        <w:trPr>
          <w:jc w:val="center"/>
        </w:trPr>
        <w:tc>
          <w:tcPr>
            <w:tcW w:w="1892" w:type="dxa"/>
            <w:vMerge/>
            <w:tcBorders>
              <w:top w:val="single" w:sz="4" w:space="0" w:color="auto"/>
              <w:bottom w:val="single" w:sz="4" w:space="0" w:color="auto"/>
            </w:tcBorders>
            <w:shd w:val="clear" w:color="auto" w:fill="auto"/>
          </w:tcPr>
          <w:p w:rsidR="00BB256A" w:rsidRPr="008869C7" w:rsidRDefault="00BB256A" w:rsidP="00BB256A">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BB256A" w:rsidRPr="008869C7" w:rsidRDefault="00BB256A" w:rsidP="00D2702F">
            <w:pPr>
              <w:pStyle w:val="ab"/>
              <w:numPr>
                <w:ilvl w:val="0"/>
                <w:numId w:val="92"/>
              </w:numPr>
              <w:spacing w:after="0" w:line="300" w:lineRule="exact"/>
              <w:ind w:leftChars="0"/>
              <w:jc w:val="both"/>
              <w:rPr>
                <w:rFonts w:ascii="標楷體" w:eastAsia="標楷體" w:hAnsi="標楷體"/>
                <w:szCs w:val="24"/>
              </w:rPr>
            </w:pPr>
            <w:r w:rsidRPr="008869C7">
              <w:rPr>
                <w:rFonts w:ascii="標楷體" w:eastAsia="標楷體" w:hAnsi="標楷體" w:hint="eastAsia"/>
                <w:sz w:val="24"/>
                <w:szCs w:val="24"/>
              </w:rPr>
              <w:t>整合各種媒體與行銷管道並配合施政計畫之執行。</w:t>
            </w:r>
          </w:p>
        </w:tc>
        <w:tc>
          <w:tcPr>
            <w:tcW w:w="5473" w:type="dxa"/>
            <w:tcBorders>
              <w:top w:val="single" w:sz="4" w:space="0" w:color="auto"/>
              <w:bottom w:val="single" w:sz="4" w:space="0" w:color="auto"/>
            </w:tcBorders>
            <w:shd w:val="clear" w:color="auto" w:fill="auto"/>
          </w:tcPr>
          <w:p w:rsidR="00BB256A" w:rsidRPr="008869C7" w:rsidRDefault="00BB256A" w:rsidP="009E42C8">
            <w:pPr>
              <w:widowControl w:val="0"/>
              <w:numPr>
                <w:ilvl w:val="0"/>
                <w:numId w:val="37"/>
              </w:numPr>
              <w:suppressAutoHyphens/>
              <w:spacing w:after="0" w:line="300" w:lineRule="exact"/>
              <w:ind w:left="482" w:hanging="482"/>
              <w:jc w:val="both"/>
              <w:rPr>
                <w:rFonts w:ascii="標楷體" w:eastAsia="標楷體" w:hAnsi="標楷體"/>
                <w:sz w:val="24"/>
                <w:szCs w:val="24"/>
              </w:rPr>
            </w:pPr>
            <w:r w:rsidRPr="008869C7">
              <w:rPr>
                <w:rFonts w:ascii="標楷體" w:eastAsia="標楷體" w:hAnsi="標楷體" w:hint="eastAsia"/>
                <w:sz w:val="24"/>
                <w:szCs w:val="24"/>
              </w:rPr>
              <w:t>配合辦理政策溝通，於本院官網設置「重要政策」專區，以增進民眾對政府施政議題之掌握，共刊出42篇；推動官網資訊雙語化，以利國際人士對我國施政瞭解，並於英文網站設立專區加強宣導我新冠肺炎(COVID-19)疫情防治。</w:t>
            </w:r>
            <w:r w:rsidRPr="008869C7">
              <w:rPr>
                <w:rFonts w:ascii="標楷體" w:eastAsia="標楷體" w:hAnsi="標楷體"/>
                <w:sz w:val="24"/>
                <w:szCs w:val="24"/>
              </w:rPr>
              <w:t xml:space="preserve"> </w:t>
            </w:r>
          </w:p>
          <w:p w:rsidR="00BB256A" w:rsidRPr="008869C7" w:rsidRDefault="00BB256A" w:rsidP="009E42C8">
            <w:pPr>
              <w:widowControl w:val="0"/>
              <w:numPr>
                <w:ilvl w:val="0"/>
                <w:numId w:val="37"/>
              </w:numPr>
              <w:suppressAutoHyphens/>
              <w:spacing w:after="0" w:line="300" w:lineRule="exact"/>
              <w:ind w:left="482" w:hanging="482"/>
              <w:jc w:val="both"/>
              <w:rPr>
                <w:rFonts w:ascii="標楷體" w:eastAsia="標楷體" w:hAnsi="標楷體"/>
                <w:sz w:val="24"/>
                <w:szCs w:val="24"/>
              </w:rPr>
            </w:pPr>
            <w:r w:rsidRPr="008869C7">
              <w:rPr>
                <w:rFonts w:ascii="標楷體" w:eastAsia="標楷體" w:hAnsi="標楷體" w:hint="eastAsia"/>
                <w:sz w:val="24"/>
                <w:szCs w:val="24"/>
              </w:rPr>
              <w:t>配合政府重大政策及便民措施之推出，策製「政策溝通電子單張說明資料」，並登掛於本院網站首頁「政策櫥窗」專區，計40則；為便利民眾查閱國情資料，於官網彙整更新「國情簡介」內容，共6大單元，71篇，約20萬字。</w:t>
            </w:r>
          </w:p>
        </w:tc>
      </w:tr>
      <w:tr w:rsidR="00BB256A" w:rsidRPr="008869C7" w:rsidTr="00F05A43">
        <w:trPr>
          <w:jc w:val="center"/>
        </w:trPr>
        <w:tc>
          <w:tcPr>
            <w:tcW w:w="1892" w:type="dxa"/>
            <w:tcBorders>
              <w:top w:val="single" w:sz="4" w:space="0" w:color="auto"/>
              <w:bottom w:val="single" w:sz="4" w:space="0" w:color="auto"/>
            </w:tcBorders>
            <w:shd w:val="clear" w:color="auto" w:fill="auto"/>
          </w:tcPr>
          <w:p w:rsidR="00BB256A" w:rsidRPr="008869C7" w:rsidRDefault="00BB256A" w:rsidP="00BB256A">
            <w:pPr>
              <w:spacing w:after="0" w:line="300" w:lineRule="exact"/>
              <w:jc w:val="both"/>
              <w:rPr>
                <w:rFonts w:ascii="標楷體" w:eastAsia="標楷體" w:hAnsi="標楷體"/>
                <w:sz w:val="24"/>
                <w:szCs w:val="24"/>
              </w:rPr>
            </w:pPr>
          </w:p>
        </w:tc>
        <w:tc>
          <w:tcPr>
            <w:tcW w:w="2856" w:type="dxa"/>
            <w:tcBorders>
              <w:top w:val="single" w:sz="4" w:space="0" w:color="auto"/>
              <w:bottom w:val="single" w:sz="4" w:space="0" w:color="auto"/>
            </w:tcBorders>
            <w:shd w:val="clear" w:color="auto" w:fill="auto"/>
          </w:tcPr>
          <w:p w:rsidR="00BB256A" w:rsidRPr="008869C7" w:rsidRDefault="00BB256A" w:rsidP="00D2702F">
            <w:pPr>
              <w:pStyle w:val="ab"/>
              <w:numPr>
                <w:ilvl w:val="0"/>
                <w:numId w:val="93"/>
              </w:numPr>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建立院層級國際新聞聯繫及輿情回應整合作業平</w:t>
            </w:r>
            <w:r w:rsidR="00AB2D22">
              <w:rPr>
                <w:rFonts w:ascii="標楷體" w:eastAsia="標楷體" w:hAnsi="標楷體" w:hint="eastAsia"/>
                <w:sz w:val="24"/>
                <w:szCs w:val="24"/>
              </w:rPr>
              <w:t>台</w:t>
            </w:r>
            <w:r w:rsidRPr="008869C7">
              <w:rPr>
                <w:rFonts w:ascii="標楷體" w:eastAsia="標楷體" w:hAnsi="標楷體" w:hint="eastAsia"/>
                <w:sz w:val="24"/>
                <w:szCs w:val="24"/>
              </w:rPr>
              <w:t>。</w:t>
            </w:r>
          </w:p>
        </w:tc>
        <w:tc>
          <w:tcPr>
            <w:tcW w:w="5473" w:type="dxa"/>
            <w:tcBorders>
              <w:top w:val="single" w:sz="4" w:space="0" w:color="auto"/>
              <w:bottom w:val="single" w:sz="4" w:space="0" w:color="auto"/>
            </w:tcBorders>
            <w:shd w:val="clear" w:color="auto" w:fill="auto"/>
          </w:tcPr>
          <w:p w:rsidR="00BB256A" w:rsidRPr="008869C7" w:rsidRDefault="00BB256A" w:rsidP="00D2702F">
            <w:pPr>
              <w:pStyle w:val="ab"/>
              <w:widowControl w:val="0"/>
              <w:numPr>
                <w:ilvl w:val="0"/>
                <w:numId w:val="87"/>
              </w:numPr>
              <w:suppressAutoHyphens/>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即時轉發本院與各部會新聞稿、統計數據資料及澄清訊息，與中央流行疫情指揮中心記者會新聞資料總計約4,500則供外媒駐臺記者參用，協助提升我國國際能見度。</w:t>
            </w:r>
          </w:p>
          <w:p w:rsidR="00BB256A" w:rsidRPr="008869C7" w:rsidRDefault="00BB256A" w:rsidP="00D2702F">
            <w:pPr>
              <w:pStyle w:val="ab"/>
              <w:widowControl w:val="0"/>
              <w:numPr>
                <w:ilvl w:val="0"/>
                <w:numId w:val="87"/>
              </w:numPr>
              <w:suppressAutoHyphens/>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協助駐臺外媒記者新聞採訪服務：專訪本院及部會首長25則、提供新聞資料31則。</w:t>
            </w:r>
          </w:p>
          <w:p w:rsidR="00BB256A" w:rsidRPr="008869C7" w:rsidRDefault="00BB256A" w:rsidP="00D2702F">
            <w:pPr>
              <w:pStyle w:val="ab"/>
              <w:widowControl w:val="0"/>
              <w:numPr>
                <w:ilvl w:val="0"/>
                <w:numId w:val="87"/>
              </w:numPr>
              <w:suppressAutoHyphens/>
              <w:spacing w:after="0" w:line="300" w:lineRule="exact"/>
              <w:ind w:leftChars="0"/>
              <w:jc w:val="both"/>
              <w:rPr>
                <w:rFonts w:ascii="標楷體" w:eastAsia="標楷體" w:hAnsi="標楷體"/>
                <w:sz w:val="24"/>
                <w:szCs w:val="24"/>
              </w:rPr>
            </w:pPr>
            <w:r w:rsidRPr="008869C7">
              <w:rPr>
                <w:rFonts w:ascii="標楷體" w:eastAsia="標楷體" w:hAnsi="標楷體" w:hint="eastAsia"/>
                <w:sz w:val="24"/>
                <w:szCs w:val="24"/>
              </w:rPr>
              <w:t>每日國際輿情蒐報暨摘要：運用外交部國際輿情資料庫資料彙編國際輿情蒐報暨摘要表總計249篇次，俾利政府即時掌握國際媒體關注議題。</w:t>
            </w:r>
          </w:p>
        </w:tc>
      </w:tr>
      <w:tr w:rsidR="00320DD2" w:rsidRPr="008869C7" w:rsidTr="006D3957">
        <w:trPr>
          <w:jc w:val="center"/>
        </w:trPr>
        <w:tc>
          <w:tcPr>
            <w:tcW w:w="1892" w:type="dxa"/>
            <w:tcBorders>
              <w:top w:val="single" w:sz="4" w:space="0" w:color="auto"/>
            </w:tcBorders>
            <w:shd w:val="clear" w:color="auto" w:fill="auto"/>
          </w:tcPr>
          <w:p w:rsidR="00320DD2" w:rsidRPr="00055E7D" w:rsidRDefault="00320DD2" w:rsidP="00320DD2">
            <w:pPr>
              <w:spacing w:after="0" w:line="300" w:lineRule="exact"/>
              <w:jc w:val="both"/>
              <w:rPr>
                <w:rFonts w:ascii="標楷體" w:eastAsia="標楷體" w:hAnsi="標楷體"/>
                <w:sz w:val="24"/>
                <w:szCs w:val="24"/>
              </w:rPr>
            </w:pPr>
            <w:r w:rsidRPr="00055E7D">
              <w:rPr>
                <w:rFonts w:ascii="標楷體" w:eastAsia="標楷體" w:hAnsi="標楷體" w:hint="eastAsia"/>
                <w:sz w:val="24"/>
                <w:szCs w:val="24"/>
              </w:rPr>
              <w:t>數位發展部籌備工作</w:t>
            </w:r>
          </w:p>
        </w:tc>
        <w:tc>
          <w:tcPr>
            <w:tcW w:w="2856" w:type="dxa"/>
            <w:tcBorders>
              <w:top w:val="single" w:sz="4" w:space="0" w:color="auto"/>
              <w:bottom w:val="single" w:sz="4" w:space="0" w:color="auto"/>
            </w:tcBorders>
            <w:shd w:val="clear" w:color="auto" w:fill="auto"/>
          </w:tcPr>
          <w:p w:rsidR="00320DD2" w:rsidRPr="00055E7D" w:rsidRDefault="00320DD2" w:rsidP="00320DD2">
            <w:pPr>
              <w:spacing w:after="0" w:line="300" w:lineRule="exact"/>
              <w:jc w:val="both"/>
              <w:rPr>
                <w:rFonts w:ascii="標楷體" w:eastAsia="標楷體" w:hAnsi="標楷體"/>
                <w:sz w:val="24"/>
                <w:szCs w:val="24"/>
              </w:rPr>
            </w:pPr>
            <w:r w:rsidRPr="00055E7D">
              <w:rPr>
                <w:rFonts w:ascii="標楷體" w:eastAsia="標楷體" w:hAnsi="標楷體" w:hint="eastAsia"/>
                <w:sz w:val="24"/>
                <w:szCs w:val="24"/>
              </w:rPr>
              <w:t>110年5月4日依本院訂定之「數位發展部籌備小組設置要點」設立，負責規劃數位發展部成立等事宜。</w:t>
            </w:r>
          </w:p>
        </w:tc>
        <w:tc>
          <w:tcPr>
            <w:tcW w:w="5473" w:type="dxa"/>
            <w:tcBorders>
              <w:top w:val="single" w:sz="4" w:space="0" w:color="auto"/>
              <w:bottom w:val="single" w:sz="4" w:space="0" w:color="auto"/>
            </w:tcBorders>
            <w:shd w:val="clear" w:color="auto" w:fill="auto"/>
          </w:tcPr>
          <w:p w:rsidR="00320DD2" w:rsidRPr="00055E7D" w:rsidRDefault="00320DD2" w:rsidP="00320DD2">
            <w:pPr>
              <w:pStyle w:val="ab"/>
              <w:numPr>
                <w:ilvl w:val="0"/>
                <w:numId w:val="94"/>
              </w:numPr>
              <w:autoSpaceDE w:val="0"/>
              <w:autoSpaceDN w:val="0"/>
              <w:adjustRightInd w:val="0"/>
              <w:spacing w:after="0" w:line="300" w:lineRule="exact"/>
              <w:ind w:leftChars="0"/>
              <w:jc w:val="both"/>
              <w:rPr>
                <w:rFonts w:ascii="標楷體" w:eastAsia="標楷體" w:hAnsi="標楷體"/>
                <w:sz w:val="24"/>
                <w:szCs w:val="24"/>
              </w:rPr>
            </w:pPr>
            <w:r w:rsidRPr="00055E7D">
              <w:rPr>
                <w:rFonts w:ascii="標楷體" w:eastAsia="標楷體" w:hAnsi="標楷體" w:hint="eastAsia"/>
                <w:sz w:val="24"/>
                <w:szCs w:val="24"/>
              </w:rPr>
              <w:t>數位發展部、2個三級機關(資通安全署與數位產業署)、以及行政法人國家資通安全研究院等組織法已於110年12月28日，立法院完成三讀立法程序</w:t>
            </w:r>
            <w:r w:rsidR="00055E7D" w:rsidRPr="00055E7D">
              <w:rPr>
                <w:rFonts w:ascii="標楷體" w:eastAsia="標楷體" w:hAnsi="標楷體" w:hint="eastAsia"/>
                <w:sz w:val="24"/>
                <w:szCs w:val="24"/>
                <w:lang w:eastAsia="zh-HK"/>
              </w:rPr>
              <w:t>，</w:t>
            </w:r>
            <w:r w:rsidR="00055E7D" w:rsidRPr="00055E7D">
              <w:rPr>
                <w:rFonts w:ascii="標楷體" w:eastAsia="標楷體" w:hAnsi="標楷體" w:hint="eastAsia"/>
                <w:sz w:val="24"/>
                <w:szCs w:val="24"/>
              </w:rPr>
              <w:t>並於111年1月19日</w:t>
            </w:r>
            <w:r w:rsidR="00FD525B">
              <w:rPr>
                <w:rFonts w:ascii="標楷體" w:eastAsia="標楷體" w:hAnsi="標楷體" w:hint="eastAsia"/>
                <w:sz w:val="24"/>
                <w:szCs w:val="24"/>
              </w:rPr>
              <w:t>經總統</w:t>
            </w:r>
            <w:r w:rsidR="00055E7D" w:rsidRPr="00055E7D">
              <w:rPr>
                <w:rFonts w:ascii="標楷體" w:eastAsia="標楷體" w:hAnsi="標楷體" w:hint="eastAsia"/>
                <w:sz w:val="24"/>
                <w:szCs w:val="24"/>
              </w:rPr>
              <w:t>公布。</w:t>
            </w:r>
          </w:p>
          <w:p w:rsidR="00055E7D" w:rsidRPr="00055E7D" w:rsidRDefault="00055E7D" w:rsidP="00055E7D">
            <w:pPr>
              <w:pStyle w:val="ab"/>
              <w:numPr>
                <w:ilvl w:val="0"/>
                <w:numId w:val="94"/>
              </w:numPr>
              <w:autoSpaceDE w:val="0"/>
              <w:autoSpaceDN w:val="0"/>
              <w:adjustRightInd w:val="0"/>
              <w:spacing w:after="0" w:line="300" w:lineRule="exact"/>
              <w:ind w:leftChars="0"/>
              <w:jc w:val="both"/>
              <w:rPr>
                <w:rFonts w:ascii="標楷體" w:eastAsia="標楷體" w:hAnsi="標楷體"/>
                <w:sz w:val="24"/>
                <w:szCs w:val="24"/>
              </w:rPr>
            </w:pPr>
            <w:r w:rsidRPr="00055E7D">
              <w:rPr>
                <w:rFonts w:ascii="標楷體" w:eastAsia="標楷體" w:hAnsi="標楷體" w:hint="eastAsia"/>
                <w:sz w:val="24"/>
                <w:szCs w:val="24"/>
              </w:rPr>
              <w:t>110年8月3日</w:t>
            </w:r>
            <w:r w:rsidR="00320DD2" w:rsidRPr="00055E7D">
              <w:rPr>
                <w:rFonts w:ascii="標楷體" w:eastAsia="標楷體" w:hAnsi="標楷體" w:hint="eastAsia"/>
                <w:sz w:val="24"/>
                <w:szCs w:val="24"/>
              </w:rPr>
              <w:t>召開數位發展部籌備工作小組第一次會議，12個分組也各召開至少2次分組會議，初步確認業務移撥單位之移撥業務、計畫及員額。</w:t>
            </w:r>
          </w:p>
          <w:p w:rsidR="00320DD2" w:rsidRPr="00055E7D" w:rsidRDefault="00320DD2" w:rsidP="00055E7D">
            <w:pPr>
              <w:pStyle w:val="ab"/>
              <w:numPr>
                <w:ilvl w:val="0"/>
                <w:numId w:val="94"/>
              </w:numPr>
              <w:autoSpaceDE w:val="0"/>
              <w:autoSpaceDN w:val="0"/>
              <w:adjustRightInd w:val="0"/>
              <w:spacing w:after="0" w:line="300" w:lineRule="exact"/>
              <w:ind w:leftChars="0"/>
              <w:jc w:val="both"/>
              <w:rPr>
                <w:rFonts w:ascii="標楷體" w:eastAsia="標楷體" w:hAnsi="標楷體"/>
                <w:sz w:val="24"/>
                <w:szCs w:val="24"/>
              </w:rPr>
            </w:pPr>
            <w:r w:rsidRPr="00055E7D">
              <w:rPr>
                <w:rFonts w:ascii="標楷體" w:eastAsia="標楷體" w:hAnsi="標楷體" w:hint="eastAsia"/>
                <w:sz w:val="24"/>
                <w:szCs w:val="24"/>
              </w:rPr>
              <w:tab/>
              <w:t>協調</w:t>
            </w:r>
            <w:r w:rsidR="00C7408B">
              <w:rPr>
                <w:rFonts w:ascii="標楷體" w:eastAsia="標楷體" w:hAnsi="標楷體" w:hint="eastAsia"/>
                <w:sz w:val="24"/>
                <w:szCs w:val="24"/>
              </w:rPr>
              <w:t>本院</w:t>
            </w:r>
            <w:r w:rsidRPr="00055E7D">
              <w:rPr>
                <w:rFonts w:ascii="標楷體" w:eastAsia="標楷體" w:hAnsi="標楷體" w:hint="eastAsia"/>
                <w:sz w:val="24"/>
                <w:szCs w:val="24"/>
              </w:rPr>
              <w:t>人事</w:t>
            </w:r>
            <w:r w:rsidR="00C7408B">
              <w:rPr>
                <w:rFonts w:ascii="標楷體" w:eastAsia="標楷體" w:hAnsi="標楷體" w:hint="eastAsia"/>
                <w:sz w:val="24"/>
                <w:szCs w:val="24"/>
              </w:rPr>
              <w:t>行政</w:t>
            </w:r>
            <w:bookmarkStart w:id="0" w:name="_GoBack"/>
            <w:bookmarkEnd w:id="0"/>
            <w:r w:rsidRPr="00055E7D">
              <w:rPr>
                <w:rFonts w:ascii="標楷體" w:eastAsia="標楷體" w:hAnsi="標楷體" w:hint="eastAsia"/>
                <w:sz w:val="24"/>
                <w:szCs w:val="24"/>
              </w:rPr>
              <w:t>總處，</w:t>
            </w:r>
            <w:r w:rsidR="00055E7D" w:rsidRPr="00055E7D">
              <w:rPr>
                <w:rFonts w:ascii="標楷體" w:eastAsia="標楷體" w:hAnsi="標楷體" w:hint="eastAsia"/>
                <w:sz w:val="24"/>
                <w:szCs w:val="24"/>
              </w:rPr>
              <w:t>規劃</w:t>
            </w:r>
            <w:r w:rsidRPr="00055E7D">
              <w:rPr>
                <w:rFonts w:ascii="標楷體" w:eastAsia="標楷體" w:hAnsi="標楷體" w:hint="eastAsia"/>
                <w:sz w:val="24"/>
                <w:szCs w:val="24"/>
              </w:rPr>
              <w:t>資訊與資安專業加給，並協助關鍵基礎設施與資料庫機關增加約聘僱員額。</w:t>
            </w:r>
          </w:p>
          <w:p w:rsidR="00320DD2" w:rsidRPr="00055E7D" w:rsidRDefault="00320DD2" w:rsidP="00FD525B">
            <w:pPr>
              <w:pStyle w:val="ab"/>
              <w:numPr>
                <w:ilvl w:val="0"/>
                <w:numId w:val="94"/>
              </w:numPr>
              <w:autoSpaceDE w:val="0"/>
              <w:autoSpaceDN w:val="0"/>
              <w:adjustRightInd w:val="0"/>
              <w:spacing w:after="0" w:line="300" w:lineRule="exact"/>
              <w:ind w:leftChars="0"/>
              <w:jc w:val="both"/>
              <w:rPr>
                <w:rFonts w:ascii="標楷體" w:eastAsia="標楷體" w:hAnsi="標楷體"/>
                <w:sz w:val="24"/>
                <w:szCs w:val="24"/>
              </w:rPr>
            </w:pPr>
            <w:r w:rsidRPr="00055E7D">
              <w:rPr>
                <w:rFonts w:ascii="標楷體" w:eastAsia="標楷體" w:hAnsi="標楷體" w:hint="eastAsia"/>
                <w:sz w:val="24"/>
                <w:szCs w:val="24"/>
              </w:rPr>
              <w:tab/>
              <w:t>辦理數位發展部「全球資訊網」、「行政資訊入口網(EIP)系統」及「公文線上簽核及檔案管理整合系統」1,580萬元之建置採購招標作業，預計於111年第3季建置</w:t>
            </w:r>
            <w:r w:rsidR="00FD525B">
              <w:rPr>
                <w:rFonts w:ascii="標楷體" w:eastAsia="標楷體" w:hAnsi="標楷體" w:hint="eastAsia"/>
                <w:sz w:val="24"/>
                <w:szCs w:val="24"/>
              </w:rPr>
              <w:t>完成</w:t>
            </w:r>
            <w:r w:rsidRPr="00055E7D">
              <w:rPr>
                <w:rFonts w:ascii="標楷體" w:eastAsia="標楷體" w:hAnsi="標楷體" w:hint="eastAsia"/>
                <w:sz w:val="24"/>
                <w:szCs w:val="24"/>
              </w:rPr>
              <w:t>。</w:t>
            </w:r>
          </w:p>
        </w:tc>
      </w:tr>
      <w:tr w:rsidR="00320DD2" w:rsidRPr="008869C7" w:rsidTr="00E20C7C">
        <w:trPr>
          <w:jc w:val="center"/>
        </w:trPr>
        <w:tc>
          <w:tcPr>
            <w:tcW w:w="1892" w:type="dxa"/>
            <w:tcBorders>
              <w:top w:val="single" w:sz="4" w:space="0" w:color="auto"/>
              <w:bottom w:val="single" w:sz="4" w:space="0" w:color="auto"/>
            </w:tcBorders>
            <w:shd w:val="clear" w:color="auto" w:fill="auto"/>
          </w:tcPr>
          <w:p w:rsidR="00320DD2" w:rsidRPr="008869C7" w:rsidRDefault="00320DD2" w:rsidP="00320DD2">
            <w:pPr>
              <w:spacing w:after="0" w:line="300" w:lineRule="exact"/>
              <w:ind w:rightChars="-29" w:right="-64"/>
              <w:rPr>
                <w:rFonts w:ascii="標楷體" w:eastAsia="標楷體" w:hAnsi="標楷體"/>
                <w:sz w:val="24"/>
                <w:szCs w:val="24"/>
              </w:rPr>
            </w:pPr>
            <w:r w:rsidRPr="008869C7">
              <w:rPr>
                <w:rFonts w:ascii="標楷體" w:eastAsia="標楷體" w:hAnsi="標楷體"/>
                <w:sz w:val="24"/>
                <w:szCs w:val="24"/>
              </w:rPr>
              <w:t>一般建築及設備</w:t>
            </w:r>
          </w:p>
          <w:p w:rsidR="00320DD2" w:rsidRPr="008869C7" w:rsidRDefault="00320DD2" w:rsidP="00320DD2">
            <w:pPr>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w:t>
            </w:r>
            <w:r w:rsidRPr="008869C7">
              <w:rPr>
                <w:rFonts w:ascii="標楷體" w:eastAsia="標楷體" w:hAnsi="標楷體"/>
                <w:sz w:val="24"/>
                <w:szCs w:val="24"/>
              </w:rPr>
              <w:t>營建工程</w:t>
            </w:r>
          </w:p>
        </w:tc>
        <w:tc>
          <w:tcPr>
            <w:tcW w:w="2856" w:type="dxa"/>
            <w:tcBorders>
              <w:top w:val="single" w:sz="4" w:space="0" w:color="auto"/>
              <w:bottom w:val="single" w:sz="4" w:space="0" w:color="auto"/>
            </w:tcBorders>
            <w:shd w:val="clear" w:color="auto" w:fill="auto"/>
          </w:tcPr>
          <w:p w:rsidR="00320DD2" w:rsidRPr="008869C7" w:rsidRDefault="00320DD2" w:rsidP="009E42C8">
            <w:pPr>
              <w:pStyle w:val="ab"/>
              <w:numPr>
                <w:ilvl w:val="0"/>
                <w:numId w:val="99"/>
              </w:numPr>
              <w:spacing w:after="0" w:line="300" w:lineRule="exact"/>
              <w:ind w:leftChars="0" w:left="482" w:hanging="482"/>
              <w:jc w:val="both"/>
              <w:rPr>
                <w:rFonts w:ascii="標楷體" w:eastAsia="標楷體" w:hAnsi="標楷體"/>
                <w:sz w:val="24"/>
                <w:szCs w:val="24"/>
              </w:rPr>
            </w:pPr>
            <w:r w:rsidRPr="008869C7">
              <w:rPr>
                <w:rFonts w:ascii="標楷體" w:eastAsia="標楷體" w:hAnsi="標楷體" w:hint="eastAsia"/>
                <w:sz w:val="24"/>
                <w:szCs w:val="24"/>
              </w:rPr>
              <w:t>空調汰換更新第6期工程。</w:t>
            </w:r>
          </w:p>
          <w:p w:rsidR="00320DD2" w:rsidRPr="008869C7" w:rsidRDefault="00320DD2" w:rsidP="009E42C8">
            <w:pPr>
              <w:pStyle w:val="ab"/>
              <w:numPr>
                <w:ilvl w:val="0"/>
                <w:numId w:val="99"/>
              </w:numPr>
              <w:spacing w:after="0" w:line="300" w:lineRule="exact"/>
              <w:ind w:leftChars="0" w:left="482" w:hanging="482"/>
              <w:jc w:val="both"/>
              <w:rPr>
                <w:rFonts w:ascii="標楷體" w:eastAsia="標楷體" w:hAnsi="標楷體"/>
                <w:sz w:val="24"/>
                <w:szCs w:val="24"/>
              </w:rPr>
            </w:pPr>
            <w:r w:rsidRPr="008869C7">
              <w:rPr>
                <w:rFonts w:ascii="標楷體" w:eastAsia="標楷體" w:hAnsi="標楷體" w:hint="eastAsia"/>
                <w:sz w:val="24"/>
                <w:szCs w:val="24"/>
              </w:rPr>
              <w:tab/>
              <w:t>檔案庫房存檔空間第2期改善工程。</w:t>
            </w:r>
          </w:p>
          <w:p w:rsidR="00320DD2" w:rsidRPr="008869C7" w:rsidRDefault="00320DD2" w:rsidP="009E42C8">
            <w:pPr>
              <w:pStyle w:val="ab"/>
              <w:numPr>
                <w:ilvl w:val="0"/>
                <w:numId w:val="99"/>
              </w:numPr>
              <w:spacing w:after="0" w:line="300" w:lineRule="exact"/>
              <w:ind w:leftChars="0" w:left="482" w:hanging="482"/>
              <w:jc w:val="both"/>
              <w:rPr>
                <w:rFonts w:ascii="標楷體" w:eastAsia="標楷體" w:hAnsi="標楷體"/>
                <w:sz w:val="24"/>
                <w:szCs w:val="24"/>
              </w:rPr>
            </w:pPr>
            <w:r w:rsidRPr="008869C7">
              <w:rPr>
                <w:rFonts w:ascii="標楷體" w:eastAsia="標楷體" w:hAnsi="標楷體" w:hint="eastAsia"/>
                <w:sz w:val="24"/>
                <w:szCs w:val="24"/>
              </w:rPr>
              <w:tab/>
              <w:t>A區、C區及B區二期耐震補強工程。</w:t>
            </w:r>
          </w:p>
        </w:tc>
        <w:tc>
          <w:tcPr>
            <w:tcW w:w="5473" w:type="dxa"/>
            <w:tcBorders>
              <w:top w:val="single" w:sz="4" w:space="0" w:color="auto"/>
              <w:bottom w:val="single" w:sz="4" w:space="0" w:color="auto"/>
            </w:tcBorders>
            <w:shd w:val="clear" w:color="auto" w:fill="auto"/>
          </w:tcPr>
          <w:p w:rsidR="00320DD2" w:rsidRPr="008869C7" w:rsidRDefault="00320DD2" w:rsidP="00320DD2">
            <w:pPr>
              <w:widowControl w:val="0"/>
              <w:numPr>
                <w:ilvl w:val="0"/>
                <w:numId w:val="56"/>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院區各大樓空調汰換更新第6期工程完工，可改善辦公環境空氣品質及增加冷氣房空調運作效果，有效節能。</w:t>
            </w:r>
          </w:p>
          <w:p w:rsidR="00320DD2" w:rsidRPr="008869C7" w:rsidRDefault="00320DD2" w:rsidP="00320DD2">
            <w:pPr>
              <w:widowControl w:val="0"/>
              <w:numPr>
                <w:ilvl w:val="0"/>
                <w:numId w:val="56"/>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檔案庫房存檔空間第2期改善工程完工，已符合檔案庫房設施基準之規定並改善工作環境。</w:t>
            </w:r>
          </w:p>
          <w:p w:rsidR="00320DD2" w:rsidRPr="008869C7" w:rsidRDefault="00320DD2" w:rsidP="00320DD2">
            <w:pPr>
              <w:widowControl w:val="0"/>
              <w:numPr>
                <w:ilvl w:val="0"/>
                <w:numId w:val="56"/>
              </w:numPr>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A區、C區及B區二期耐震補強工程已經完工，可有效提升建築物耐震能力、減少地震後損害至最低程度，達成國家整體防災、維護生命財產安全之目標。</w:t>
            </w:r>
          </w:p>
        </w:tc>
      </w:tr>
      <w:tr w:rsidR="00320DD2" w:rsidRPr="008869C7" w:rsidTr="00E20C7C">
        <w:trPr>
          <w:jc w:val="center"/>
        </w:trPr>
        <w:tc>
          <w:tcPr>
            <w:tcW w:w="1892" w:type="dxa"/>
            <w:tcBorders>
              <w:top w:val="single" w:sz="4" w:space="0" w:color="auto"/>
            </w:tcBorders>
            <w:shd w:val="clear" w:color="auto" w:fill="auto"/>
          </w:tcPr>
          <w:p w:rsidR="00320DD2" w:rsidRPr="008869C7" w:rsidRDefault="00320DD2" w:rsidP="00A5007F">
            <w:pPr>
              <w:spacing w:after="0" w:line="300" w:lineRule="exact"/>
              <w:ind w:left="307" w:hangingChars="128" w:hanging="307"/>
              <w:jc w:val="both"/>
              <w:rPr>
                <w:rFonts w:ascii="標楷體" w:eastAsia="標楷體" w:hAnsi="標楷體"/>
                <w:sz w:val="24"/>
                <w:szCs w:val="24"/>
              </w:rPr>
            </w:pPr>
            <w:r w:rsidRPr="008869C7">
              <w:rPr>
                <w:rFonts w:ascii="標楷體" w:eastAsia="標楷體" w:hAnsi="標楷體" w:hint="eastAsia"/>
                <w:sz w:val="24"/>
                <w:szCs w:val="24"/>
              </w:rPr>
              <w:t>－</w:t>
            </w:r>
            <w:r w:rsidRPr="008869C7">
              <w:rPr>
                <w:rFonts w:ascii="標楷體" w:eastAsia="標楷體" w:hAnsi="標楷體"/>
                <w:sz w:val="24"/>
                <w:szCs w:val="24"/>
              </w:rPr>
              <w:t>交通及運輸設備</w:t>
            </w:r>
          </w:p>
        </w:tc>
        <w:tc>
          <w:tcPr>
            <w:tcW w:w="2856" w:type="dxa"/>
            <w:tcBorders>
              <w:top w:val="single" w:sz="4" w:space="0" w:color="auto"/>
              <w:bottom w:val="single" w:sz="4" w:space="0" w:color="auto"/>
            </w:tcBorders>
            <w:shd w:val="clear" w:color="auto" w:fill="auto"/>
          </w:tcPr>
          <w:p w:rsidR="00320DD2" w:rsidRPr="008869C7" w:rsidRDefault="00320DD2" w:rsidP="00320DD2">
            <w:pPr>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汰換首長專用車、公務車3輛。</w:t>
            </w:r>
          </w:p>
        </w:tc>
        <w:tc>
          <w:tcPr>
            <w:tcW w:w="5473" w:type="dxa"/>
            <w:tcBorders>
              <w:top w:val="single" w:sz="4" w:space="0" w:color="auto"/>
              <w:bottom w:val="single" w:sz="4" w:space="0" w:color="auto"/>
            </w:tcBorders>
            <w:shd w:val="clear" w:color="auto" w:fill="auto"/>
          </w:tcPr>
          <w:p w:rsidR="00320DD2" w:rsidRPr="008869C7" w:rsidRDefault="00320DD2" w:rsidP="00320DD2">
            <w:pPr>
              <w:widowControl w:val="0"/>
              <w:suppressAutoHyphens/>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完成首長專用車1輛、公務車3輛採購。</w:t>
            </w:r>
          </w:p>
        </w:tc>
      </w:tr>
      <w:tr w:rsidR="00320DD2" w:rsidRPr="008869C7" w:rsidTr="00535180">
        <w:trPr>
          <w:trHeight w:val="1172"/>
          <w:jc w:val="center"/>
        </w:trPr>
        <w:tc>
          <w:tcPr>
            <w:tcW w:w="1892" w:type="dxa"/>
            <w:tcBorders>
              <w:top w:val="single" w:sz="4" w:space="0" w:color="auto"/>
            </w:tcBorders>
            <w:shd w:val="clear" w:color="auto" w:fill="auto"/>
          </w:tcPr>
          <w:p w:rsidR="00320DD2" w:rsidRPr="008869C7" w:rsidRDefault="00320DD2" w:rsidP="00320DD2">
            <w:pPr>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w:t>
            </w:r>
            <w:r w:rsidRPr="008869C7">
              <w:rPr>
                <w:rFonts w:ascii="標楷體" w:eastAsia="標楷體" w:hAnsi="標楷體"/>
                <w:sz w:val="24"/>
                <w:szCs w:val="24"/>
              </w:rPr>
              <w:t>其他設備</w:t>
            </w:r>
          </w:p>
        </w:tc>
        <w:tc>
          <w:tcPr>
            <w:tcW w:w="2856" w:type="dxa"/>
            <w:tcBorders>
              <w:top w:val="single" w:sz="4" w:space="0" w:color="auto"/>
              <w:bottom w:val="single" w:sz="4" w:space="0" w:color="auto"/>
            </w:tcBorders>
            <w:shd w:val="clear" w:color="auto" w:fill="auto"/>
          </w:tcPr>
          <w:p w:rsidR="00320DD2" w:rsidRPr="008869C7" w:rsidRDefault="00320DD2" w:rsidP="00320DD2">
            <w:pPr>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汰換影印機、投影設備及冷暖氣機等事務設備。</w:t>
            </w:r>
          </w:p>
        </w:tc>
        <w:tc>
          <w:tcPr>
            <w:tcW w:w="5473" w:type="dxa"/>
            <w:tcBorders>
              <w:top w:val="single" w:sz="4" w:space="0" w:color="auto"/>
              <w:bottom w:val="single" w:sz="4" w:space="0" w:color="auto"/>
            </w:tcBorders>
            <w:shd w:val="clear" w:color="auto" w:fill="auto"/>
          </w:tcPr>
          <w:p w:rsidR="00320DD2" w:rsidRPr="008869C7" w:rsidRDefault="00320DD2" w:rsidP="00320DD2">
            <w:pPr>
              <w:autoSpaceDE w:val="0"/>
              <w:autoSpaceDN w:val="0"/>
              <w:adjustRightInd w:val="0"/>
              <w:spacing w:after="0" w:line="300" w:lineRule="exact"/>
              <w:jc w:val="both"/>
              <w:rPr>
                <w:rFonts w:ascii="標楷體" w:eastAsia="標楷體" w:hAnsi="標楷體"/>
                <w:sz w:val="24"/>
                <w:szCs w:val="24"/>
              </w:rPr>
            </w:pPr>
            <w:r w:rsidRPr="008869C7">
              <w:rPr>
                <w:rFonts w:ascii="標楷體" w:eastAsia="標楷體" w:hAnsi="標楷體" w:hint="eastAsia"/>
                <w:sz w:val="24"/>
                <w:szCs w:val="24"/>
              </w:rPr>
              <w:t>採購已屆汰換年限或增購影印機、會議室投影設備、分離式冷氣、飲水機、水管阻塞疏通用滾筒式管機及監視設備等。</w:t>
            </w:r>
          </w:p>
        </w:tc>
      </w:tr>
    </w:tbl>
    <w:p w:rsidR="00ED5CF2" w:rsidRPr="00EC42E0" w:rsidRDefault="00ED5CF2" w:rsidP="00FE70FD">
      <w:pPr>
        <w:spacing w:before="40" w:line="300" w:lineRule="exact"/>
        <w:jc w:val="both"/>
        <w:rPr>
          <w:rFonts w:ascii="標楷體" w:eastAsia="標楷體" w:hAnsi="標楷體"/>
          <w:sz w:val="24"/>
          <w:szCs w:val="24"/>
        </w:rPr>
        <w:sectPr w:rsidR="00ED5CF2" w:rsidRPr="00EC42E0" w:rsidSect="00A22C1A">
          <w:headerReference w:type="default" r:id="rId8"/>
          <w:footerReference w:type="default" r:id="rId9"/>
          <w:pgSz w:w="11906" w:h="16838" w:code="9"/>
          <w:pgMar w:top="851" w:right="851" w:bottom="851" w:left="851" w:header="851" w:footer="567" w:gutter="0"/>
          <w:pgNumType w:start="15"/>
          <w:cols w:space="425"/>
          <w:docGrid w:type="lines" w:linePitch="360"/>
        </w:sectPr>
      </w:pPr>
    </w:p>
    <w:p w:rsidR="00FF6B53" w:rsidRPr="00EC42E0" w:rsidRDefault="00FF6B53" w:rsidP="00FE70FD">
      <w:pPr>
        <w:spacing w:line="20" w:lineRule="exact"/>
        <w:rPr>
          <w:rFonts w:ascii="標楷體" w:eastAsia="標楷體" w:hAnsi="標楷體"/>
          <w:sz w:val="24"/>
          <w:szCs w:val="24"/>
          <w:highlight w:val="yellow"/>
        </w:rPr>
      </w:pPr>
    </w:p>
    <w:sectPr w:rsidR="00FF6B53" w:rsidRPr="00EC42E0" w:rsidSect="00E70256">
      <w:headerReference w:type="default" r:id="rId10"/>
      <w:pgSz w:w="11906" w:h="16838" w:code="9"/>
      <w:pgMar w:top="851" w:right="851" w:bottom="851" w:left="851" w:header="1134"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768D" w:rsidRDefault="0092768D" w:rsidP="00A96C4B">
      <w:r>
        <w:separator/>
      </w:r>
    </w:p>
  </w:endnote>
  <w:endnote w:type="continuationSeparator" w:id="0">
    <w:p w:rsidR="0092768D" w:rsidRDefault="0092768D" w:rsidP="00A96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Mangal">
    <w:panose1 w:val="00000400000000000000"/>
    <w:charset w:val="00"/>
    <w:family w:val="roman"/>
    <w:pitch w:val="variable"/>
    <w:sig w:usb0="00000003" w:usb1="00000000" w:usb2="00000000" w:usb3="00000000" w:csb0="00000001" w:csb1="00000000"/>
  </w:font>
  <w:font w:name="經典楷書">
    <w:altName w:val="新細明體"/>
    <w:charset w:val="88"/>
    <w:family w:val="auto"/>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1846178"/>
      <w:docPartObj>
        <w:docPartGallery w:val="Page Numbers (Bottom of Page)"/>
        <w:docPartUnique/>
      </w:docPartObj>
    </w:sdtPr>
    <w:sdtEndPr>
      <w:rPr>
        <w:rFonts w:asciiTheme="minorEastAsia" w:hAnsiTheme="minorEastAsia"/>
      </w:rPr>
    </w:sdtEndPr>
    <w:sdtContent>
      <w:p w:rsidR="00021B95" w:rsidRPr="00E1663A" w:rsidRDefault="00021B95" w:rsidP="00893CB7">
        <w:pPr>
          <w:pStyle w:val="a6"/>
          <w:spacing w:after="0"/>
          <w:jc w:val="center"/>
          <w:rPr>
            <w:rFonts w:asciiTheme="minorEastAsia" w:hAnsiTheme="minorEastAsia"/>
          </w:rPr>
        </w:pPr>
        <w:r w:rsidRPr="00E1663A">
          <w:rPr>
            <w:rFonts w:asciiTheme="minorEastAsia" w:hAnsiTheme="minorEastAsia"/>
          </w:rPr>
          <w:fldChar w:fldCharType="begin"/>
        </w:r>
        <w:r w:rsidRPr="00E1663A">
          <w:rPr>
            <w:rFonts w:asciiTheme="minorEastAsia" w:hAnsiTheme="minorEastAsia"/>
          </w:rPr>
          <w:instrText xml:space="preserve"> PAGE   \* MERGEFORMAT </w:instrText>
        </w:r>
        <w:r w:rsidRPr="00E1663A">
          <w:rPr>
            <w:rFonts w:asciiTheme="minorEastAsia" w:hAnsiTheme="minorEastAsia"/>
          </w:rPr>
          <w:fldChar w:fldCharType="separate"/>
        </w:r>
        <w:r w:rsidR="00C7408B" w:rsidRPr="00C7408B">
          <w:rPr>
            <w:rFonts w:asciiTheme="minorEastAsia" w:hAnsiTheme="minorEastAsia"/>
            <w:noProof/>
            <w:lang w:val="zh-TW"/>
          </w:rPr>
          <w:t>43</w:t>
        </w:r>
        <w:r w:rsidRPr="00E1663A">
          <w:rPr>
            <w:rFonts w:asciiTheme="minorEastAsia" w:hAnsiTheme="minorEastAsia"/>
            <w:noProof/>
            <w:lang w:val="zh-TW"/>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768D" w:rsidRDefault="0092768D" w:rsidP="00A96C4B">
      <w:r>
        <w:separator/>
      </w:r>
    </w:p>
  </w:footnote>
  <w:footnote w:type="continuationSeparator" w:id="0">
    <w:p w:rsidR="0092768D" w:rsidRDefault="0092768D" w:rsidP="00A96C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B95" w:rsidRPr="00797053" w:rsidRDefault="00021B95" w:rsidP="001D5925">
    <w:pPr>
      <w:pStyle w:val="a4"/>
      <w:spacing w:after="0" w:line="320" w:lineRule="exact"/>
      <w:ind w:left="601" w:hanging="601"/>
      <w:jc w:val="center"/>
      <w:rPr>
        <w:rFonts w:eastAsia="標楷體"/>
        <w:b/>
        <w:sz w:val="30"/>
        <w:szCs w:val="30"/>
      </w:rPr>
    </w:pPr>
    <w:r w:rsidRPr="00797053">
      <w:rPr>
        <w:rFonts w:eastAsia="標楷體" w:hint="eastAsia"/>
        <w:b/>
        <w:sz w:val="30"/>
        <w:szCs w:val="30"/>
      </w:rPr>
      <w:t>行政院</w:t>
    </w:r>
  </w:p>
  <w:p w:rsidR="00021B95" w:rsidRPr="00B2472D" w:rsidRDefault="00021B95" w:rsidP="00411511">
    <w:pPr>
      <w:pStyle w:val="a4"/>
      <w:spacing w:after="0" w:line="320" w:lineRule="exact"/>
      <w:ind w:left="641" w:hanging="641"/>
      <w:jc w:val="center"/>
      <w:rPr>
        <w:rFonts w:eastAsia="標楷體"/>
        <w:b/>
        <w:sz w:val="32"/>
        <w:szCs w:val="32"/>
      </w:rPr>
    </w:pPr>
    <w:r w:rsidRPr="00B2472D">
      <w:rPr>
        <w:rFonts w:eastAsia="標楷體" w:hint="eastAsia"/>
        <w:b/>
        <w:sz w:val="32"/>
        <w:szCs w:val="32"/>
      </w:rPr>
      <w:t>預算總說明</w:t>
    </w:r>
  </w:p>
  <w:p w:rsidR="00021B95" w:rsidRPr="00A934F3" w:rsidRDefault="00021B95" w:rsidP="001D5925">
    <w:pPr>
      <w:pStyle w:val="a4"/>
      <w:spacing w:after="0" w:line="240" w:lineRule="exact"/>
      <w:ind w:left="440" w:hanging="440"/>
      <w:jc w:val="center"/>
      <w:rPr>
        <w:rFonts w:ascii="標楷體" w:eastAsia="標楷體" w:hAnsi="標楷體"/>
        <w:sz w:val="22"/>
        <w:szCs w:val="22"/>
      </w:rPr>
    </w:pPr>
    <w:r w:rsidRPr="00A934F3">
      <w:rPr>
        <w:rFonts w:ascii="標楷體" w:eastAsia="標楷體" w:hAnsi="標楷體" w:hint="eastAsia"/>
        <w:sz w:val="22"/>
        <w:szCs w:val="22"/>
      </w:rPr>
      <w:t>中華民國1</w:t>
    </w:r>
    <w:r>
      <w:rPr>
        <w:rFonts w:ascii="標楷體" w:eastAsia="標楷體" w:hAnsi="標楷體"/>
        <w:sz w:val="22"/>
        <w:szCs w:val="22"/>
      </w:rPr>
      <w:t>12</w:t>
    </w:r>
    <w:r w:rsidRPr="00A934F3">
      <w:rPr>
        <w:rFonts w:ascii="標楷體" w:eastAsia="標楷體" w:hAnsi="標楷體" w:hint="eastAsia"/>
        <w:sz w:val="22"/>
        <w:szCs w:val="22"/>
      </w:rPr>
      <w:t>年度</w:t>
    </w:r>
  </w:p>
  <w:p w:rsidR="00021B95" w:rsidRPr="00B37ED8" w:rsidRDefault="00021B95" w:rsidP="00706EE7">
    <w:pPr>
      <w:tabs>
        <w:tab w:val="left" w:pos="6960"/>
      </w:tabs>
      <w:snapToGrid w:val="0"/>
      <w:spacing w:beforeLines="50" w:before="120" w:after="0" w:line="320" w:lineRule="exact"/>
      <w:rPr>
        <w:rFonts w:ascii="標楷體" w:eastAsia="標楷體" w:hAnsi="標楷體"/>
        <w:b/>
        <w:sz w:val="28"/>
      </w:rPr>
    </w:pPr>
    <w:r>
      <w:rPr>
        <w:rFonts w:ascii="標楷體" w:eastAsia="標楷體" w:hAnsi="標楷體" w:hint="eastAsia"/>
        <w:b/>
        <w:sz w:val="28"/>
      </w:rPr>
      <w:t>三、以往年度計畫實施成果概述</w:t>
    </w:r>
    <w:r>
      <w:rPr>
        <w:rFonts w:ascii="標楷體" w:eastAsia="標楷體" w:hAnsi="標楷體"/>
        <w:b/>
        <w:sz w:val="28"/>
      </w:rPr>
      <w:tab/>
    </w:r>
  </w:p>
  <w:p w:rsidR="00021B95" w:rsidRPr="00B03AA8" w:rsidRDefault="00021B95" w:rsidP="00B03AA8">
    <w:pPr>
      <w:snapToGrid w:val="0"/>
      <w:spacing w:afterLines="50" w:after="120" w:line="320" w:lineRule="exact"/>
      <w:ind w:firstLineChars="50" w:firstLine="140"/>
      <w:rPr>
        <w:rFonts w:ascii="標楷體" w:eastAsia="標楷體" w:hAnsi="標楷體"/>
        <w:b/>
        <w:sz w:val="28"/>
      </w:rPr>
    </w:pPr>
    <w:r w:rsidRPr="00B37ED8">
      <w:rPr>
        <w:rFonts w:ascii="標楷體" w:eastAsia="標楷體" w:hAnsi="標楷體" w:hint="eastAsia"/>
        <w:b/>
        <w:sz w:val="28"/>
      </w:rPr>
      <w:t>(一)前(</w:t>
    </w:r>
    <w:r>
      <w:rPr>
        <w:rFonts w:ascii="標楷體" w:eastAsia="標楷體" w:hAnsi="標楷體"/>
        <w:b/>
        <w:sz w:val="28"/>
      </w:rPr>
      <w:t>110</w:t>
    </w:r>
    <w:r w:rsidRPr="00B37ED8">
      <w:rPr>
        <w:rFonts w:ascii="標楷體" w:eastAsia="標楷體" w:hAnsi="標楷體" w:hint="eastAsia"/>
        <w:b/>
        <w:sz w:val="28"/>
      </w:rPr>
      <w:t>)年度計畫實施成果</w:t>
    </w:r>
    <w:r>
      <w:rPr>
        <w:rFonts w:ascii="標楷體" w:eastAsia="標楷體" w:hAnsi="標楷體" w:hint="eastAsia"/>
        <w:b/>
        <w:sz w:val="28"/>
      </w:rPr>
      <w:t>概述</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B95" w:rsidRPr="006A1CB0" w:rsidRDefault="00021B95" w:rsidP="006A1CB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multilevel"/>
    <w:tmpl w:val="0000000D"/>
    <w:name w:val="WW8Num18"/>
    <w:lvl w:ilvl="0">
      <w:start w:val="1"/>
      <w:numFmt w:val="taiwaneseCountingThousand"/>
      <w:suff w:val="nothing"/>
      <w:lvlText w:val="%1、"/>
      <w:lvlJc w:val="left"/>
      <w:pPr>
        <w:tabs>
          <w:tab w:val="num" w:pos="567"/>
        </w:tabs>
        <w:ind w:left="1644" w:hanging="714"/>
      </w:pPr>
      <w:rPr>
        <w:rFonts w:hint="eastAsia"/>
      </w:rPr>
    </w:lvl>
    <w:lvl w:ilvl="1">
      <w:start w:val="1"/>
      <w:numFmt w:val="taiwaneseCountingThousand"/>
      <w:suff w:val="nothing"/>
      <w:lvlText w:val="（%2）"/>
      <w:lvlJc w:val="left"/>
      <w:pPr>
        <w:tabs>
          <w:tab w:val="num" w:pos="567"/>
        </w:tabs>
        <w:ind w:left="2370" w:hanging="1077"/>
      </w:pPr>
      <w:rPr>
        <w:rFonts w:hint="eastAsia"/>
      </w:rPr>
    </w:lvl>
    <w:lvl w:ilvl="2">
      <w:start w:val="1"/>
      <w:numFmt w:val="decimalFullWidth"/>
      <w:suff w:val="nothing"/>
      <w:lvlText w:val="%3、"/>
      <w:lvlJc w:val="left"/>
      <w:pPr>
        <w:tabs>
          <w:tab w:val="num" w:pos="567"/>
        </w:tabs>
        <w:ind w:left="2756" w:hanging="737"/>
      </w:pPr>
      <w:rPr>
        <w:rFonts w:hint="eastAsia"/>
      </w:rPr>
    </w:lvl>
    <w:lvl w:ilvl="3">
      <w:start w:val="1"/>
      <w:numFmt w:val="decimalFullWidth"/>
      <w:suff w:val="nothing"/>
      <w:lvlText w:val="（%4）"/>
      <w:lvlJc w:val="left"/>
      <w:pPr>
        <w:tabs>
          <w:tab w:val="num" w:pos="567"/>
        </w:tabs>
        <w:ind w:left="3470" w:hanging="1089"/>
      </w:pPr>
      <w:rPr>
        <w:rFonts w:hint="eastAsia"/>
      </w:rPr>
    </w:lvl>
    <w:lvl w:ilvl="4">
      <w:start w:val="1"/>
      <w:numFmt w:val="ideographTraditional"/>
      <w:suff w:val="nothing"/>
      <w:lvlText w:val="%5、"/>
      <w:lvlJc w:val="left"/>
      <w:pPr>
        <w:tabs>
          <w:tab w:val="num" w:pos="567"/>
        </w:tabs>
        <w:ind w:left="3847" w:hanging="640"/>
      </w:pPr>
      <w:rPr>
        <w:rFonts w:hint="eastAsia"/>
      </w:rPr>
    </w:lvl>
    <w:lvl w:ilvl="5">
      <w:start w:val="1"/>
      <w:numFmt w:val="decimal"/>
      <w:lvlText w:val="%6)"/>
      <w:lvlJc w:val="left"/>
      <w:pPr>
        <w:tabs>
          <w:tab w:val="num" w:pos="3827"/>
        </w:tabs>
        <w:ind w:left="3827" w:hanging="1134"/>
      </w:pPr>
      <w:rPr>
        <w:rFonts w:hint="eastAsia"/>
      </w:rPr>
    </w:lvl>
    <w:lvl w:ilvl="6">
      <w:start w:val="1"/>
      <w:numFmt w:val="decimal"/>
      <w:lvlText w:val="(%7)"/>
      <w:lvlJc w:val="left"/>
      <w:pPr>
        <w:tabs>
          <w:tab w:val="num" w:pos="4394"/>
        </w:tabs>
        <w:ind w:left="4394" w:hanging="1276"/>
      </w:pPr>
      <w:rPr>
        <w:rFonts w:hint="eastAsia"/>
      </w:rPr>
    </w:lvl>
    <w:lvl w:ilvl="7">
      <w:start w:val="1"/>
      <w:numFmt w:val="lowerLetter"/>
      <w:lvlText w:val="%8."/>
      <w:lvlJc w:val="left"/>
      <w:pPr>
        <w:tabs>
          <w:tab w:val="num" w:pos="4961"/>
        </w:tabs>
        <w:ind w:left="4961" w:hanging="1418"/>
      </w:pPr>
      <w:rPr>
        <w:rFonts w:hint="eastAsia"/>
      </w:rPr>
    </w:lvl>
    <w:lvl w:ilvl="8">
      <w:start w:val="1"/>
      <w:numFmt w:val="lowerLetter"/>
      <w:lvlText w:val="%9)"/>
      <w:lvlJc w:val="left"/>
      <w:pPr>
        <w:tabs>
          <w:tab w:val="num" w:pos="5669"/>
        </w:tabs>
        <w:ind w:left="5669" w:hanging="1700"/>
      </w:pPr>
      <w:rPr>
        <w:rFonts w:hint="eastAsia"/>
      </w:rPr>
    </w:lvl>
  </w:abstractNum>
  <w:abstractNum w:abstractNumId="1" w15:restartNumberingAfterBreak="0">
    <w:nsid w:val="006F436B"/>
    <w:multiLevelType w:val="hybridMultilevel"/>
    <w:tmpl w:val="5798FC26"/>
    <w:lvl w:ilvl="0" w:tplc="C130C9CE">
      <w:start w:val="1"/>
      <w:numFmt w:val="taiwaneseCountingThousand"/>
      <w:lvlText w:val="%1、"/>
      <w:lvlJc w:val="left"/>
      <w:pPr>
        <w:ind w:left="482" w:hanging="482"/>
      </w:pPr>
      <w:rPr>
        <w:rFonts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1B05E70"/>
    <w:multiLevelType w:val="hybridMultilevel"/>
    <w:tmpl w:val="8FC85752"/>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1DF04D6"/>
    <w:multiLevelType w:val="hybridMultilevel"/>
    <w:tmpl w:val="16FC47EA"/>
    <w:lvl w:ilvl="0" w:tplc="B3B4A98C">
      <w:start w:val="1"/>
      <w:numFmt w:val="taiwaneseCountingThousand"/>
      <w:lvlText w:val="(%1)"/>
      <w:lvlJc w:val="left"/>
      <w:pPr>
        <w:ind w:left="480" w:hanging="48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2750281"/>
    <w:multiLevelType w:val="hybridMultilevel"/>
    <w:tmpl w:val="A12A32C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4404A83"/>
    <w:multiLevelType w:val="hybridMultilevel"/>
    <w:tmpl w:val="82C4180A"/>
    <w:lvl w:ilvl="0" w:tplc="FEFC993C">
      <w:start w:val="2"/>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4D463C6"/>
    <w:multiLevelType w:val="hybridMultilevel"/>
    <w:tmpl w:val="2F6EF1F4"/>
    <w:lvl w:ilvl="0" w:tplc="5510DD0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59E2854"/>
    <w:multiLevelType w:val="hybridMultilevel"/>
    <w:tmpl w:val="467C6714"/>
    <w:lvl w:ilvl="0" w:tplc="D0A2569E">
      <w:start w:val="1"/>
      <w:numFmt w:val="taiwaneseCountingThousand"/>
      <w:lvlText w:val="(%1)"/>
      <w:lvlJc w:val="left"/>
      <w:pPr>
        <w:ind w:left="480" w:hanging="480"/>
      </w:pPr>
      <w:rPr>
        <w:rFonts w:ascii="標楷體" w:eastAsia="標楷體" w:hAnsi="標楷體"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06616D93"/>
    <w:multiLevelType w:val="hybridMultilevel"/>
    <w:tmpl w:val="74F8D5D2"/>
    <w:lvl w:ilvl="0" w:tplc="4C0AB002">
      <w:start w:val="1"/>
      <w:numFmt w:val="taiwaneseCountingThousand"/>
      <w:lvlText w:val="(%1)"/>
      <w:lvlJc w:val="left"/>
      <w:pPr>
        <w:ind w:left="480" w:hanging="480"/>
      </w:pPr>
      <w:rPr>
        <w:rFonts w:ascii="標楷體" w:eastAsia="標楷體" w:hAnsi="標楷體" w:hint="eastAsia"/>
        <w:b w:val="0"/>
        <w:i w:val="0"/>
        <w:color w:val="auto"/>
        <w:sz w:val="24"/>
      </w:rPr>
    </w:lvl>
    <w:lvl w:ilvl="1" w:tplc="4A70347E">
      <w:start w:val="1"/>
      <w:numFmt w:val="decimal"/>
      <w:lvlText w:val="%2."/>
      <w:lvlJc w:val="left"/>
      <w:pPr>
        <w:ind w:left="960" w:hanging="480"/>
      </w:pPr>
      <w:rPr>
        <w:rFonts w:ascii="Times New Roman" w:eastAsia="標楷體" w:hAnsi="Times New Roman" w:hint="default"/>
        <w:b w:val="0"/>
        <w:i w:val="0"/>
        <w:sz w:val="24"/>
        <w:szCs w:val="32"/>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0711552C"/>
    <w:multiLevelType w:val="hybridMultilevel"/>
    <w:tmpl w:val="9F7A8CFE"/>
    <w:lvl w:ilvl="0" w:tplc="9A0A1628">
      <w:start w:val="1"/>
      <w:numFmt w:val="taiwaneseCountingThousand"/>
      <w:lvlText w:val="(%1)"/>
      <w:lvlJc w:val="left"/>
      <w:pPr>
        <w:ind w:left="480" w:hanging="480"/>
      </w:pPr>
      <w:rPr>
        <w:rFonts w:ascii="標楷體" w:eastAsia="標楷體" w:hAnsi="標楷體"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09012F43"/>
    <w:multiLevelType w:val="hybridMultilevel"/>
    <w:tmpl w:val="1206C3DE"/>
    <w:lvl w:ilvl="0" w:tplc="EC2E303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095C3318"/>
    <w:multiLevelType w:val="hybridMultilevel"/>
    <w:tmpl w:val="CA9EB48A"/>
    <w:lvl w:ilvl="0" w:tplc="F3D037D0">
      <w:start w:val="1"/>
      <w:numFmt w:val="ideographDigit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0A5939CD"/>
    <w:multiLevelType w:val="hybridMultilevel"/>
    <w:tmpl w:val="790C1C9E"/>
    <w:lvl w:ilvl="0" w:tplc="F09C271C">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0C152B19"/>
    <w:multiLevelType w:val="hybridMultilevel"/>
    <w:tmpl w:val="1D047582"/>
    <w:lvl w:ilvl="0" w:tplc="0409000F">
      <w:start w:val="1"/>
      <w:numFmt w:val="decimal"/>
      <w:lvlText w:val="%1."/>
      <w:lvlJc w:val="left"/>
      <w:pPr>
        <w:ind w:left="480" w:hanging="480"/>
      </w:pPr>
    </w:lvl>
    <w:lvl w:ilvl="1" w:tplc="04090015">
      <w:start w:val="1"/>
      <w:numFmt w:val="taiwaneseCountingThousand"/>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0C4A2878"/>
    <w:multiLevelType w:val="hybridMultilevel"/>
    <w:tmpl w:val="F5AC8024"/>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0D727D9B"/>
    <w:multiLevelType w:val="hybridMultilevel"/>
    <w:tmpl w:val="9A38BC90"/>
    <w:lvl w:ilvl="0" w:tplc="EC2E303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0E1854E0"/>
    <w:multiLevelType w:val="hybridMultilevel"/>
    <w:tmpl w:val="D278C2EE"/>
    <w:lvl w:ilvl="0" w:tplc="8E8E7E10">
      <w:start w:val="1"/>
      <w:numFmt w:val="decimal"/>
      <w:suff w:val="nothing"/>
      <w:lvlText w:val="%1."/>
      <w:lvlJc w:val="left"/>
      <w:pPr>
        <w:ind w:left="737" w:hanging="257"/>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7" w15:restartNumberingAfterBreak="0">
    <w:nsid w:val="0EBE316E"/>
    <w:multiLevelType w:val="hybridMultilevel"/>
    <w:tmpl w:val="B426AE7E"/>
    <w:lvl w:ilvl="0" w:tplc="EE0007C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11063D47"/>
    <w:multiLevelType w:val="hybridMultilevel"/>
    <w:tmpl w:val="1206C3DE"/>
    <w:lvl w:ilvl="0" w:tplc="EC2E303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11BA2F16"/>
    <w:multiLevelType w:val="hybridMultilevel"/>
    <w:tmpl w:val="9A38BC90"/>
    <w:lvl w:ilvl="0" w:tplc="EC2E303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14C57C46"/>
    <w:multiLevelType w:val="hybridMultilevel"/>
    <w:tmpl w:val="D00841A2"/>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15046B72"/>
    <w:multiLevelType w:val="hybridMultilevel"/>
    <w:tmpl w:val="4574C914"/>
    <w:lvl w:ilvl="0" w:tplc="EC2E3030">
      <w:start w:val="1"/>
      <w:numFmt w:val="taiwaneseCountingThousand"/>
      <w:lvlText w:val="%1、"/>
      <w:lvlJc w:val="left"/>
      <w:pPr>
        <w:ind w:left="480" w:hanging="480"/>
      </w:pPr>
      <w:rPr>
        <w:rFonts w:hint="eastAsia"/>
      </w:rPr>
    </w:lvl>
    <w:lvl w:ilvl="1" w:tplc="2D14E0D2">
      <w:start w:val="1"/>
      <w:numFmt w:val="taiwaneseCountingThousand"/>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17960CFD"/>
    <w:multiLevelType w:val="hybridMultilevel"/>
    <w:tmpl w:val="FA0EA460"/>
    <w:lvl w:ilvl="0" w:tplc="1438E84A">
      <w:start w:val="1"/>
      <w:numFmt w:val="taiwaneseCountingThousand"/>
      <w:lvlText w:val="%1、"/>
      <w:lvlJc w:val="left"/>
      <w:pPr>
        <w:ind w:left="482" w:hanging="482"/>
      </w:pPr>
      <w:rPr>
        <w:rFonts w:hint="default"/>
        <w:color w:val="auto"/>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190E5767"/>
    <w:multiLevelType w:val="hybridMultilevel"/>
    <w:tmpl w:val="C1C666F4"/>
    <w:lvl w:ilvl="0" w:tplc="F09C271C">
      <w:start w:val="1"/>
      <w:numFmt w:val="taiwaneseCountingThousand"/>
      <w:lvlText w:val="%1、"/>
      <w:lvlJc w:val="left"/>
      <w:pPr>
        <w:ind w:left="531" w:hanging="480"/>
      </w:pPr>
      <w:rPr>
        <w:rFonts w:hint="eastAsia"/>
      </w:rPr>
    </w:lvl>
    <w:lvl w:ilvl="1" w:tplc="04090019" w:tentative="1">
      <w:start w:val="1"/>
      <w:numFmt w:val="ideographTraditional"/>
      <w:lvlText w:val="%2、"/>
      <w:lvlJc w:val="left"/>
      <w:pPr>
        <w:ind w:left="1011" w:hanging="480"/>
      </w:pPr>
    </w:lvl>
    <w:lvl w:ilvl="2" w:tplc="0409001B" w:tentative="1">
      <w:start w:val="1"/>
      <w:numFmt w:val="lowerRoman"/>
      <w:lvlText w:val="%3."/>
      <w:lvlJc w:val="right"/>
      <w:pPr>
        <w:ind w:left="1491" w:hanging="480"/>
      </w:pPr>
    </w:lvl>
    <w:lvl w:ilvl="3" w:tplc="0409000F" w:tentative="1">
      <w:start w:val="1"/>
      <w:numFmt w:val="decimal"/>
      <w:lvlText w:val="%4."/>
      <w:lvlJc w:val="left"/>
      <w:pPr>
        <w:ind w:left="1971" w:hanging="480"/>
      </w:pPr>
    </w:lvl>
    <w:lvl w:ilvl="4" w:tplc="04090019" w:tentative="1">
      <w:start w:val="1"/>
      <w:numFmt w:val="ideographTraditional"/>
      <w:lvlText w:val="%5、"/>
      <w:lvlJc w:val="left"/>
      <w:pPr>
        <w:ind w:left="2451" w:hanging="480"/>
      </w:pPr>
    </w:lvl>
    <w:lvl w:ilvl="5" w:tplc="0409001B" w:tentative="1">
      <w:start w:val="1"/>
      <w:numFmt w:val="lowerRoman"/>
      <w:lvlText w:val="%6."/>
      <w:lvlJc w:val="right"/>
      <w:pPr>
        <w:ind w:left="2931" w:hanging="480"/>
      </w:pPr>
    </w:lvl>
    <w:lvl w:ilvl="6" w:tplc="0409000F" w:tentative="1">
      <w:start w:val="1"/>
      <w:numFmt w:val="decimal"/>
      <w:lvlText w:val="%7."/>
      <w:lvlJc w:val="left"/>
      <w:pPr>
        <w:ind w:left="3411" w:hanging="480"/>
      </w:pPr>
    </w:lvl>
    <w:lvl w:ilvl="7" w:tplc="04090019" w:tentative="1">
      <w:start w:val="1"/>
      <w:numFmt w:val="ideographTraditional"/>
      <w:lvlText w:val="%8、"/>
      <w:lvlJc w:val="left"/>
      <w:pPr>
        <w:ind w:left="3891" w:hanging="480"/>
      </w:pPr>
    </w:lvl>
    <w:lvl w:ilvl="8" w:tplc="0409001B" w:tentative="1">
      <w:start w:val="1"/>
      <w:numFmt w:val="lowerRoman"/>
      <w:lvlText w:val="%9."/>
      <w:lvlJc w:val="right"/>
      <w:pPr>
        <w:ind w:left="4371" w:hanging="480"/>
      </w:pPr>
    </w:lvl>
  </w:abstractNum>
  <w:abstractNum w:abstractNumId="24" w15:restartNumberingAfterBreak="0">
    <w:nsid w:val="19214B3A"/>
    <w:multiLevelType w:val="hybridMultilevel"/>
    <w:tmpl w:val="10726A96"/>
    <w:lvl w:ilvl="0" w:tplc="F09C271C">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19296294"/>
    <w:multiLevelType w:val="hybridMultilevel"/>
    <w:tmpl w:val="282213B4"/>
    <w:lvl w:ilvl="0" w:tplc="F09C271C">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19A03BFF"/>
    <w:multiLevelType w:val="hybridMultilevel"/>
    <w:tmpl w:val="2F5AE8EC"/>
    <w:lvl w:ilvl="0" w:tplc="04090015">
      <w:start w:val="1"/>
      <w:numFmt w:val="taiwaneseCountingThousand"/>
      <w:lvlText w:val="%1、"/>
      <w:lvlJc w:val="left"/>
      <w:pPr>
        <w:ind w:left="480" w:hanging="480"/>
      </w:pPr>
      <w:rPr>
        <w:rFonts w:hint="default"/>
        <w:color w:val="auto"/>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1E24108B"/>
    <w:multiLevelType w:val="hybridMultilevel"/>
    <w:tmpl w:val="2F6EF1F4"/>
    <w:lvl w:ilvl="0" w:tplc="5510DD0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1E7A64FA"/>
    <w:multiLevelType w:val="hybridMultilevel"/>
    <w:tmpl w:val="D00841A2"/>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203078D0"/>
    <w:multiLevelType w:val="hybridMultilevel"/>
    <w:tmpl w:val="10726A96"/>
    <w:lvl w:ilvl="0" w:tplc="F09C271C">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21033871"/>
    <w:multiLevelType w:val="hybridMultilevel"/>
    <w:tmpl w:val="F4481A4A"/>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22013EC8"/>
    <w:multiLevelType w:val="hybridMultilevel"/>
    <w:tmpl w:val="D8AE1C52"/>
    <w:lvl w:ilvl="0" w:tplc="EC2E303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254A3D84"/>
    <w:multiLevelType w:val="hybridMultilevel"/>
    <w:tmpl w:val="64BE4EF4"/>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25C3768B"/>
    <w:multiLevelType w:val="hybridMultilevel"/>
    <w:tmpl w:val="D00841A2"/>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27FD3BF4"/>
    <w:multiLevelType w:val="hybridMultilevel"/>
    <w:tmpl w:val="996AE1EC"/>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29A273C0"/>
    <w:multiLevelType w:val="hybridMultilevel"/>
    <w:tmpl w:val="BEF6723C"/>
    <w:lvl w:ilvl="0" w:tplc="D0A2569E">
      <w:start w:val="1"/>
      <w:numFmt w:val="taiwaneseCountingThousand"/>
      <w:lvlText w:val="(%1)"/>
      <w:lvlJc w:val="left"/>
      <w:pPr>
        <w:ind w:left="480" w:hanging="480"/>
      </w:pPr>
      <w:rPr>
        <w:rFonts w:ascii="標楷體" w:eastAsia="標楷體" w:hAnsi="標楷體"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2AFF26D2"/>
    <w:multiLevelType w:val="hybridMultilevel"/>
    <w:tmpl w:val="A470ECAA"/>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2B035295"/>
    <w:multiLevelType w:val="hybridMultilevel"/>
    <w:tmpl w:val="E0F0D6F2"/>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2E105828"/>
    <w:multiLevelType w:val="hybridMultilevel"/>
    <w:tmpl w:val="A470ECAA"/>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2ED85674"/>
    <w:multiLevelType w:val="hybridMultilevel"/>
    <w:tmpl w:val="CA62B912"/>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308D42CB"/>
    <w:multiLevelType w:val="hybridMultilevel"/>
    <w:tmpl w:val="4B2667BE"/>
    <w:lvl w:ilvl="0" w:tplc="A0C65420">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1" w15:restartNumberingAfterBreak="0">
    <w:nsid w:val="32855488"/>
    <w:multiLevelType w:val="hybridMultilevel"/>
    <w:tmpl w:val="631A787C"/>
    <w:lvl w:ilvl="0" w:tplc="D0A2569E">
      <w:start w:val="1"/>
      <w:numFmt w:val="taiwaneseCountingThousand"/>
      <w:lvlText w:val="(%1)"/>
      <w:lvlJc w:val="left"/>
      <w:pPr>
        <w:ind w:left="480" w:hanging="480"/>
      </w:pPr>
      <w:rPr>
        <w:rFonts w:ascii="標楷體" w:eastAsia="標楷體" w:hAnsi="標楷體"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359C549C"/>
    <w:multiLevelType w:val="hybridMultilevel"/>
    <w:tmpl w:val="46C696C0"/>
    <w:lvl w:ilvl="0" w:tplc="C7C686C0">
      <w:start w:val="1"/>
      <w:numFmt w:val="taiwaneseCountingThousand"/>
      <w:lvlText w:val="%1、"/>
      <w:lvlJc w:val="left"/>
      <w:pPr>
        <w:ind w:left="531" w:hanging="480"/>
      </w:pPr>
      <w:rPr>
        <w:rFonts w:hint="default"/>
        <w:sz w:val="24"/>
      </w:rPr>
    </w:lvl>
    <w:lvl w:ilvl="1" w:tplc="04090019" w:tentative="1">
      <w:start w:val="1"/>
      <w:numFmt w:val="ideographTraditional"/>
      <w:lvlText w:val="%2、"/>
      <w:lvlJc w:val="left"/>
      <w:pPr>
        <w:ind w:left="1011" w:hanging="480"/>
      </w:pPr>
    </w:lvl>
    <w:lvl w:ilvl="2" w:tplc="0409001B" w:tentative="1">
      <w:start w:val="1"/>
      <w:numFmt w:val="lowerRoman"/>
      <w:lvlText w:val="%3."/>
      <w:lvlJc w:val="right"/>
      <w:pPr>
        <w:ind w:left="1491" w:hanging="480"/>
      </w:pPr>
    </w:lvl>
    <w:lvl w:ilvl="3" w:tplc="0409000F" w:tentative="1">
      <w:start w:val="1"/>
      <w:numFmt w:val="decimal"/>
      <w:lvlText w:val="%4."/>
      <w:lvlJc w:val="left"/>
      <w:pPr>
        <w:ind w:left="1971" w:hanging="480"/>
      </w:pPr>
    </w:lvl>
    <w:lvl w:ilvl="4" w:tplc="04090019" w:tentative="1">
      <w:start w:val="1"/>
      <w:numFmt w:val="ideographTraditional"/>
      <w:lvlText w:val="%5、"/>
      <w:lvlJc w:val="left"/>
      <w:pPr>
        <w:ind w:left="2451" w:hanging="480"/>
      </w:pPr>
    </w:lvl>
    <w:lvl w:ilvl="5" w:tplc="0409001B" w:tentative="1">
      <w:start w:val="1"/>
      <w:numFmt w:val="lowerRoman"/>
      <w:lvlText w:val="%6."/>
      <w:lvlJc w:val="right"/>
      <w:pPr>
        <w:ind w:left="2931" w:hanging="480"/>
      </w:pPr>
    </w:lvl>
    <w:lvl w:ilvl="6" w:tplc="0409000F" w:tentative="1">
      <w:start w:val="1"/>
      <w:numFmt w:val="decimal"/>
      <w:lvlText w:val="%7."/>
      <w:lvlJc w:val="left"/>
      <w:pPr>
        <w:ind w:left="3411" w:hanging="480"/>
      </w:pPr>
    </w:lvl>
    <w:lvl w:ilvl="7" w:tplc="04090019" w:tentative="1">
      <w:start w:val="1"/>
      <w:numFmt w:val="ideographTraditional"/>
      <w:lvlText w:val="%8、"/>
      <w:lvlJc w:val="left"/>
      <w:pPr>
        <w:ind w:left="3891" w:hanging="480"/>
      </w:pPr>
    </w:lvl>
    <w:lvl w:ilvl="8" w:tplc="0409001B" w:tentative="1">
      <w:start w:val="1"/>
      <w:numFmt w:val="lowerRoman"/>
      <w:lvlText w:val="%9."/>
      <w:lvlJc w:val="right"/>
      <w:pPr>
        <w:ind w:left="4371" w:hanging="480"/>
      </w:pPr>
    </w:lvl>
  </w:abstractNum>
  <w:abstractNum w:abstractNumId="43" w15:restartNumberingAfterBreak="0">
    <w:nsid w:val="368554BF"/>
    <w:multiLevelType w:val="hybridMultilevel"/>
    <w:tmpl w:val="3E525C96"/>
    <w:lvl w:ilvl="0" w:tplc="D0A2569E">
      <w:start w:val="1"/>
      <w:numFmt w:val="taiwaneseCountingThousand"/>
      <w:lvlText w:val="(%1)"/>
      <w:lvlJc w:val="left"/>
      <w:pPr>
        <w:ind w:left="480" w:hanging="480"/>
      </w:pPr>
      <w:rPr>
        <w:rFonts w:ascii="標楷體" w:eastAsia="標楷體" w:hAnsi="標楷體" w:hint="default"/>
        <w:color w:val="auto"/>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36F87E6C"/>
    <w:multiLevelType w:val="hybridMultilevel"/>
    <w:tmpl w:val="4F4C91D4"/>
    <w:lvl w:ilvl="0" w:tplc="EC2E3030">
      <w:start w:val="1"/>
      <w:numFmt w:val="taiwaneseCountingThousand"/>
      <w:lvlText w:val="%1、"/>
      <w:lvlJc w:val="left"/>
      <w:pPr>
        <w:ind w:left="480" w:hanging="480"/>
      </w:pPr>
      <w:rPr>
        <w:rFonts w:hint="eastAsia"/>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37A570E6"/>
    <w:multiLevelType w:val="hybridMultilevel"/>
    <w:tmpl w:val="E48A130E"/>
    <w:lvl w:ilvl="0" w:tplc="04090015">
      <w:start w:val="1"/>
      <w:numFmt w:val="taiwaneseCountingThousand"/>
      <w:lvlText w:val="%1、"/>
      <w:lvlJc w:val="left"/>
      <w:pPr>
        <w:ind w:left="480" w:hanging="480"/>
      </w:pPr>
      <w:rPr>
        <w:rFonts w:hint="default"/>
        <w:color w:val="auto"/>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3CAB2F88"/>
    <w:multiLevelType w:val="hybridMultilevel"/>
    <w:tmpl w:val="D424E674"/>
    <w:lvl w:ilvl="0" w:tplc="D0A2569E">
      <w:start w:val="1"/>
      <w:numFmt w:val="taiwaneseCountingThousand"/>
      <w:lvlText w:val="(%1)"/>
      <w:lvlJc w:val="left"/>
      <w:pPr>
        <w:ind w:left="480" w:hanging="480"/>
      </w:pPr>
      <w:rPr>
        <w:rFonts w:ascii="標楷體" w:eastAsia="標楷體" w:hAnsi="標楷體"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3D813677"/>
    <w:multiLevelType w:val="hybridMultilevel"/>
    <w:tmpl w:val="3E18ACCA"/>
    <w:lvl w:ilvl="0" w:tplc="F09C271C">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3DE53B9D"/>
    <w:multiLevelType w:val="hybridMultilevel"/>
    <w:tmpl w:val="77FC6CA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3E3B2ED9"/>
    <w:multiLevelType w:val="hybridMultilevel"/>
    <w:tmpl w:val="1206C3DE"/>
    <w:lvl w:ilvl="0" w:tplc="EC2E303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3E772EAB"/>
    <w:multiLevelType w:val="hybridMultilevel"/>
    <w:tmpl w:val="195AEEC4"/>
    <w:lvl w:ilvl="0" w:tplc="F09C271C">
      <w:start w:val="1"/>
      <w:numFmt w:val="taiwaneseCountingThousand"/>
      <w:lvlText w:val="%1、"/>
      <w:lvlJc w:val="left"/>
      <w:pPr>
        <w:ind w:left="531" w:hanging="480"/>
      </w:pPr>
      <w:rPr>
        <w:rFonts w:hint="eastAsia"/>
      </w:rPr>
    </w:lvl>
    <w:lvl w:ilvl="1" w:tplc="04090019" w:tentative="1">
      <w:start w:val="1"/>
      <w:numFmt w:val="ideographTraditional"/>
      <w:lvlText w:val="%2、"/>
      <w:lvlJc w:val="left"/>
      <w:pPr>
        <w:ind w:left="1011" w:hanging="480"/>
      </w:pPr>
    </w:lvl>
    <w:lvl w:ilvl="2" w:tplc="0409001B" w:tentative="1">
      <w:start w:val="1"/>
      <w:numFmt w:val="lowerRoman"/>
      <w:lvlText w:val="%3."/>
      <w:lvlJc w:val="right"/>
      <w:pPr>
        <w:ind w:left="1491" w:hanging="480"/>
      </w:pPr>
    </w:lvl>
    <w:lvl w:ilvl="3" w:tplc="0409000F" w:tentative="1">
      <w:start w:val="1"/>
      <w:numFmt w:val="decimal"/>
      <w:lvlText w:val="%4."/>
      <w:lvlJc w:val="left"/>
      <w:pPr>
        <w:ind w:left="1971" w:hanging="480"/>
      </w:pPr>
    </w:lvl>
    <w:lvl w:ilvl="4" w:tplc="04090019" w:tentative="1">
      <w:start w:val="1"/>
      <w:numFmt w:val="ideographTraditional"/>
      <w:lvlText w:val="%5、"/>
      <w:lvlJc w:val="left"/>
      <w:pPr>
        <w:ind w:left="2451" w:hanging="480"/>
      </w:pPr>
    </w:lvl>
    <w:lvl w:ilvl="5" w:tplc="0409001B" w:tentative="1">
      <w:start w:val="1"/>
      <w:numFmt w:val="lowerRoman"/>
      <w:lvlText w:val="%6."/>
      <w:lvlJc w:val="right"/>
      <w:pPr>
        <w:ind w:left="2931" w:hanging="480"/>
      </w:pPr>
    </w:lvl>
    <w:lvl w:ilvl="6" w:tplc="0409000F" w:tentative="1">
      <w:start w:val="1"/>
      <w:numFmt w:val="decimal"/>
      <w:lvlText w:val="%7."/>
      <w:lvlJc w:val="left"/>
      <w:pPr>
        <w:ind w:left="3411" w:hanging="480"/>
      </w:pPr>
    </w:lvl>
    <w:lvl w:ilvl="7" w:tplc="04090019" w:tentative="1">
      <w:start w:val="1"/>
      <w:numFmt w:val="ideographTraditional"/>
      <w:lvlText w:val="%8、"/>
      <w:lvlJc w:val="left"/>
      <w:pPr>
        <w:ind w:left="3891" w:hanging="480"/>
      </w:pPr>
    </w:lvl>
    <w:lvl w:ilvl="8" w:tplc="0409001B" w:tentative="1">
      <w:start w:val="1"/>
      <w:numFmt w:val="lowerRoman"/>
      <w:lvlText w:val="%9."/>
      <w:lvlJc w:val="right"/>
      <w:pPr>
        <w:ind w:left="4371" w:hanging="480"/>
      </w:pPr>
    </w:lvl>
  </w:abstractNum>
  <w:abstractNum w:abstractNumId="51" w15:restartNumberingAfterBreak="0">
    <w:nsid w:val="44BC2D43"/>
    <w:multiLevelType w:val="hybridMultilevel"/>
    <w:tmpl w:val="503C8484"/>
    <w:lvl w:ilvl="0" w:tplc="F09C271C">
      <w:start w:val="1"/>
      <w:numFmt w:val="taiwaneseCountingThousand"/>
      <w:lvlText w:val="%1、"/>
      <w:lvlJc w:val="left"/>
      <w:pPr>
        <w:ind w:left="531" w:hanging="480"/>
      </w:pPr>
      <w:rPr>
        <w:rFonts w:hint="eastAsia"/>
      </w:rPr>
    </w:lvl>
    <w:lvl w:ilvl="1" w:tplc="04090019" w:tentative="1">
      <w:start w:val="1"/>
      <w:numFmt w:val="ideographTraditional"/>
      <w:lvlText w:val="%2、"/>
      <w:lvlJc w:val="left"/>
      <w:pPr>
        <w:ind w:left="1011" w:hanging="480"/>
      </w:pPr>
    </w:lvl>
    <w:lvl w:ilvl="2" w:tplc="0409001B" w:tentative="1">
      <w:start w:val="1"/>
      <w:numFmt w:val="lowerRoman"/>
      <w:lvlText w:val="%3."/>
      <w:lvlJc w:val="right"/>
      <w:pPr>
        <w:ind w:left="1491" w:hanging="480"/>
      </w:pPr>
    </w:lvl>
    <w:lvl w:ilvl="3" w:tplc="0409000F" w:tentative="1">
      <w:start w:val="1"/>
      <w:numFmt w:val="decimal"/>
      <w:lvlText w:val="%4."/>
      <w:lvlJc w:val="left"/>
      <w:pPr>
        <w:ind w:left="1971" w:hanging="480"/>
      </w:pPr>
    </w:lvl>
    <w:lvl w:ilvl="4" w:tplc="04090019" w:tentative="1">
      <w:start w:val="1"/>
      <w:numFmt w:val="ideographTraditional"/>
      <w:lvlText w:val="%5、"/>
      <w:lvlJc w:val="left"/>
      <w:pPr>
        <w:ind w:left="2451" w:hanging="480"/>
      </w:pPr>
    </w:lvl>
    <w:lvl w:ilvl="5" w:tplc="0409001B" w:tentative="1">
      <w:start w:val="1"/>
      <w:numFmt w:val="lowerRoman"/>
      <w:lvlText w:val="%6."/>
      <w:lvlJc w:val="right"/>
      <w:pPr>
        <w:ind w:left="2931" w:hanging="480"/>
      </w:pPr>
    </w:lvl>
    <w:lvl w:ilvl="6" w:tplc="0409000F" w:tentative="1">
      <w:start w:val="1"/>
      <w:numFmt w:val="decimal"/>
      <w:lvlText w:val="%7."/>
      <w:lvlJc w:val="left"/>
      <w:pPr>
        <w:ind w:left="3411" w:hanging="480"/>
      </w:pPr>
    </w:lvl>
    <w:lvl w:ilvl="7" w:tplc="04090019" w:tentative="1">
      <w:start w:val="1"/>
      <w:numFmt w:val="ideographTraditional"/>
      <w:lvlText w:val="%8、"/>
      <w:lvlJc w:val="left"/>
      <w:pPr>
        <w:ind w:left="3891" w:hanging="480"/>
      </w:pPr>
    </w:lvl>
    <w:lvl w:ilvl="8" w:tplc="0409001B" w:tentative="1">
      <w:start w:val="1"/>
      <w:numFmt w:val="lowerRoman"/>
      <w:lvlText w:val="%9."/>
      <w:lvlJc w:val="right"/>
      <w:pPr>
        <w:ind w:left="4371" w:hanging="480"/>
      </w:pPr>
    </w:lvl>
  </w:abstractNum>
  <w:abstractNum w:abstractNumId="52" w15:restartNumberingAfterBreak="0">
    <w:nsid w:val="46DB138A"/>
    <w:multiLevelType w:val="hybridMultilevel"/>
    <w:tmpl w:val="726C0330"/>
    <w:lvl w:ilvl="0" w:tplc="04090015">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49503E8F"/>
    <w:multiLevelType w:val="hybridMultilevel"/>
    <w:tmpl w:val="2A30B88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15:restartNumberingAfterBreak="0">
    <w:nsid w:val="497D163E"/>
    <w:multiLevelType w:val="hybridMultilevel"/>
    <w:tmpl w:val="D00841A2"/>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4FD5622C"/>
    <w:multiLevelType w:val="hybridMultilevel"/>
    <w:tmpl w:val="2F6EF1F4"/>
    <w:lvl w:ilvl="0" w:tplc="5510DD0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15:restartNumberingAfterBreak="0">
    <w:nsid w:val="53134C77"/>
    <w:multiLevelType w:val="hybridMultilevel"/>
    <w:tmpl w:val="8564AD8C"/>
    <w:lvl w:ilvl="0" w:tplc="F09C271C">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7" w15:restartNumberingAfterBreak="0">
    <w:nsid w:val="53802334"/>
    <w:multiLevelType w:val="hybridMultilevel"/>
    <w:tmpl w:val="0BB21BAA"/>
    <w:lvl w:ilvl="0" w:tplc="EC2E3030">
      <w:start w:val="1"/>
      <w:numFmt w:val="taiwaneseCountingThousand"/>
      <w:lvlText w:val="%1、"/>
      <w:lvlJc w:val="left"/>
      <w:pPr>
        <w:ind w:left="480" w:hanging="480"/>
      </w:pPr>
      <w:rPr>
        <w:rFonts w:hint="eastAsia"/>
      </w:rPr>
    </w:lvl>
    <w:lvl w:ilvl="1" w:tplc="2D14E0D2">
      <w:start w:val="1"/>
      <w:numFmt w:val="taiwaneseCountingThousand"/>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8" w15:restartNumberingAfterBreak="0">
    <w:nsid w:val="56816728"/>
    <w:multiLevelType w:val="hybridMultilevel"/>
    <w:tmpl w:val="2F6EF1F4"/>
    <w:lvl w:ilvl="0" w:tplc="5510DD0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9" w15:restartNumberingAfterBreak="0">
    <w:nsid w:val="57523F06"/>
    <w:multiLevelType w:val="hybridMultilevel"/>
    <w:tmpl w:val="FD2896B2"/>
    <w:lvl w:ilvl="0" w:tplc="F09C271C">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582721B1"/>
    <w:multiLevelType w:val="hybridMultilevel"/>
    <w:tmpl w:val="8BC6BA7C"/>
    <w:lvl w:ilvl="0" w:tplc="E746EB88">
      <w:start w:val="1"/>
      <w:numFmt w:val="taiwaneseCountingThousand"/>
      <w:suff w:val="nothing"/>
      <w:lvlText w:val="%1、"/>
      <w:lvlJc w:val="left"/>
      <w:pPr>
        <w:ind w:left="480" w:hanging="480"/>
      </w:pPr>
      <w:rPr>
        <w:rFonts w:hint="eastAsia"/>
      </w:rPr>
    </w:lvl>
    <w:lvl w:ilvl="1" w:tplc="A0C65420">
      <w:start w:val="1"/>
      <w:numFmt w:val="taiwaneseCountingThousand"/>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1" w15:restartNumberingAfterBreak="0">
    <w:nsid w:val="5847606D"/>
    <w:multiLevelType w:val="multilevel"/>
    <w:tmpl w:val="DEA0571A"/>
    <w:lvl w:ilvl="0">
      <w:start w:val="1"/>
      <w:numFmt w:val="taiwaneseCountingThousand"/>
      <w:pStyle w:val="a"/>
      <w:suff w:val="nothing"/>
      <w:lvlText w:val="%1、"/>
      <w:lvlJc w:val="left"/>
      <w:pPr>
        <w:ind w:left="1077" w:hanging="714"/>
      </w:pPr>
      <w:rPr>
        <w:rFonts w:hint="eastAsia"/>
      </w:rPr>
    </w:lvl>
    <w:lvl w:ilvl="1">
      <w:start w:val="1"/>
      <w:numFmt w:val="taiwaneseCountingThousand"/>
      <w:suff w:val="nothing"/>
      <w:lvlText w:val="（%2）"/>
      <w:lvlJc w:val="left"/>
      <w:pPr>
        <w:ind w:left="1803" w:hanging="1077"/>
      </w:pPr>
      <w:rPr>
        <w:rFonts w:hint="eastAsia"/>
      </w:rPr>
    </w:lvl>
    <w:lvl w:ilvl="2">
      <w:start w:val="1"/>
      <w:numFmt w:val="decimalFullWidth"/>
      <w:suff w:val="nothing"/>
      <w:lvlText w:val="%3、"/>
      <w:lvlJc w:val="left"/>
      <w:pPr>
        <w:ind w:left="2189" w:hanging="737"/>
      </w:pPr>
      <w:rPr>
        <w:rFonts w:hint="eastAsia"/>
      </w:rPr>
    </w:lvl>
    <w:lvl w:ilvl="3">
      <w:start w:val="1"/>
      <w:numFmt w:val="decimalFullWidth"/>
      <w:suff w:val="nothing"/>
      <w:lvlText w:val="（%4）"/>
      <w:lvlJc w:val="left"/>
      <w:pPr>
        <w:ind w:left="2903" w:hanging="1089"/>
      </w:pPr>
      <w:rPr>
        <w:rFonts w:hint="eastAsia"/>
      </w:rPr>
    </w:lvl>
    <w:lvl w:ilvl="4">
      <w:start w:val="1"/>
      <w:numFmt w:val="ideographTraditional"/>
      <w:suff w:val="nothing"/>
      <w:lvlText w:val="%5、"/>
      <w:lvlJc w:val="left"/>
      <w:pPr>
        <w:ind w:left="3280" w:hanging="64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62" w15:restartNumberingAfterBreak="0">
    <w:nsid w:val="59386F55"/>
    <w:multiLevelType w:val="hybridMultilevel"/>
    <w:tmpl w:val="D53E30EA"/>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3" w15:restartNumberingAfterBreak="0">
    <w:nsid w:val="59F26E8F"/>
    <w:multiLevelType w:val="hybridMultilevel"/>
    <w:tmpl w:val="D59A119A"/>
    <w:lvl w:ilvl="0" w:tplc="D0A2569E">
      <w:start w:val="1"/>
      <w:numFmt w:val="taiwaneseCountingThousand"/>
      <w:lvlText w:val="(%1)"/>
      <w:lvlJc w:val="left"/>
      <w:pPr>
        <w:ind w:left="480" w:hanging="480"/>
      </w:pPr>
      <w:rPr>
        <w:rFonts w:ascii="標楷體" w:eastAsia="標楷體" w:hAnsi="標楷體"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4" w15:restartNumberingAfterBreak="0">
    <w:nsid w:val="5A681EDC"/>
    <w:multiLevelType w:val="hybridMultilevel"/>
    <w:tmpl w:val="35960C28"/>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5" w15:restartNumberingAfterBreak="0">
    <w:nsid w:val="5A6C1AC0"/>
    <w:multiLevelType w:val="hybridMultilevel"/>
    <w:tmpl w:val="EDB031BE"/>
    <w:lvl w:ilvl="0" w:tplc="9A0A1628">
      <w:start w:val="1"/>
      <w:numFmt w:val="taiwaneseCountingThousand"/>
      <w:lvlText w:val="(%1)"/>
      <w:lvlJc w:val="left"/>
      <w:pPr>
        <w:ind w:left="960" w:hanging="480"/>
      </w:pPr>
      <w:rPr>
        <w:rFonts w:ascii="標楷體" w:eastAsia="標楷體" w:hAnsi="標楷體" w:hint="default"/>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6" w15:restartNumberingAfterBreak="0">
    <w:nsid w:val="5CF0357A"/>
    <w:multiLevelType w:val="hybridMultilevel"/>
    <w:tmpl w:val="7CC61F54"/>
    <w:lvl w:ilvl="0" w:tplc="F09C271C">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7" w15:restartNumberingAfterBreak="0">
    <w:nsid w:val="5E9B367B"/>
    <w:multiLevelType w:val="hybridMultilevel"/>
    <w:tmpl w:val="58F87BEA"/>
    <w:lvl w:ilvl="0" w:tplc="28A6F2D0">
      <w:start w:val="1"/>
      <w:numFmt w:val="taiwaneseCountingThousand"/>
      <w:lvlText w:val="%1、"/>
      <w:lvlJc w:val="left"/>
      <w:pPr>
        <w:ind w:left="480" w:hanging="480"/>
      </w:pPr>
      <w:rPr>
        <w:rFonts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8" w15:restartNumberingAfterBreak="0">
    <w:nsid w:val="5EB80B78"/>
    <w:multiLevelType w:val="hybridMultilevel"/>
    <w:tmpl w:val="10726A96"/>
    <w:lvl w:ilvl="0" w:tplc="F09C271C">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9" w15:restartNumberingAfterBreak="0">
    <w:nsid w:val="5FBC7A85"/>
    <w:multiLevelType w:val="hybridMultilevel"/>
    <w:tmpl w:val="0E008982"/>
    <w:lvl w:ilvl="0" w:tplc="9A0A1628">
      <w:start w:val="1"/>
      <w:numFmt w:val="taiwaneseCountingThousand"/>
      <w:lvlText w:val="(%1)"/>
      <w:lvlJc w:val="left"/>
      <w:pPr>
        <w:ind w:left="960" w:hanging="480"/>
      </w:pPr>
      <w:rPr>
        <w:rFonts w:ascii="標楷體" w:eastAsia="標楷體" w:hAnsi="標楷體" w:hint="default"/>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0" w15:restartNumberingAfterBreak="0">
    <w:nsid w:val="61321518"/>
    <w:multiLevelType w:val="hybridMultilevel"/>
    <w:tmpl w:val="C654149E"/>
    <w:lvl w:ilvl="0" w:tplc="3AB6BB72">
      <w:start w:val="1"/>
      <w:numFmt w:val="taiwaneseCountingThousand"/>
      <w:lvlText w:val="%1、"/>
      <w:lvlJc w:val="left"/>
      <w:pPr>
        <w:ind w:left="48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1" w15:restartNumberingAfterBreak="0">
    <w:nsid w:val="61B95300"/>
    <w:multiLevelType w:val="hybridMultilevel"/>
    <w:tmpl w:val="16483330"/>
    <w:lvl w:ilvl="0" w:tplc="ADFAE440">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2" w15:restartNumberingAfterBreak="0">
    <w:nsid w:val="623B3F31"/>
    <w:multiLevelType w:val="hybridMultilevel"/>
    <w:tmpl w:val="DD1C204C"/>
    <w:lvl w:ilvl="0" w:tplc="177EA600">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3" w15:restartNumberingAfterBreak="0">
    <w:nsid w:val="6272768F"/>
    <w:multiLevelType w:val="hybridMultilevel"/>
    <w:tmpl w:val="04EC12C8"/>
    <w:lvl w:ilvl="0" w:tplc="EC2E3030">
      <w:start w:val="1"/>
      <w:numFmt w:val="taiwaneseCountingThousand"/>
      <w:lvlText w:val="%1、"/>
      <w:lvlJc w:val="left"/>
      <w:pPr>
        <w:ind w:left="480" w:hanging="480"/>
      </w:pPr>
      <w:rPr>
        <w:rFonts w:hint="eastAsia"/>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4" w15:restartNumberingAfterBreak="0">
    <w:nsid w:val="62DB3832"/>
    <w:multiLevelType w:val="hybridMultilevel"/>
    <w:tmpl w:val="9B104AD8"/>
    <w:lvl w:ilvl="0" w:tplc="D0A2569E">
      <w:start w:val="1"/>
      <w:numFmt w:val="taiwaneseCountingThousand"/>
      <w:lvlText w:val="(%1)"/>
      <w:lvlJc w:val="left"/>
      <w:pPr>
        <w:ind w:left="480" w:hanging="480"/>
      </w:pPr>
      <w:rPr>
        <w:rFonts w:ascii="標楷體" w:eastAsia="標楷體" w:hAnsi="標楷體"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5" w15:restartNumberingAfterBreak="0">
    <w:nsid w:val="62FD4D5E"/>
    <w:multiLevelType w:val="hybridMultilevel"/>
    <w:tmpl w:val="0990426A"/>
    <w:lvl w:ilvl="0" w:tplc="EC2E303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6" w15:restartNumberingAfterBreak="0">
    <w:nsid w:val="63CA7E6E"/>
    <w:multiLevelType w:val="hybridMultilevel"/>
    <w:tmpl w:val="2E04CA00"/>
    <w:lvl w:ilvl="0" w:tplc="9A0A1628">
      <w:start w:val="1"/>
      <w:numFmt w:val="taiwaneseCountingThousand"/>
      <w:lvlText w:val="(%1)"/>
      <w:lvlJc w:val="left"/>
      <w:pPr>
        <w:ind w:left="480" w:hanging="480"/>
      </w:pPr>
      <w:rPr>
        <w:rFonts w:ascii="標楷體" w:eastAsia="標楷體" w:hAnsi="標楷體"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7" w15:restartNumberingAfterBreak="0">
    <w:nsid w:val="66FF1CB9"/>
    <w:multiLevelType w:val="hybridMultilevel"/>
    <w:tmpl w:val="4F4C91D4"/>
    <w:lvl w:ilvl="0" w:tplc="EC2E3030">
      <w:start w:val="1"/>
      <w:numFmt w:val="taiwaneseCountingThousand"/>
      <w:lvlText w:val="%1、"/>
      <w:lvlJc w:val="left"/>
      <w:pPr>
        <w:ind w:left="480" w:hanging="480"/>
      </w:pPr>
      <w:rPr>
        <w:rFonts w:hint="eastAsia"/>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8" w15:restartNumberingAfterBreak="0">
    <w:nsid w:val="686960D4"/>
    <w:multiLevelType w:val="hybridMultilevel"/>
    <w:tmpl w:val="16FC47EA"/>
    <w:lvl w:ilvl="0" w:tplc="B3B4A98C">
      <w:start w:val="1"/>
      <w:numFmt w:val="taiwaneseCountingThousand"/>
      <w:lvlText w:val="(%1)"/>
      <w:lvlJc w:val="left"/>
      <w:pPr>
        <w:ind w:left="480" w:hanging="48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9" w15:restartNumberingAfterBreak="0">
    <w:nsid w:val="6C8B62F5"/>
    <w:multiLevelType w:val="hybridMultilevel"/>
    <w:tmpl w:val="170C8044"/>
    <w:lvl w:ilvl="0" w:tplc="04090015">
      <w:start w:val="1"/>
      <w:numFmt w:val="taiwaneseCountingThousand"/>
      <w:lvlText w:val="%1、"/>
      <w:lvlJc w:val="left"/>
      <w:pPr>
        <w:ind w:left="962" w:hanging="480"/>
      </w:pPr>
    </w:lvl>
    <w:lvl w:ilvl="1" w:tplc="04090019" w:tentative="1">
      <w:start w:val="1"/>
      <w:numFmt w:val="ideographTraditional"/>
      <w:lvlText w:val="%2、"/>
      <w:lvlJc w:val="left"/>
      <w:pPr>
        <w:ind w:left="1442" w:hanging="480"/>
      </w:pPr>
    </w:lvl>
    <w:lvl w:ilvl="2" w:tplc="0409001B" w:tentative="1">
      <w:start w:val="1"/>
      <w:numFmt w:val="lowerRoman"/>
      <w:lvlText w:val="%3."/>
      <w:lvlJc w:val="right"/>
      <w:pPr>
        <w:ind w:left="1922" w:hanging="480"/>
      </w:pPr>
    </w:lvl>
    <w:lvl w:ilvl="3" w:tplc="0409000F" w:tentative="1">
      <w:start w:val="1"/>
      <w:numFmt w:val="decimal"/>
      <w:lvlText w:val="%4."/>
      <w:lvlJc w:val="left"/>
      <w:pPr>
        <w:ind w:left="2402" w:hanging="480"/>
      </w:pPr>
    </w:lvl>
    <w:lvl w:ilvl="4" w:tplc="04090019" w:tentative="1">
      <w:start w:val="1"/>
      <w:numFmt w:val="ideographTraditional"/>
      <w:lvlText w:val="%5、"/>
      <w:lvlJc w:val="left"/>
      <w:pPr>
        <w:ind w:left="2882" w:hanging="480"/>
      </w:pPr>
    </w:lvl>
    <w:lvl w:ilvl="5" w:tplc="0409001B" w:tentative="1">
      <w:start w:val="1"/>
      <w:numFmt w:val="lowerRoman"/>
      <w:lvlText w:val="%6."/>
      <w:lvlJc w:val="right"/>
      <w:pPr>
        <w:ind w:left="3362" w:hanging="480"/>
      </w:pPr>
    </w:lvl>
    <w:lvl w:ilvl="6" w:tplc="0409000F" w:tentative="1">
      <w:start w:val="1"/>
      <w:numFmt w:val="decimal"/>
      <w:lvlText w:val="%7."/>
      <w:lvlJc w:val="left"/>
      <w:pPr>
        <w:ind w:left="3842" w:hanging="480"/>
      </w:pPr>
    </w:lvl>
    <w:lvl w:ilvl="7" w:tplc="04090019" w:tentative="1">
      <w:start w:val="1"/>
      <w:numFmt w:val="ideographTraditional"/>
      <w:lvlText w:val="%8、"/>
      <w:lvlJc w:val="left"/>
      <w:pPr>
        <w:ind w:left="4322" w:hanging="480"/>
      </w:pPr>
    </w:lvl>
    <w:lvl w:ilvl="8" w:tplc="0409001B" w:tentative="1">
      <w:start w:val="1"/>
      <w:numFmt w:val="lowerRoman"/>
      <w:lvlText w:val="%9."/>
      <w:lvlJc w:val="right"/>
      <w:pPr>
        <w:ind w:left="4802" w:hanging="480"/>
      </w:pPr>
    </w:lvl>
  </w:abstractNum>
  <w:abstractNum w:abstractNumId="80" w15:restartNumberingAfterBreak="0">
    <w:nsid w:val="6D56381F"/>
    <w:multiLevelType w:val="hybridMultilevel"/>
    <w:tmpl w:val="86EEC0F6"/>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1" w15:restartNumberingAfterBreak="0">
    <w:nsid w:val="6E127E9F"/>
    <w:multiLevelType w:val="hybridMultilevel"/>
    <w:tmpl w:val="B832FDBA"/>
    <w:lvl w:ilvl="0" w:tplc="F09C271C">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2" w15:restartNumberingAfterBreak="0">
    <w:nsid w:val="76E92959"/>
    <w:multiLevelType w:val="hybridMultilevel"/>
    <w:tmpl w:val="9AAAFC74"/>
    <w:lvl w:ilvl="0" w:tplc="D0A2569E">
      <w:start w:val="1"/>
      <w:numFmt w:val="taiwaneseCountingThousand"/>
      <w:lvlText w:val="(%1)"/>
      <w:lvlJc w:val="left"/>
      <w:pPr>
        <w:ind w:left="480" w:hanging="480"/>
      </w:pPr>
      <w:rPr>
        <w:rFonts w:ascii="標楷體" w:eastAsia="標楷體" w:hAnsi="標楷體"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3" w15:restartNumberingAfterBreak="0">
    <w:nsid w:val="7985438C"/>
    <w:multiLevelType w:val="hybridMultilevel"/>
    <w:tmpl w:val="A470ECAA"/>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4" w15:restartNumberingAfterBreak="0">
    <w:nsid w:val="7ACB7F1C"/>
    <w:multiLevelType w:val="hybridMultilevel"/>
    <w:tmpl w:val="3BB26E62"/>
    <w:lvl w:ilvl="0" w:tplc="04090015">
      <w:start w:val="1"/>
      <w:numFmt w:val="taiwaneseCountingThousand"/>
      <w:lvlText w:val="%1、"/>
      <w:lvlJc w:val="left"/>
      <w:pPr>
        <w:ind w:left="531" w:hanging="480"/>
      </w:pPr>
    </w:lvl>
    <w:lvl w:ilvl="1" w:tplc="04090019" w:tentative="1">
      <w:start w:val="1"/>
      <w:numFmt w:val="ideographTraditional"/>
      <w:lvlText w:val="%2、"/>
      <w:lvlJc w:val="left"/>
      <w:pPr>
        <w:ind w:left="1011" w:hanging="480"/>
      </w:pPr>
    </w:lvl>
    <w:lvl w:ilvl="2" w:tplc="0409001B" w:tentative="1">
      <w:start w:val="1"/>
      <w:numFmt w:val="lowerRoman"/>
      <w:lvlText w:val="%3."/>
      <w:lvlJc w:val="right"/>
      <w:pPr>
        <w:ind w:left="1491" w:hanging="480"/>
      </w:pPr>
    </w:lvl>
    <w:lvl w:ilvl="3" w:tplc="0409000F" w:tentative="1">
      <w:start w:val="1"/>
      <w:numFmt w:val="decimal"/>
      <w:lvlText w:val="%4."/>
      <w:lvlJc w:val="left"/>
      <w:pPr>
        <w:ind w:left="1971" w:hanging="480"/>
      </w:pPr>
    </w:lvl>
    <w:lvl w:ilvl="4" w:tplc="04090019" w:tentative="1">
      <w:start w:val="1"/>
      <w:numFmt w:val="ideographTraditional"/>
      <w:lvlText w:val="%5、"/>
      <w:lvlJc w:val="left"/>
      <w:pPr>
        <w:ind w:left="2451" w:hanging="480"/>
      </w:pPr>
    </w:lvl>
    <w:lvl w:ilvl="5" w:tplc="0409001B" w:tentative="1">
      <w:start w:val="1"/>
      <w:numFmt w:val="lowerRoman"/>
      <w:lvlText w:val="%6."/>
      <w:lvlJc w:val="right"/>
      <w:pPr>
        <w:ind w:left="2931" w:hanging="480"/>
      </w:pPr>
    </w:lvl>
    <w:lvl w:ilvl="6" w:tplc="0409000F" w:tentative="1">
      <w:start w:val="1"/>
      <w:numFmt w:val="decimal"/>
      <w:lvlText w:val="%7."/>
      <w:lvlJc w:val="left"/>
      <w:pPr>
        <w:ind w:left="3411" w:hanging="480"/>
      </w:pPr>
    </w:lvl>
    <w:lvl w:ilvl="7" w:tplc="04090019" w:tentative="1">
      <w:start w:val="1"/>
      <w:numFmt w:val="ideographTraditional"/>
      <w:lvlText w:val="%8、"/>
      <w:lvlJc w:val="left"/>
      <w:pPr>
        <w:ind w:left="3891" w:hanging="480"/>
      </w:pPr>
    </w:lvl>
    <w:lvl w:ilvl="8" w:tplc="0409001B" w:tentative="1">
      <w:start w:val="1"/>
      <w:numFmt w:val="lowerRoman"/>
      <w:lvlText w:val="%9."/>
      <w:lvlJc w:val="right"/>
      <w:pPr>
        <w:ind w:left="4371" w:hanging="480"/>
      </w:pPr>
    </w:lvl>
  </w:abstractNum>
  <w:abstractNum w:abstractNumId="85" w15:restartNumberingAfterBreak="0">
    <w:nsid w:val="7AD46761"/>
    <w:multiLevelType w:val="hybridMultilevel"/>
    <w:tmpl w:val="985693AE"/>
    <w:lvl w:ilvl="0" w:tplc="9A0A1628">
      <w:start w:val="1"/>
      <w:numFmt w:val="taiwaneseCountingThousand"/>
      <w:lvlText w:val="(%1)"/>
      <w:lvlJc w:val="left"/>
      <w:pPr>
        <w:ind w:left="960" w:hanging="480"/>
      </w:pPr>
      <w:rPr>
        <w:rFonts w:ascii="標楷體" w:eastAsia="標楷體" w:hAnsi="標楷體" w:hint="default"/>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6" w15:restartNumberingAfterBreak="0">
    <w:nsid w:val="7BB067D3"/>
    <w:multiLevelType w:val="hybridMultilevel"/>
    <w:tmpl w:val="2F6EF1F4"/>
    <w:lvl w:ilvl="0" w:tplc="5510DD0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7" w15:restartNumberingAfterBreak="0">
    <w:nsid w:val="7D38324E"/>
    <w:multiLevelType w:val="hybridMultilevel"/>
    <w:tmpl w:val="333A9874"/>
    <w:lvl w:ilvl="0" w:tplc="EE0007C6">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8" w15:restartNumberingAfterBreak="0">
    <w:nsid w:val="7E067A0F"/>
    <w:multiLevelType w:val="hybridMultilevel"/>
    <w:tmpl w:val="AF84F908"/>
    <w:lvl w:ilvl="0" w:tplc="9A0A1628">
      <w:start w:val="1"/>
      <w:numFmt w:val="taiwaneseCountingThousand"/>
      <w:lvlText w:val="(%1)"/>
      <w:lvlJc w:val="left"/>
      <w:pPr>
        <w:ind w:left="960" w:hanging="480"/>
      </w:pPr>
      <w:rPr>
        <w:rFonts w:ascii="標楷體" w:eastAsia="標楷體" w:hAnsi="標楷體" w:hint="default"/>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61"/>
  </w:num>
  <w:num w:numId="2">
    <w:abstractNumId w:val="3"/>
  </w:num>
  <w:num w:numId="3">
    <w:abstractNumId w:val="67"/>
  </w:num>
  <w:num w:numId="4">
    <w:abstractNumId w:val="74"/>
  </w:num>
  <w:num w:numId="5">
    <w:abstractNumId w:val="7"/>
  </w:num>
  <w:num w:numId="6">
    <w:abstractNumId w:val="60"/>
  </w:num>
  <w:num w:numId="7">
    <w:abstractNumId w:val="21"/>
  </w:num>
  <w:num w:numId="8">
    <w:abstractNumId w:val="57"/>
  </w:num>
  <w:num w:numId="9">
    <w:abstractNumId w:val="77"/>
  </w:num>
  <w:num w:numId="10">
    <w:abstractNumId w:val="73"/>
  </w:num>
  <w:num w:numId="11">
    <w:abstractNumId w:val="31"/>
  </w:num>
  <w:num w:numId="12">
    <w:abstractNumId w:val="15"/>
  </w:num>
  <w:num w:numId="13">
    <w:abstractNumId w:val="71"/>
  </w:num>
  <w:num w:numId="14">
    <w:abstractNumId w:val="72"/>
  </w:num>
  <w:num w:numId="15">
    <w:abstractNumId w:val="49"/>
  </w:num>
  <w:num w:numId="16">
    <w:abstractNumId w:val="63"/>
  </w:num>
  <w:num w:numId="17">
    <w:abstractNumId w:val="46"/>
  </w:num>
  <w:num w:numId="18">
    <w:abstractNumId w:val="70"/>
  </w:num>
  <w:num w:numId="19">
    <w:abstractNumId w:val="35"/>
  </w:num>
  <w:num w:numId="20">
    <w:abstractNumId w:val="75"/>
  </w:num>
  <w:num w:numId="21">
    <w:abstractNumId w:val="44"/>
  </w:num>
  <w:num w:numId="22">
    <w:abstractNumId w:val="17"/>
  </w:num>
  <w:num w:numId="23">
    <w:abstractNumId w:val="19"/>
  </w:num>
  <w:num w:numId="24">
    <w:abstractNumId w:val="52"/>
  </w:num>
  <w:num w:numId="25">
    <w:abstractNumId w:val="32"/>
  </w:num>
  <w:num w:numId="26">
    <w:abstractNumId w:val="41"/>
  </w:num>
  <w:num w:numId="27">
    <w:abstractNumId w:val="64"/>
  </w:num>
  <w:num w:numId="28">
    <w:abstractNumId w:val="38"/>
  </w:num>
  <w:num w:numId="29">
    <w:abstractNumId w:val="14"/>
  </w:num>
  <w:num w:numId="30">
    <w:abstractNumId w:val="1"/>
  </w:num>
  <w:num w:numId="31">
    <w:abstractNumId w:val="13"/>
  </w:num>
  <w:num w:numId="32">
    <w:abstractNumId w:val="53"/>
  </w:num>
  <w:num w:numId="33">
    <w:abstractNumId w:val="80"/>
  </w:num>
  <w:num w:numId="34">
    <w:abstractNumId w:val="30"/>
  </w:num>
  <w:num w:numId="35">
    <w:abstractNumId w:val="2"/>
  </w:num>
  <w:num w:numId="36">
    <w:abstractNumId w:val="62"/>
  </w:num>
  <w:num w:numId="37">
    <w:abstractNumId w:val="34"/>
  </w:num>
  <w:num w:numId="38">
    <w:abstractNumId w:val="20"/>
  </w:num>
  <w:num w:numId="39">
    <w:abstractNumId w:val="43"/>
  </w:num>
  <w:num w:numId="40">
    <w:abstractNumId w:val="82"/>
  </w:num>
  <w:num w:numId="41">
    <w:abstractNumId w:val="10"/>
  </w:num>
  <w:num w:numId="42">
    <w:abstractNumId w:val="27"/>
  </w:num>
  <w:num w:numId="43">
    <w:abstractNumId w:val="79"/>
  </w:num>
  <w:num w:numId="44">
    <w:abstractNumId w:val="36"/>
  </w:num>
  <w:num w:numId="45">
    <w:abstractNumId w:val="83"/>
  </w:num>
  <w:num w:numId="46">
    <w:abstractNumId w:val="11"/>
  </w:num>
  <w:num w:numId="47">
    <w:abstractNumId w:val="45"/>
  </w:num>
  <w:num w:numId="48">
    <w:abstractNumId w:val="22"/>
  </w:num>
  <w:num w:numId="49">
    <w:abstractNumId w:val="33"/>
  </w:num>
  <w:num w:numId="50">
    <w:abstractNumId w:val="78"/>
  </w:num>
  <w:num w:numId="51">
    <w:abstractNumId w:val="86"/>
  </w:num>
  <w:num w:numId="52">
    <w:abstractNumId w:val="58"/>
  </w:num>
  <w:num w:numId="53">
    <w:abstractNumId w:val="55"/>
  </w:num>
  <w:num w:numId="54">
    <w:abstractNumId w:val="6"/>
  </w:num>
  <w:num w:numId="55">
    <w:abstractNumId w:val="18"/>
  </w:num>
  <w:num w:numId="56">
    <w:abstractNumId w:val="54"/>
  </w:num>
  <w:num w:numId="57">
    <w:abstractNumId w:val="47"/>
  </w:num>
  <w:num w:numId="58">
    <w:abstractNumId w:val="87"/>
  </w:num>
  <w:num w:numId="59">
    <w:abstractNumId w:val="16"/>
  </w:num>
  <w:num w:numId="60">
    <w:abstractNumId w:val="40"/>
  </w:num>
  <w:num w:numId="61">
    <w:abstractNumId w:val="12"/>
  </w:num>
  <w:num w:numId="62">
    <w:abstractNumId w:val="26"/>
  </w:num>
  <w:num w:numId="63">
    <w:abstractNumId w:val="84"/>
  </w:num>
  <w:num w:numId="64">
    <w:abstractNumId w:val="65"/>
  </w:num>
  <w:num w:numId="65">
    <w:abstractNumId w:val="4"/>
  </w:num>
  <w:num w:numId="66">
    <w:abstractNumId w:val="4"/>
    <w:lvlOverride w:ilvl="0">
      <w:lvl w:ilvl="0" w:tplc="04090015">
        <w:start w:val="1"/>
        <w:numFmt w:val="taiwaneseCountingThousand"/>
        <w:lvlText w:val="%1、"/>
        <w:lvlJc w:val="left"/>
        <w:pPr>
          <w:ind w:left="737" w:hanging="737"/>
        </w:pPr>
        <w:rPr>
          <w:rFonts w:hint="eastAsia"/>
        </w:rPr>
      </w:lvl>
    </w:lvlOverride>
    <w:lvlOverride w:ilvl="1">
      <w:lvl w:ilvl="1" w:tplc="04090019" w:tentative="1">
        <w:start w:val="1"/>
        <w:numFmt w:val="ideographTraditional"/>
        <w:lvlText w:val="%2、"/>
        <w:lvlJc w:val="left"/>
        <w:pPr>
          <w:ind w:left="960" w:hanging="480"/>
        </w:pPr>
      </w:lvl>
    </w:lvlOverride>
    <w:lvlOverride w:ilvl="2">
      <w:lvl w:ilvl="2" w:tplc="0409001B" w:tentative="1">
        <w:start w:val="1"/>
        <w:numFmt w:val="lowerRoman"/>
        <w:lvlText w:val="%3."/>
        <w:lvlJc w:val="right"/>
        <w:pPr>
          <w:ind w:left="1440" w:hanging="480"/>
        </w:pPr>
      </w:lvl>
    </w:lvlOverride>
    <w:lvlOverride w:ilvl="3">
      <w:lvl w:ilvl="3" w:tplc="0409000F" w:tentative="1">
        <w:start w:val="1"/>
        <w:numFmt w:val="decimal"/>
        <w:lvlText w:val="%4."/>
        <w:lvlJc w:val="left"/>
        <w:pPr>
          <w:ind w:left="1920" w:hanging="480"/>
        </w:pPr>
      </w:lvl>
    </w:lvlOverride>
    <w:lvlOverride w:ilvl="4">
      <w:lvl w:ilvl="4" w:tplc="04090019" w:tentative="1">
        <w:start w:val="1"/>
        <w:numFmt w:val="ideographTraditional"/>
        <w:lvlText w:val="%5、"/>
        <w:lvlJc w:val="left"/>
        <w:pPr>
          <w:ind w:left="2400" w:hanging="480"/>
        </w:pPr>
      </w:lvl>
    </w:lvlOverride>
    <w:lvlOverride w:ilvl="5">
      <w:lvl w:ilvl="5" w:tplc="0409001B" w:tentative="1">
        <w:start w:val="1"/>
        <w:numFmt w:val="lowerRoman"/>
        <w:lvlText w:val="%6."/>
        <w:lvlJc w:val="right"/>
        <w:pPr>
          <w:ind w:left="2880" w:hanging="480"/>
        </w:pPr>
      </w:lvl>
    </w:lvlOverride>
    <w:lvlOverride w:ilvl="6">
      <w:lvl w:ilvl="6" w:tplc="0409000F" w:tentative="1">
        <w:start w:val="1"/>
        <w:numFmt w:val="decimal"/>
        <w:lvlText w:val="%7."/>
        <w:lvlJc w:val="left"/>
        <w:pPr>
          <w:ind w:left="3360" w:hanging="480"/>
        </w:pPr>
      </w:lvl>
    </w:lvlOverride>
    <w:lvlOverride w:ilvl="7">
      <w:lvl w:ilvl="7" w:tplc="04090019" w:tentative="1">
        <w:start w:val="1"/>
        <w:numFmt w:val="ideographTraditional"/>
        <w:lvlText w:val="%8、"/>
        <w:lvlJc w:val="left"/>
        <w:pPr>
          <w:ind w:left="3840" w:hanging="480"/>
        </w:pPr>
      </w:lvl>
    </w:lvlOverride>
    <w:lvlOverride w:ilvl="8">
      <w:lvl w:ilvl="8" w:tplc="0409001B" w:tentative="1">
        <w:start w:val="1"/>
        <w:numFmt w:val="lowerRoman"/>
        <w:lvlText w:val="%9."/>
        <w:lvlJc w:val="right"/>
        <w:pPr>
          <w:ind w:left="4320" w:hanging="480"/>
        </w:pPr>
      </w:lvl>
    </w:lvlOverride>
  </w:num>
  <w:num w:numId="67">
    <w:abstractNumId w:val="4"/>
    <w:lvlOverride w:ilvl="0">
      <w:lvl w:ilvl="0" w:tplc="04090015">
        <w:start w:val="1"/>
        <w:numFmt w:val="taiwaneseCountingThousand"/>
        <w:lvlText w:val="%1、"/>
        <w:lvlJc w:val="left"/>
        <w:pPr>
          <w:ind w:left="737" w:hanging="737"/>
        </w:pPr>
        <w:rPr>
          <w:rFonts w:hint="eastAsia"/>
        </w:rPr>
      </w:lvl>
    </w:lvlOverride>
    <w:lvlOverride w:ilvl="1">
      <w:lvl w:ilvl="1" w:tplc="04090019" w:tentative="1">
        <w:start w:val="1"/>
        <w:numFmt w:val="ideographTraditional"/>
        <w:lvlText w:val="%2、"/>
        <w:lvlJc w:val="left"/>
        <w:pPr>
          <w:ind w:left="960" w:hanging="480"/>
        </w:pPr>
      </w:lvl>
    </w:lvlOverride>
    <w:lvlOverride w:ilvl="2">
      <w:lvl w:ilvl="2" w:tplc="0409001B" w:tentative="1">
        <w:start w:val="1"/>
        <w:numFmt w:val="lowerRoman"/>
        <w:lvlText w:val="%3."/>
        <w:lvlJc w:val="right"/>
        <w:pPr>
          <w:ind w:left="1440" w:hanging="480"/>
        </w:pPr>
      </w:lvl>
    </w:lvlOverride>
    <w:lvlOverride w:ilvl="3">
      <w:lvl w:ilvl="3" w:tplc="0409000F" w:tentative="1">
        <w:start w:val="1"/>
        <w:numFmt w:val="decimal"/>
        <w:lvlText w:val="%4."/>
        <w:lvlJc w:val="left"/>
        <w:pPr>
          <w:ind w:left="1920" w:hanging="480"/>
        </w:pPr>
      </w:lvl>
    </w:lvlOverride>
    <w:lvlOverride w:ilvl="4">
      <w:lvl w:ilvl="4" w:tplc="04090019" w:tentative="1">
        <w:start w:val="1"/>
        <w:numFmt w:val="ideographTraditional"/>
        <w:lvlText w:val="%5、"/>
        <w:lvlJc w:val="left"/>
        <w:pPr>
          <w:ind w:left="2400" w:hanging="480"/>
        </w:pPr>
      </w:lvl>
    </w:lvlOverride>
    <w:lvlOverride w:ilvl="5">
      <w:lvl w:ilvl="5" w:tplc="0409001B" w:tentative="1">
        <w:start w:val="1"/>
        <w:numFmt w:val="lowerRoman"/>
        <w:lvlText w:val="%6."/>
        <w:lvlJc w:val="right"/>
        <w:pPr>
          <w:ind w:left="2880" w:hanging="480"/>
        </w:pPr>
      </w:lvl>
    </w:lvlOverride>
    <w:lvlOverride w:ilvl="6">
      <w:lvl w:ilvl="6" w:tplc="0409000F" w:tentative="1">
        <w:start w:val="1"/>
        <w:numFmt w:val="decimal"/>
        <w:lvlText w:val="%7."/>
        <w:lvlJc w:val="left"/>
        <w:pPr>
          <w:ind w:left="3360" w:hanging="480"/>
        </w:pPr>
      </w:lvl>
    </w:lvlOverride>
    <w:lvlOverride w:ilvl="7">
      <w:lvl w:ilvl="7" w:tplc="04090019" w:tentative="1">
        <w:start w:val="1"/>
        <w:numFmt w:val="ideographTraditional"/>
        <w:lvlText w:val="%8、"/>
        <w:lvlJc w:val="left"/>
        <w:pPr>
          <w:ind w:left="3840" w:hanging="480"/>
        </w:pPr>
      </w:lvl>
    </w:lvlOverride>
    <w:lvlOverride w:ilvl="8">
      <w:lvl w:ilvl="8" w:tplc="0409001B" w:tentative="1">
        <w:start w:val="1"/>
        <w:numFmt w:val="lowerRoman"/>
        <w:lvlText w:val="%9."/>
        <w:lvlJc w:val="right"/>
        <w:pPr>
          <w:ind w:left="4320" w:hanging="480"/>
        </w:pPr>
      </w:lvl>
    </w:lvlOverride>
  </w:num>
  <w:num w:numId="68">
    <w:abstractNumId w:val="69"/>
  </w:num>
  <w:num w:numId="69">
    <w:abstractNumId w:val="85"/>
  </w:num>
  <w:num w:numId="70">
    <w:abstractNumId w:val="88"/>
  </w:num>
  <w:num w:numId="71">
    <w:abstractNumId w:val="56"/>
  </w:num>
  <w:num w:numId="72">
    <w:abstractNumId w:val="25"/>
  </w:num>
  <w:num w:numId="73">
    <w:abstractNumId w:val="29"/>
  </w:num>
  <w:num w:numId="74">
    <w:abstractNumId w:val="76"/>
  </w:num>
  <w:num w:numId="75">
    <w:abstractNumId w:val="9"/>
  </w:num>
  <w:num w:numId="76">
    <w:abstractNumId w:val="71"/>
    <w:lvlOverride w:ilvl="0">
      <w:lvl w:ilvl="0" w:tplc="ADFAE440">
        <w:start w:val="1"/>
        <w:numFmt w:val="taiwaneseCountingThousand"/>
        <w:suff w:val="nothing"/>
        <w:lvlText w:val="%1、"/>
        <w:lvlJc w:val="left"/>
        <w:pPr>
          <w:ind w:left="737" w:hanging="737"/>
        </w:pPr>
        <w:rPr>
          <w:rFonts w:hint="eastAsia"/>
        </w:rPr>
      </w:lvl>
    </w:lvlOverride>
    <w:lvlOverride w:ilvl="1">
      <w:lvl w:ilvl="1" w:tplc="04090019" w:tentative="1">
        <w:start w:val="1"/>
        <w:numFmt w:val="ideographTraditional"/>
        <w:lvlText w:val="%2、"/>
        <w:lvlJc w:val="left"/>
        <w:pPr>
          <w:ind w:left="960" w:hanging="480"/>
        </w:pPr>
      </w:lvl>
    </w:lvlOverride>
    <w:lvlOverride w:ilvl="2">
      <w:lvl w:ilvl="2" w:tplc="0409001B" w:tentative="1">
        <w:start w:val="1"/>
        <w:numFmt w:val="lowerRoman"/>
        <w:lvlText w:val="%3."/>
        <w:lvlJc w:val="right"/>
        <w:pPr>
          <w:ind w:left="1440" w:hanging="480"/>
        </w:pPr>
      </w:lvl>
    </w:lvlOverride>
    <w:lvlOverride w:ilvl="3">
      <w:lvl w:ilvl="3" w:tplc="0409000F" w:tentative="1">
        <w:start w:val="1"/>
        <w:numFmt w:val="decimal"/>
        <w:lvlText w:val="%4."/>
        <w:lvlJc w:val="left"/>
        <w:pPr>
          <w:ind w:left="1920" w:hanging="480"/>
        </w:pPr>
      </w:lvl>
    </w:lvlOverride>
    <w:lvlOverride w:ilvl="4">
      <w:lvl w:ilvl="4" w:tplc="04090019" w:tentative="1">
        <w:start w:val="1"/>
        <w:numFmt w:val="ideographTraditional"/>
        <w:lvlText w:val="%5、"/>
        <w:lvlJc w:val="left"/>
        <w:pPr>
          <w:ind w:left="2400" w:hanging="480"/>
        </w:pPr>
      </w:lvl>
    </w:lvlOverride>
    <w:lvlOverride w:ilvl="5">
      <w:lvl w:ilvl="5" w:tplc="0409001B" w:tentative="1">
        <w:start w:val="1"/>
        <w:numFmt w:val="lowerRoman"/>
        <w:lvlText w:val="%6."/>
        <w:lvlJc w:val="right"/>
        <w:pPr>
          <w:ind w:left="2880" w:hanging="480"/>
        </w:pPr>
      </w:lvl>
    </w:lvlOverride>
    <w:lvlOverride w:ilvl="6">
      <w:lvl w:ilvl="6" w:tplc="0409000F" w:tentative="1">
        <w:start w:val="1"/>
        <w:numFmt w:val="decimal"/>
        <w:lvlText w:val="%7."/>
        <w:lvlJc w:val="left"/>
        <w:pPr>
          <w:ind w:left="3360" w:hanging="480"/>
        </w:pPr>
      </w:lvl>
    </w:lvlOverride>
    <w:lvlOverride w:ilvl="7">
      <w:lvl w:ilvl="7" w:tplc="04090019" w:tentative="1">
        <w:start w:val="1"/>
        <w:numFmt w:val="ideographTraditional"/>
        <w:lvlText w:val="%8、"/>
        <w:lvlJc w:val="left"/>
        <w:pPr>
          <w:ind w:left="3840" w:hanging="480"/>
        </w:pPr>
      </w:lvl>
    </w:lvlOverride>
    <w:lvlOverride w:ilvl="8">
      <w:lvl w:ilvl="8" w:tplc="0409001B" w:tentative="1">
        <w:start w:val="1"/>
        <w:numFmt w:val="lowerRoman"/>
        <w:lvlText w:val="%9."/>
        <w:lvlJc w:val="right"/>
        <w:pPr>
          <w:ind w:left="4320" w:hanging="480"/>
        </w:pPr>
      </w:lvl>
    </w:lvlOverride>
  </w:num>
  <w:num w:numId="77">
    <w:abstractNumId w:val="71"/>
    <w:lvlOverride w:ilvl="0">
      <w:lvl w:ilvl="0" w:tplc="ADFAE440">
        <w:start w:val="1"/>
        <w:numFmt w:val="taiwaneseCountingThousand"/>
        <w:suff w:val="nothing"/>
        <w:lvlText w:val="%1、"/>
        <w:lvlJc w:val="left"/>
        <w:pPr>
          <w:ind w:left="737" w:hanging="737"/>
        </w:pPr>
        <w:rPr>
          <w:rFonts w:hint="eastAsia"/>
        </w:rPr>
      </w:lvl>
    </w:lvlOverride>
    <w:lvlOverride w:ilvl="1">
      <w:lvl w:ilvl="1" w:tplc="04090019" w:tentative="1">
        <w:start w:val="1"/>
        <w:numFmt w:val="ideographTraditional"/>
        <w:lvlText w:val="%2、"/>
        <w:lvlJc w:val="left"/>
        <w:pPr>
          <w:ind w:left="960" w:hanging="480"/>
        </w:pPr>
      </w:lvl>
    </w:lvlOverride>
    <w:lvlOverride w:ilvl="2">
      <w:lvl w:ilvl="2" w:tplc="0409001B" w:tentative="1">
        <w:start w:val="1"/>
        <w:numFmt w:val="lowerRoman"/>
        <w:lvlText w:val="%3."/>
        <w:lvlJc w:val="right"/>
        <w:pPr>
          <w:ind w:left="1440" w:hanging="480"/>
        </w:pPr>
      </w:lvl>
    </w:lvlOverride>
    <w:lvlOverride w:ilvl="3">
      <w:lvl w:ilvl="3" w:tplc="0409000F" w:tentative="1">
        <w:start w:val="1"/>
        <w:numFmt w:val="decimal"/>
        <w:lvlText w:val="%4."/>
        <w:lvlJc w:val="left"/>
        <w:pPr>
          <w:ind w:left="1920" w:hanging="480"/>
        </w:pPr>
      </w:lvl>
    </w:lvlOverride>
    <w:lvlOverride w:ilvl="4">
      <w:lvl w:ilvl="4" w:tplc="04090019" w:tentative="1">
        <w:start w:val="1"/>
        <w:numFmt w:val="ideographTraditional"/>
        <w:lvlText w:val="%5、"/>
        <w:lvlJc w:val="left"/>
        <w:pPr>
          <w:ind w:left="2400" w:hanging="480"/>
        </w:pPr>
      </w:lvl>
    </w:lvlOverride>
    <w:lvlOverride w:ilvl="5">
      <w:lvl w:ilvl="5" w:tplc="0409001B" w:tentative="1">
        <w:start w:val="1"/>
        <w:numFmt w:val="lowerRoman"/>
        <w:lvlText w:val="%6."/>
        <w:lvlJc w:val="right"/>
        <w:pPr>
          <w:ind w:left="2880" w:hanging="480"/>
        </w:pPr>
      </w:lvl>
    </w:lvlOverride>
    <w:lvlOverride w:ilvl="6">
      <w:lvl w:ilvl="6" w:tplc="0409000F" w:tentative="1">
        <w:start w:val="1"/>
        <w:numFmt w:val="decimal"/>
        <w:lvlText w:val="%7."/>
        <w:lvlJc w:val="left"/>
        <w:pPr>
          <w:ind w:left="3360" w:hanging="480"/>
        </w:pPr>
      </w:lvl>
    </w:lvlOverride>
    <w:lvlOverride w:ilvl="7">
      <w:lvl w:ilvl="7" w:tplc="04090019" w:tentative="1">
        <w:start w:val="1"/>
        <w:numFmt w:val="ideographTraditional"/>
        <w:lvlText w:val="%8、"/>
        <w:lvlJc w:val="left"/>
        <w:pPr>
          <w:ind w:left="3840" w:hanging="480"/>
        </w:pPr>
      </w:lvl>
    </w:lvlOverride>
    <w:lvlOverride w:ilvl="8">
      <w:lvl w:ilvl="8" w:tplc="0409001B" w:tentative="1">
        <w:start w:val="1"/>
        <w:numFmt w:val="lowerRoman"/>
        <w:lvlText w:val="%9."/>
        <w:lvlJc w:val="right"/>
        <w:pPr>
          <w:ind w:left="4320" w:hanging="480"/>
        </w:pPr>
      </w:lvl>
    </w:lvlOverride>
  </w:num>
  <w:num w:numId="78">
    <w:abstractNumId w:val="71"/>
    <w:lvlOverride w:ilvl="0">
      <w:lvl w:ilvl="0" w:tplc="ADFAE440">
        <w:start w:val="1"/>
        <w:numFmt w:val="taiwaneseCountingThousand"/>
        <w:suff w:val="nothing"/>
        <w:lvlText w:val="%1、"/>
        <w:lvlJc w:val="left"/>
        <w:pPr>
          <w:ind w:left="737" w:hanging="737"/>
        </w:pPr>
        <w:rPr>
          <w:rFonts w:hint="eastAsia"/>
        </w:rPr>
      </w:lvl>
    </w:lvlOverride>
    <w:lvlOverride w:ilvl="1">
      <w:lvl w:ilvl="1" w:tplc="04090019" w:tentative="1">
        <w:start w:val="1"/>
        <w:numFmt w:val="ideographTraditional"/>
        <w:lvlText w:val="%2、"/>
        <w:lvlJc w:val="left"/>
        <w:pPr>
          <w:ind w:left="960" w:hanging="480"/>
        </w:pPr>
      </w:lvl>
    </w:lvlOverride>
    <w:lvlOverride w:ilvl="2">
      <w:lvl w:ilvl="2" w:tplc="0409001B" w:tentative="1">
        <w:start w:val="1"/>
        <w:numFmt w:val="lowerRoman"/>
        <w:lvlText w:val="%3."/>
        <w:lvlJc w:val="right"/>
        <w:pPr>
          <w:ind w:left="1440" w:hanging="480"/>
        </w:pPr>
      </w:lvl>
    </w:lvlOverride>
    <w:lvlOverride w:ilvl="3">
      <w:lvl w:ilvl="3" w:tplc="0409000F" w:tentative="1">
        <w:start w:val="1"/>
        <w:numFmt w:val="decimal"/>
        <w:lvlText w:val="%4."/>
        <w:lvlJc w:val="left"/>
        <w:pPr>
          <w:ind w:left="1920" w:hanging="480"/>
        </w:pPr>
      </w:lvl>
    </w:lvlOverride>
    <w:lvlOverride w:ilvl="4">
      <w:lvl w:ilvl="4" w:tplc="04090019" w:tentative="1">
        <w:start w:val="1"/>
        <w:numFmt w:val="ideographTraditional"/>
        <w:lvlText w:val="%5、"/>
        <w:lvlJc w:val="left"/>
        <w:pPr>
          <w:ind w:left="2400" w:hanging="480"/>
        </w:pPr>
      </w:lvl>
    </w:lvlOverride>
    <w:lvlOverride w:ilvl="5">
      <w:lvl w:ilvl="5" w:tplc="0409001B" w:tentative="1">
        <w:start w:val="1"/>
        <w:numFmt w:val="lowerRoman"/>
        <w:lvlText w:val="%6."/>
        <w:lvlJc w:val="right"/>
        <w:pPr>
          <w:ind w:left="2880" w:hanging="480"/>
        </w:pPr>
      </w:lvl>
    </w:lvlOverride>
    <w:lvlOverride w:ilvl="6">
      <w:lvl w:ilvl="6" w:tplc="0409000F" w:tentative="1">
        <w:start w:val="1"/>
        <w:numFmt w:val="decimal"/>
        <w:lvlText w:val="%7."/>
        <w:lvlJc w:val="left"/>
        <w:pPr>
          <w:ind w:left="3360" w:hanging="480"/>
        </w:pPr>
      </w:lvl>
    </w:lvlOverride>
    <w:lvlOverride w:ilvl="7">
      <w:lvl w:ilvl="7" w:tplc="04090019" w:tentative="1">
        <w:start w:val="1"/>
        <w:numFmt w:val="ideographTraditional"/>
        <w:lvlText w:val="%8、"/>
        <w:lvlJc w:val="left"/>
        <w:pPr>
          <w:ind w:left="3840" w:hanging="480"/>
        </w:pPr>
      </w:lvl>
    </w:lvlOverride>
    <w:lvlOverride w:ilvl="8">
      <w:lvl w:ilvl="8" w:tplc="0409001B" w:tentative="1">
        <w:start w:val="1"/>
        <w:numFmt w:val="lowerRoman"/>
        <w:lvlText w:val="%9."/>
        <w:lvlJc w:val="right"/>
        <w:pPr>
          <w:ind w:left="4320" w:hanging="480"/>
        </w:pPr>
      </w:lvl>
    </w:lvlOverride>
  </w:num>
  <w:num w:numId="79">
    <w:abstractNumId w:val="71"/>
    <w:lvlOverride w:ilvl="0">
      <w:lvl w:ilvl="0" w:tplc="ADFAE440">
        <w:start w:val="1"/>
        <w:numFmt w:val="taiwaneseCountingThousand"/>
        <w:suff w:val="nothing"/>
        <w:lvlText w:val="%1、"/>
        <w:lvlJc w:val="left"/>
        <w:pPr>
          <w:ind w:left="737" w:hanging="737"/>
        </w:pPr>
        <w:rPr>
          <w:rFonts w:hint="eastAsia"/>
        </w:rPr>
      </w:lvl>
    </w:lvlOverride>
    <w:lvlOverride w:ilvl="1">
      <w:lvl w:ilvl="1" w:tplc="04090019" w:tentative="1">
        <w:start w:val="1"/>
        <w:numFmt w:val="ideographTraditional"/>
        <w:lvlText w:val="%2、"/>
        <w:lvlJc w:val="left"/>
        <w:pPr>
          <w:ind w:left="960" w:hanging="480"/>
        </w:pPr>
      </w:lvl>
    </w:lvlOverride>
    <w:lvlOverride w:ilvl="2">
      <w:lvl w:ilvl="2" w:tplc="0409001B" w:tentative="1">
        <w:start w:val="1"/>
        <w:numFmt w:val="lowerRoman"/>
        <w:lvlText w:val="%3."/>
        <w:lvlJc w:val="right"/>
        <w:pPr>
          <w:ind w:left="1440" w:hanging="480"/>
        </w:pPr>
      </w:lvl>
    </w:lvlOverride>
    <w:lvlOverride w:ilvl="3">
      <w:lvl w:ilvl="3" w:tplc="0409000F" w:tentative="1">
        <w:start w:val="1"/>
        <w:numFmt w:val="decimal"/>
        <w:lvlText w:val="%4."/>
        <w:lvlJc w:val="left"/>
        <w:pPr>
          <w:ind w:left="1920" w:hanging="480"/>
        </w:pPr>
      </w:lvl>
    </w:lvlOverride>
    <w:lvlOverride w:ilvl="4">
      <w:lvl w:ilvl="4" w:tplc="04090019" w:tentative="1">
        <w:start w:val="1"/>
        <w:numFmt w:val="ideographTraditional"/>
        <w:lvlText w:val="%5、"/>
        <w:lvlJc w:val="left"/>
        <w:pPr>
          <w:ind w:left="2400" w:hanging="480"/>
        </w:pPr>
      </w:lvl>
    </w:lvlOverride>
    <w:lvlOverride w:ilvl="5">
      <w:lvl w:ilvl="5" w:tplc="0409001B" w:tentative="1">
        <w:start w:val="1"/>
        <w:numFmt w:val="lowerRoman"/>
        <w:lvlText w:val="%6."/>
        <w:lvlJc w:val="right"/>
        <w:pPr>
          <w:ind w:left="2880" w:hanging="480"/>
        </w:pPr>
      </w:lvl>
    </w:lvlOverride>
    <w:lvlOverride w:ilvl="6">
      <w:lvl w:ilvl="6" w:tplc="0409000F" w:tentative="1">
        <w:start w:val="1"/>
        <w:numFmt w:val="decimal"/>
        <w:lvlText w:val="%7."/>
        <w:lvlJc w:val="left"/>
        <w:pPr>
          <w:ind w:left="3360" w:hanging="480"/>
        </w:pPr>
      </w:lvl>
    </w:lvlOverride>
    <w:lvlOverride w:ilvl="7">
      <w:lvl w:ilvl="7" w:tplc="04090019" w:tentative="1">
        <w:start w:val="1"/>
        <w:numFmt w:val="ideographTraditional"/>
        <w:lvlText w:val="%8、"/>
        <w:lvlJc w:val="left"/>
        <w:pPr>
          <w:ind w:left="3840" w:hanging="480"/>
        </w:pPr>
      </w:lvl>
    </w:lvlOverride>
    <w:lvlOverride w:ilvl="8">
      <w:lvl w:ilvl="8" w:tplc="0409001B" w:tentative="1">
        <w:start w:val="1"/>
        <w:numFmt w:val="lowerRoman"/>
        <w:lvlText w:val="%9."/>
        <w:lvlJc w:val="right"/>
        <w:pPr>
          <w:ind w:left="4320" w:hanging="480"/>
        </w:pPr>
      </w:lvl>
    </w:lvlOverride>
  </w:num>
  <w:num w:numId="80">
    <w:abstractNumId w:val="71"/>
    <w:lvlOverride w:ilvl="0">
      <w:lvl w:ilvl="0" w:tplc="ADFAE440">
        <w:start w:val="1"/>
        <w:numFmt w:val="taiwaneseCountingThousand"/>
        <w:suff w:val="nothing"/>
        <w:lvlText w:val="%1、"/>
        <w:lvlJc w:val="left"/>
        <w:pPr>
          <w:ind w:left="737" w:hanging="737"/>
        </w:pPr>
        <w:rPr>
          <w:rFonts w:hint="eastAsia"/>
        </w:rPr>
      </w:lvl>
    </w:lvlOverride>
    <w:lvlOverride w:ilvl="1">
      <w:lvl w:ilvl="1" w:tplc="04090019" w:tentative="1">
        <w:start w:val="1"/>
        <w:numFmt w:val="ideographTraditional"/>
        <w:lvlText w:val="%2、"/>
        <w:lvlJc w:val="left"/>
        <w:pPr>
          <w:ind w:left="960" w:hanging="480"/>
        </w:pPr>
      </w:lvl>
    </w:lvlOverride>
    <w:lvlOverride w:ilvl="2">
      <w:lvl w:ilvl="2" w:tplc="0409001B" w:tentative="1">
        <w:start w:val="1"/>
        <w:numFmt w:val="lowerRoman"/>
        <w:lvlText w:val="%3."/>
        <w:lvlJc w:val="right"/>
        <w:pPr>
          <w:ind w:left="1440" w:hanging="480"/>
        </w:pPr>
      </w:lvl>
    </w:lvlOverride>
    <w:lvlOverride w:ilvl="3">
      <w:lvl w:ilvl="3" w:tplc="0409000F" w:tentative="1">
        <w:start w:val="1"/>
        <w:numFmt w:val="decimal"/>
        <w:lvlText w:val="%4."/>
        <w:lvlJc w:val="left"/>
        <w:pPr>
          <w:ind w:left="1920" w:hanging="480"/>
        </w:pPr>
      </w:lvl>
    </w:lvlOverride>
    <w:lvlOverride w:ilvl="4">
      <w:lvl w:ilvl="4" w:tplc="04090019" w:tentative="1">
        <w:start w:val="1"/>
        <w:numFmt w:val="ideographTraditional"/>
        <w:lvlText w:val="%5、"/>
        <w:lvlJc w:val="left"/>
        <w:pPr>
          <w:ind w:left="2400" w:hanging="480"/>
        </w:pPr>
      </w:lvl>
    </w:lvlOverride>
    <w:lvlOverride w:ilvl="5">
      <w:lvl w:ilvl="5" w:tplc="0409001B" w:tentative="1">
        <w:start w:val="1"/>
        <w:numFmt w:val="lowerRoman"/>
        <w:lvlText w:val="%6."/>
        <w:lvlJc w:val="right"/>
        <w:pPr>
          <w:ind w:left="2880" w:hanging="480"/>
        </w:pPr>
      </w:lvl>
    </w:lvlOverride>
    <w:lvlOverride w:ilvl="6">
      <w:lvl w:ilvl="6" w:tplc="0409000F" w:tentative="1">
        <w:start w:val="1"/>
        <w:numFmt w:val="decimal"/>
        <w:lvlText w:val="%7."/>
        <w:lvlJc w:val="left"/>
        <w:pPr>
          <w:ind w:left="3360" w:hanging="480"/>
        </w:pPr>
      </w:lvl>
    </w:lvlOverride>
    <w:lvlOverride w:ilvl="7">
      <w:lvl w:ilvl="7" w:tplc="04090019" w:tentative="1">
        <w:start w:val="1"/>
        <w:numFmt w:val="ideographTraditional"/>
        <w:lvlText w:val="%8、"/>
        <w:lvlJc w:val="left"/>
        <w:pPr>
          <w:ind w:left="3840" w:hanging="480"/>
        </w:pPr>
      </w:lvl>
    </w:lvlOverride>
    <w:lvlOverride w:ilvl="8">
      <w:lvl w:ilvl="8" w:tplc="0409001B" w:tentative="1">
        <w:start w:val="1"/>
        <w:numFmt w:val="lowerRoman"/>
        <w:lvlText w:val="%9."/>
        <w:lvlJc w:val="right"/>
        <w:pPr>
          <w:ind w:left="4320" w:hanging="480"/>
        </w:pPr>
      </w:lvl>
    </w:lvlOverride>
  </w:num>
  <w:num w:numId="81">
    <w:abstractNumId w:val="71"/>
    <w:lvlOverride w:ilvl="0">
      <w:lvl w:ilvl="0" w:tplc="ADFAE440">
        <w:start w:val="1"/>
        <w:numFmt w:val="taiwaneseCountingThousand"/>
        <w:suff w:val="nothing"/>
        <w:lvlText w:val="%1、"/>
        <w:lvlJc w:val="left"/>
        <w:pPr>
          <w:ind w:left="737" w:hanging="737"/>
        </w:pPr>
        <w:rPr>
          <w:rFonts w:hint="eastAsia"/>
        </w:rPr>
      </w:lvl>
    </w:lvlOverride>
    <w:lvlOverride w:ilvl="1">
      <w:lvl w:ilvl="1" w:tplc="04090019" w:tentative="1">
        <w:start w:val="1"/>
        <w:numFmt w:val="ideographTraditional"/>
        <w:lvlText w:val="%2、"/>
        <w:lvlJc w:val="left"/>
        <w:pPr>
          <w:ind w:left="960" w:hanging="480"/>
        </w:pPr>
      </w:lvl>
    </w:lvlOverride>
    <w:lvlOverride w:ilvl="2">
      <w:lvl w:ilvl="2" w:tplc="0409001B" w:tentative="1">
        <w:start w:val="1"/>
        <w:numFmt w:val="lowerRoman"/>
        <w:lvlText w:val="%3."/>
        <w:lvlJc w:val="right"/>
        <w:pPr>
          <w:ind w:left="1440" w:hanging="480"/>
        </w:pPr>
      </w:lvl>
    </w:lvlOverride>
    <w:lvlOverride w:ilvl="3">
      <w:lvl w:ilvl="3" w:tplc="0409000F" w:tentative="1">
        <w:start w:val="1"/>
        <w:numFmt w:val="decimal"/>
        <w:lvlText w:val="%4."/>
        <w:lvlJc w:val="left"/>
        <w:pPr>
          <w:ind w:left="1920" w:hanging="480"/>
        </w:pPr>
      </w:lvl>
    </w:lvlOverride>
    <w:lvlOverride w:ilvl="4">
      <w:lvl w:ilvl="4" w:tplc="04090019" w:tentative="1">
        <w:start w:val="1"/>
        <w:numFmt w:val="ideographTraditional"/>
        <w:lvlText w:val="%5、"/>
        <w:lvlJc w:val="left"/>
        <w:pPr>
          <w:ind w:left="2400" w:hanging="480"/>
        </w:pPr>
      </w:lvl>
    </w:lvlOverride>
    <w:lvlOverride w:ilvl="5">
      <w:lvl w:ilvl="5" w:tplc="0409001B" w:tentative="1">
        <w:start w:val="1"/>
        <w:numFmt w:val="lowerRoman"/>
        <w:lvlText w:val="%6."/>
        <w:lvlJc w:val="right"/>
        <w:pPr>
          <w:ind w:left="2880" w:hanging="480"/>
        </w:pPr>
      </w:lvl>
    </w:lvlOverride>
    <w:lvlOverride w:ilvl="6">
      <w:lvl w:ilvl="6" w:tplc="0409000F" w:tentative="1">
        <w:start w:val="1"/>
        <w:numFmt w:val="decimal"/>
        <w:lvlText w:val="%7."/>
        <w:lvlJc w:val="left"/>
        <w:pPr>
          <w:ind w:left="3360" w:hanging="480"/>
        </w:pPr>
      </w:lvl>
    </w:lvlOverride>
    <w:lvlOverride w:ilvl="7">
      <w:lvl w:ilvl="7" w:tplc="04090019" w:tentative="1">
        <w:start w:val="1"/>
        <w:numFmt w:val="ideographTraditional"/>
        <w:lvlText w:val="%8、"/>
        <w:lvlJc w:val="left"/>
        <w:pPr>
          <w:ind w:left="3840" w:hanging="480"/>
        </w:pPr>
      </w:lvl>
    </w:lvlOverride>
    <w:lvlOverride w:ilvl="8">
      <w:lvl w:ilvl="8" w:tplc="0409001B" w:tentative="1">
        <w:start w:val="1"/>
        <w:numFmt w:val="lowerRoman"/>
        <w:lvlText w:val="%9."/>
        <w:lvlJc w:val="right"/>
        <w:pPr>
          <w:ind w:left="4320" w:hanging="480"/>
        </w:pPr>
      </w:lvl>
    </w:lvlOverride>
  </w:num>
  <w:num w:numId="82">
    <w:abstractNumId w:val="81"/>
  </w:num>
  <w:num w:numId="83">
    <w:abstractNumId w:val="23"/>
  </w:num>
  <w:num w:numId="84">
    <w:abstractNumId w:val="50"/>
  </w:num>
  <w:num w:numId="85">
    <w:abstractNumId w:val="59"/>
  </w:num>
  <w:num w:numId="86">
    <w:abstractNumId w:val="66"/>
  </w:num>
  <w:num w:numId="87">
    <w:abstractNumId w:val="51"/>
  </w:num>
  <w:num w:numId="88">
    <w:abstractNumId w:val="1"/>
    <w:lvlOverride w:ilvl="0">
      <w:lvl w:ilvl="0" w:tplc="C130C9CE">
        <w:start w:val="1"/>
        <w:numFmt w:val="taiwaneseCountingThousand"/>
        <w:lvlText w:val="%1、"/>
        <w:lvlJc w:val="left"/>
        <w:pPr>
          <w:ind w:left="737" w:hanging="737"/>
        </w:pPr>
        <w:rPr>
          <w:rFonts w:hint="default"/>
          <w:sz w:val="24"/>
        </w:rPr>
      </w:lvl>
    </w:lvlOverride>
    <w:lvlOverride w:ilvl="1">
      <w:lvl w:ilvl="1" w:tplc="04090019" w:tentative="1">
        <w:start w:val="1"/>
        <w:numFmt w:val="ideographTraditional"/>
        <w:lvlText w:val="%2、"/>
        <w:lvlJc w:val="left"/>
        <w:pPr>
          <w:ind w:left="960" w:hanging="480"/>
        </w:pPr>
      </w:lvl>
    </w:lvlOverride>
    <w:lvlOverride w:ilvl="2">
      <w:lvl w:ilvl="2" w:tplc="0409001B" w:tentative="1">
        <w:start w:val="1"/>
        <w:numFmt w:val="lowerRoman"/>
        <w:lvlText w:val="%3."/>
        <w:lvlJc w:val="right"/>
        <w:pPr>
          <w:ind w:left="1440" w:hanging="480"/>
        </w:pPr>
      </w:lvl>
    </w:lvlOverride>
    <w:lvlOverride w:ilvl="3">
      <w:lvl w:ilvl="3" w:tplc="0409000F" w:tentative="1">
        <w:start w:val="1"/>
        <w:numFmt w:val="decimal"/>
        <w:lvlText w:val="%4."/>
        <w:lvlJc w:val="left"/>
        <w:pPr>
          <w:ind w:left="1920" w:hanging="480"/>
        </w:pPr>
      </w:lvl>
    </w:lvlOverride>
    <w:lvlOverride w:ilvl="4">
      <w:lvl w:ilvl="4" w:tplc="04090019" w:tentative="1">
        <w:start w:val="1"/>
        <w:numFmt w:val="ideographTraditional"/>
        <w:lvlText w:val="%5、"/>
        <w:lvlJc w:val="left"/>
        <w:pPr>
          <w:ind w:left="2400" w:hanging="480"/>
        </w:pPr>
      </w:lvl>
    </w:lvlOverride>
    <w:lvlOverride w:ilvl="5">
      <w:lvl w:ilvl="5" w:tplc="0409001B" w:tentative="1">
        <w:start w:val="1"/>
        <w:numFmt w:val="lowerRoman"/>
        <w:lvlText w:val="%6."/>
        <w:lvlJc w:val="right"/>
        <w:pPr>
          <w:ind w:left="2880" w:hanging="480"/>
        </w:pPr>
      </w:lvl>
    </w:lvlOverride>
    <w:lvlOverride w:ilvl="6">
      <w:lvl w:ilvl="6" w:tplc="0409000F" w:tentative="1">
        <w:start w:val="1"/>
        <w:numFmt w:val="decimal"/>
        <w:lvlText w:val="%7."/>
        <w:lvlJc w:val="left"/>
        <w:pPr>
          <w:ind w:left="3360" w:hanging="480"/>
        </w:pPr>
      </w:lvl>
    </w:lvlOverride>
    <w:lvlOverride w:ilvl="7">
      <w:lvl w:ilvl="7" w:tplc="04090019" w:tentative="1">
        <w:start w:val="1"/>
        <w:numFmt w:val="ideographTraditional"/>
        <w:lvlText w:val="%8、"/>
        <w:lvlJc w:val="left"/>
        <w:pPr>
          <w:ind w:left="3840" w:hanging="480"/>
        </w:pPr>
      </w:lvl>
    </w:lvlOverride>
    <w:lvlOverride w:ilvl="8">
      <w:lvl w:ilvl="8" w:tplc="0409001B" w:tentative="1">
        <w:start w:val="1"/>
        <w:numFmt w:val="lowerRoman"/>
        <w:lvlText w:val="%9."/>
        <w:lvlJc w:val="right"/>
        <w:pPr>
          <w:ind w:left="4320" w:hanging="480"/>
        </w:pPr>
      </w:lvl>
    </w:lvlOverride>
  </w:num>
  <w:num w:numId="89">
    <w:abstractNumId w:val="1"/>
    <w:lvlOverride w:ilvl="0">
      <w:lvl w:ilvl="0" w:tplc="C130C9CE">
        <w:start w:val="1"/>
        <w:numFmt w:val="taiwaneseCountingThousand"/>
        <w:lvlText w:val="%1、"/>
        <w:lvlJc w:val="left"/>
        <w:pPr>
          <w:ind w:left="737" w:hanging="737"/>
        </w:pPr>
        <w:rPr>
          <w:rFonts w:hint="default"/>
          <w:sz w:val="24"/>
        </w:rPr>
      </w:lvl>
    </w:lvlOverride>
    <w:lvlOverride w:ilvl="1">
      <w:lvl w:ilvl="1" w:tplc="04090019" w:tentative="1">
        <w:start w:val="1"/>
        <w:numFmt w:val="ideographTraditional"/>
        <w:lvlText w:val="%2、"/>
        <w:lvlJc w:val="left"/>
        <w:pPr>
          <w:ind w:left="960" w:hanging="480"/>
        </w:pPr>
      </w:lvl>
    </w:lvlOverride>
    <w:lvlOverride w:ilvl="2">
      <w:lvl w:ilvl="2" w:tplc="0409001B" w:tentative="1">
        <w:start w:val="1"/>
        <w:numFmt w:val="lowerRoman"/>
        <w:lvlText w:val="%3."/>
        <w:lvlJc w:val="right"/>
        <w:pPr>
          <w:ind w:left="1440" w:hanging="480"/>
        </w:pPr>
      </w:lvl>
    </w:lvlOverride>
    <w:lvlOverride w:ilvl="3">
      <w:lvl w:ilvl="3" w:tplc="0409000F" w:tentative="1">
        <w:start w:val="1"/>
        <w:numFmt w:val="decimal"/>
        <w:lvlText w:val="%4."/>
        <w:lvlJc w:val="left"/>
        <w:pPr>
          <w:ind w:left="1920" w:hanging="480"/>
        </w:pPr>
      </w:lvl>
    </w:lvlOverride>
    <w:lvlOverride w:ilvl="4">
      <w:lvl w:ilvl="4" w:tplc="04090019" w:tentative="1">
        <w:start w:val="1"/>
        <w:numFmt w:val="ideographTraditional"/>
        <w:lvlText w:val="%5、"/>
        <w:lvlJc w:val="left"/>
        <w:pPr>
          <w:ind w:left="2400" w:hanging="480"/>
        </w:pPr>
      </w:lvl>
    </w:lvlOverride>
    <w:lvlOverride w:ilvl="5">
      <w:lvl w:ilvl="5" w:tplc="0409001B" w:tentative="1">
        <w:start w:val="1"/>
        <w:numFmt w:val="lowerRoman"/>
        <w:lvlText w:val="%6."/>
        <w:lvlJc w:val="right"/>
        <w:pPr>
          <w:ind w:left="2880" w:hanging="480"/>
        </w:pPr>
      </w:lvl>
    </w:lvlOverride>
    <w:lvlOverride w:ilvl="6">
      <w:lvl w:ilvl="6" w:tplc="0409000F" w:tentative="1">
        <w:start w:val="1"/>
        <w:numFmt w:val="decimal"/>
        <w:lvlText w:val="%7."/>
        <w:lvlJc w:val="left"/>
        <w:pPr>
          <w:ind w:left="3360" w:hanging="480"/>
        </w:pPr>
      </w:lvl>
    </w:lvlOverride>
    <w:lvlOverride w:ilvl="7">
      <w:lvl w:ilvl="7" w:tplc="04090019" w:tentative="1">
        <w:start w:val="1"/>
        <w:numFmt w:val="ideographTraditional"/>
        <w:lvlText w:val="%8、"/>
        <w:lvlJc w:val="left"/>
        <w:pPr>
          <w:ind w:left="3840" w:hanging="480"/>
        </w:pPr>
      </w:lvl>
    </w:lvlOverride>
    <w:lvlOverride w:ilvl="8">
      <w:lvl w:ilvl="8" w:tplc="0409001B" w:tentative="1">
        <w:start w:val="1"/>
        <w:numFmt w:val="lowerRoman"/>
        <w:lvlText w:val="%9."/>
        <w:lvlJc w:val="right"/>
        <w:pPr>
          <w:ind w:left="4320" w:hanging="480"/>
        </w:pPr>
      </w:lvl>
    </w:lvlOverride>
  </w:num>
  <w:num w:numId="90">
    <w:abstractNumId w:val="1"/>
    <w:lvlOverride w:ilvl="0">
      <w:lvl w:ilvl="0" w:tplc="C130C9CE">
        <w:start w:val="1"/>
        <w:numFmt w:val="taiwaneseCountingThousand"/>
        <w:lvlText w:val="%1、"/>
        <w:lvlJc w:val="left"/>
        <w:pPr>
          <w:ind w:left="737" w:hanging="737"/>
        </w:pPr>
        <w:rPr>
          <w:rFonts w:hint="default"/>
          <w:sz w:val="24"/>
        </w:rPr>
      </w:lvl>
    </w:lvlOverride>
    <w:lvlOverride w:ilvl="1">
      <w:lvl w:ilvl="1" w:tplc="04090019" w:tentative="1">
        <w:start w:val="1"/>
        <w:numFmt w:val="ideographTraditional"/>
        <w:lvlText w:val="%2、"/>
        <w:lvlJc w:val="left"/>
        <w:pPr>
          <w:ind w:left="960" w:hanging="480"/>
        </w:pPr>
      </w:lvl>
    </w:lvlOverride>
    <w:lvlOverride w:ilvl="2">
      <w:lvl w:ilvl="2" w:tplc="0409001B" w:tentative="1">
        <w:start w:val="1"/>
        <w:numFmt w:val="lowerRoman"/>
        <w:lvlText w:val="%3."/>
        <w:lvlJc w:val="right"/>
        <w:pPr>
          <w:ind w:left="1440" w:hanging="480"/>
        </w:pPr>
      </w:lvl>
    </w:lvlOverride>
    <w:lvlOverride w:ilvl="3">
      <w:lvl w:ilvl="3" w:tplc="0409000F" w:tentative="1">
        <w:start w:val="1"/>
        <w:numFmt w:val="decimal"/>
        <w:lvlText w:val="%4."/>
        <w:lvlJc w:val="left"/>
        <w:pPr>
          <w:ind w:left="1920" w:hanging="480"/>
        </w:pPr>
      </w:lvl>
    </w:lvlOverride>
    <w:lvlOverride w:ilvl="4">
      <w:lvl w:ilvl="4" w:tplc="04090019" w:tentative="1">
        <w:start w:val="1"/>
        <w:numFmt w:val="ideographTraditional"/>
        <w:lvlText w:val="%5、"/>
        <w:lvlJc w:val="left"/>
        <w:pPr>
          <w:ind w:left="2400" w:hanging="480"/>
        </w:pPr>
      </w:lvl>
    </w:lvlOverride>
    <w:lvlOverride w:ilvl="5">
      <w:lvl w:ilvl="5" w:tplc="0409001B" w:tentative="1">
        <w:start w:val="1"/>
        <w:numFmt w:val="lowerRoman"/>
        <w:lvlText w:val="%6."/>
        <w:lvlJc w:val="right"/>
        <w:pPr>
          <w:ind w:left="2880" w:hanging="480"/>
        </w:pPr>
      </w:lvl>
    </w:lvlOverride>
    <w:lvlOverride w:ilvl="6">
      <w:lvl w:ilvl="6" w:tplc="0409000F" w:tentative="1">
        <w:start w:val="1"/>
        <w:numFmt w:val="decimal"/>
        <w:lvlText w:val="%7."/>
        <w:lvlJc w:val="left"/>
        <w:pPr>
          <w:ind w:left="3360" w:hanging="480"/>
        </w:pPr>
      </w:lvl>
    </w:lvlOverride>
    <w:lvlOverride w:ilvl="7">
      <w:lvl w:ilvl="7" w:tplc="04090019" w:tentative="1">
        <w:start w:val="1"/>
        <w:numFmt w:val="ideographTraditional"/>
        <w:lvlText w:val="%8、"/>
        <w:lvlJc w:val="left"/>
        <w:pPr>
          <w:ind w:left="3840" w:hanging="480"/>
        </w:pPr>
      </w:lvl>
    </w:lvlOverride>
    <w:lvlOverride w:ilvl="8">
      <w:lvl w:ilvl="8" w:tplc="0409001B" w:tentative="1">
        <w:start w:val="1"/>
        <w:numFmt w:val="lowerRoman"/>
        <w:lvlText w:val="%9."/>
        <w:lvlJc w:val="right"/>
        <w:pPr>
          <w:ind w:left="4320" w:hanging="480"/>
        </w:pPr>
      </w:lvl>
    </w:lvlOverride>
  </w:num>
  <w:num w:numId="91">
    <w:abstractNumId w:val="1"/>
    <w:lvlOverride w:ilvl="0">
      <w:lvl w:ilvl="0" w:tplc="C130C9CE">
        <w:start w:val="1"/>
        <w:numFmt w:val="taiwaneseCountingThousand"/>
        <w:lvlText w:val="%1、"/>
        <w:lvlJc w:val="left"/>
        <w:pPr>
          <w:ind w:left="737" w:hanging="737"/>
        </w:pPr>
        <w:rPr>
          <w:rFonts w:hint="default"/>
          <w:sz w:val="24"/>
        </w:rPr>
      </w:lvl>
    </w:lvlOverride>
    <w:lvlOverride w:ilvl="1">
      <w:lvl w:ilvl="1" w:tplc="04090019" w:tentative="1">
        <w:start w:val="1"/>
        <w:numFmt w:val="ideographTraditional"/>
        <w:lvlText w:val="%2、"/>
        <w:lvlJc w:val="left"/>
        <w:pPr>
          <w:ind w:left="960" w:hanging="480"/>
        </w:pPr>
      </w:lvl>
    </w:lvlOverride>
    <w:lvlOverride w:ilvl="2">
      <w:lvl w:ilvl="2" w:tplc="0409001B" w:tentative="1">
        <w:start w:val="1"/>
        <w:numFmt w:val="lowerRoman"/>
        <w:lvlText w:val="%3."/>
        <w:lvlJc w:val="right"/>
        <w:pPr>
          <w:ind w:left="1440" w:hanging="480"/>
        </w:pPr>
      </w:lvl>
    </w:lvlOverride>
    <w:lvlOverride w:ilvl="3">
      <w:lvl w:ilvl="3" w:tplc="0409000F" w:tentative="1">
        <w:start w:val="1"/>
        <w:numFmt w:val="decimal"/>
        <w:lvlText w:val="%4."/>
        <w:lvlJc w:val="left"/>
        <w:pPr>
          <w:ind w:left="1920" w:hanging="480"/>
        </w:pPr>
      </w:lvl>
    </w:lvlOverride>
    <w:lvlOverride w:ilvl="4">
      <w:lvl w:ilvl="4" w:tplc="04090019" w:tentative="1">
        <w:start w:val="1"/>
        <w:numFmt w:val="ideographTraditional"/>
        <w:lvlText w:val="%5、"/>
        <w:lvlJc w:val="left"/>
        <w:pPr>
          <w:ind w:left="2400" w:hanging="480"/>
        </w:pPr>
      </w:lvl>
    </w:lvlOverride>
    <w:lvlOverride w:ilvl="5">
      <w:lvl w:ilvl="5" w:tplc="0409001B" w:tentative="1">
        <w:start w:val="1"/>
        <w:numFmt w:val="lowerRoman"/>
        <w:lvlText w:val="%6."/>
        <w:lvlJc w:val="right"/>
        <w:pPr>
          <w:ind w:left="2880" w:hanging="480"/>
        </w:pPr>
      </w:lvl>
    </w:lvlOverride>
    <w:lvlOverride w:ilvl="6">
      <w:lvl w:ilvl="6" w:tplc="0409000F" w:tentative="1">
        <w:start w:val="1"/>
        <w:numFmt w:val="decimal"/>
        <w:lvlText w:val="%7."/>
        <w:lvlJc w:val="left"/>
        <w:pPr>
          <w:ind w:left="3360" w:hanging="480"/>
        </w:pPr>
      </w:lvl>
    </w:lvlOverride>
    <w:lvlOverride w:ilvl="7">
      <w:lvl w:ilvl="7" w:tplc="04090019" w:tentative="1">
        <w:start w:val="1"/>
        <w:numFmt w:val="ideographTraditional"/>
        <w:lvlText w:val="%8、"/>
        <w:lvlJc w:val="left"/>
        <w:pPr>
          <w:ind w:left="3840" w:hanging="480"/>
        </w:pPr>
      </w:lvl>
    </w:lvlOverride>
    <w:lvlOverride w:ilvl="8">
      <w:lvl w:ilvl="8" w:tplc="0409001B" w:tentative="1">
        <w:start w:val="1"/>
        <w:numFmt w:val="lowerRoman"/>
        <w:lvlText w:val="%9."/>
        <w:lvlJc w:val="right"/>
        <w:pPr>
          <w:ind w:left="4320" w:hanging="480"/>
        </w:pPr>
      </w:lvl>
    </w:lvlOverride>
  </w:num>
  <w:num w:numId="92">
    <w:abstractNumId w:val="1"/>
    <w:lvlOverride w:ilvl="0">
      <w:lvl w:ilvl="0" w:tplc="C130C9CE">
        <w:start w:val="1"/>
        <w:numFmt w:val="taiwaneseCountingThousand"/>
        <w:lvlText w:val="%1、"/>
        <w:lvlJc w:val="left"/>
        <w:pPr>
          <w:ind w:left="737" w:hanging="737"/>
        </w:pPr>
        <w:rPr>
          <w:rFonts w:hint="default"/>
          <w:sz w:val="24"/>
        </w:rPr>
      </w:lvl>
    </w:lvlOverride>
    <w:lvlOverride w:ilvl="1">
      <w:lvl w:ilvl="1" w:tplc="04090019" w:tentative="1">
        <w:start w:val="1"/>
        <w:numFmt w:val="ideographTraditional"/>
        <w:lvlText w:val="%2、"/>
        <w:lvlJc w:val="left"/>
        <w:pPr>
          <w:ind w:left="960" w:hanging="480"/>
        </w:pPr>
      </w:lvl>
    </w:lvlOverride>
    <w:lvlOverride w:ilvl="2">
      <w:lvl w:ilvl="2" w:tplc="0409001B" w:tentative="1">
        <w:start w:val="1"/>
        <w:numFmt w:val="lowerRoman"/>
        <w:lvlText w:val="%3."/>
        <w:lvlJc w:val="right"/>
        <w:pPr>
          <w:ind w:left="1440" w:hanging="480"/>
        </w:pPr>
      </w:lvl>
    </w:lvlOverride>
    <w:lvlOverride w:ilvl="3">
      <w:lvl w:ilvl="3" w:tplc="0409000F" w:tentative="1">
        <w:start w:val="1"/>
        <w:numFmt w:val="decimal"/>
        <w:lvlText w:val="%4."/>
        <w:lvlJc w:val="left"/>
        <w:pPr>
          <w:ind w:left="1920" w:hanging="480"/>
        </w:pPr>
      </w:lvl>
    </w:lvlOverride>
    <w:lvlOverride w:ilvl="4">
      <w:lvl w:ilvl="4" w:tplc="04090019" w:tentative="1">
        <w:start w:val="1"/>
        <w:numFmt w:val="ideographTraditional"/>
        <w:lvlText w:val="%5、"/>
        <w:lvlJc w:val="left"/>
        <w:pPr>
          <w:ind w:left="2400" w:hanging="480"/>
        </w:pPr>
      </w:lvl>
    </w:lvlOverride>
    <w:lvlOverride w:ilvl="5">
      <w:lvl w:ilvl="5" w:tplc="0409001B" w:tentative="1">
        <w:start w:val="1"/>
        <w:numFmt w:val="lowerRoman"/>
        <w:lvlText w:val="%6."/>
        <w:lvlJc w:val="right"/>
        <w:pPr>
          <w:ind w:left="2880" w:hanging="480"/>
        </w:pPr>
      </w:lvl>
    </w:lvlOverride>
    <w:lvlOverride w:ilvl="6">
      <w:lvl w:ilvl="6" w:tplc="0409000F" w:tentative="1">
        <w:start w:val="1"/>
        <w:numFmt w:val="decimal"/>
        <w:lvlText w:val="%7."/>
        <w:lvlJc w:val="left"/>
        <w:pPr>
          <w:ind w:left="3360" w:hanging="480"/>
        </w:pPr>
      </w:lvl>
    </w:lvlOverride>
    <w:lvlOverride w:ilvl="7">
      <w:lvl w:ilvl="7" w:tplc="04090019" w:tentative="1">
        <w:start w:val="1"/>
        <w:numFmt w:val="ideographTraditional"/>
        <w:lvlText w:val="%8、"/>
        <w:lvlJc w:val="left"/>
        <w:pPr>
          <w:ind w:left="3840" w:hanging="480"/>
        </w:pPr>
      </w:lvl>
    </w:lvlOverride>
    <w:lvlOverride w:ilvl="8">
      <w:lvl w:ilvl="8" w:tplc="0409001B" w:tentative="1">
        <w:start w:val="1"/>
        <w:numFmt w:val="lowerRoman"/>
        <w:lvlText w:val="%9."/>
        <w:lvlJc w:val="right"/>
        <w:pPr>
          <w:ind w:left="4320" w:hanging="480"/>
        </w:pPr>
      </w:lvl>
    </w:lvlOverride>
  </w:num>
  <w:num w:numId="93">
    <w:abstractNumId w:val="1"/>
    <w:lvlOverride w:ilvl="0">
      <w:lvl w:ilvl="0" w:tplc="C130C9CE">
        <w:start w:val="1"/>
        <w:numFmt w:val="taiwaneseCountingThousand"/>
        <w:lvlText w:val="%1、"/>
        <w:lvlJc w:val="left"/>
        <w:pPr>
          <w:ind w:left="737" w:hanging="737"/>
        </w:pPr>
        <w:rPr>
          <w:rFonts w:hint="default"/>
          <w:sz w:val="24"/>
        </w:rPr>
      </w:lvl>
    </w:lvlOverride>
    <w:lvlOverride w:ilvl="1">
      <w:lvl w:ilvl="1" w:tplc="04090019" w:tentative="1">
        <w:start w:val="1"/>
        <w:numFmt w:val="ideographTraditional"/>
        <w:lvlText w:val="%2、"/>
        <w:lvlJc w:val="left"/>
        <w:pPr>
          <w:ind w:left="960" w:hanging="480"/>
        </w:pPr>
      </w:lvl>
    </w:lvlOverride>
    <w:lvlOverride w:ilvl="2">
      <w:lvl w:ilvl="2" w:tplc="0409001B" w:tentative="1">
        <w:start w:val="1"/>
        <w:numFmt w:val="lowerRoman"/>
        <w:lvlText w:val="%3."/>
        <w:lvlJc w:val="right"/>
        <w:pPr>
          <w:ind w:left="1440" w:hanging="480"/>
        </w:pPr>
      </w:lvl>
    </w:lvlOverride>
    <w:lvlOverride w:ilvl="3">
      <w:lvl w:ilvl="3" w:tplc="0409000F" w:tentative="1">
        <w:start w:val="1"/>
        <w:numFmt w:val="decimal"/>
        <w:lvlText w:val="%4."/>
        <w:lvlJc w:val="left"/>
        <w:pPr>
          <w:ind w:left="1920" w:hanging="480"/>
        </w:pPr>
      </w:lvl>
    </w:lvlOverride>
    <w:lvlOverride w:ilvl="4">
      <w:lvl w:ilvl="4" w:tplc="04090019" w:tentative="1">
        <w:start w:val="1"/>
        <w:numFmt w:val="ideographTraditional"/>
        <w:lvlText w:val="%5、"/>
        <w:lvlJc w:val="left"/>
        <w:pPr>
          <w:ind w:left="2400" w:hanging="480"/>
        </w:pPr>
      </w:lvl>
    </w:lvlOverride>
    <w:lvlOverride w:ilvl="5">
      <w:lvl w:ilvl="5" w:tplc="0409001B" w:tentative="1">
        <w:start w:val="1"/>
        <w:numFmt w:val="lowerRoman"/>
        <w:lvlText w:val="%6."/>
        <w:lvlJc w:val="right"/>
        <w:pPr>
          <w:ind w:left="2880" w:hanging="480"/>
        </w:pPr>
      </w:lvl>
    </w:lvlOverride>
    <w:lvlOverride w:ilvl="6">
      <w:lvl w:ilvl="6" w:tplc="0409000F" w:tentative="1">
        <w:start w:val="1"/>
        <w:numFmt w:val="decimal"/>
        <w:lvlText w:val="%7."/>
        <w:lvlJc w:val="left"/>
        <w:pPr>
          <w:ind w:left="3360" w:hanging="480"/>
        </w:pPr>
      </w:lvl>
    </w:lvlOverride>
    <w:lvlOverride w:ilvl="7">
      <w:lvl w:ilvl="7" w:tplc="04090019" w:tentative="1">
        <w:start w:val="1"/>
        <w:numFmt w:val="ideographTraditional"/>
        <w:lvlText w:val="%8、"/>
        <w:lvlJc w:val="left"/>
        <w:pPr>
          <w:ind w:left="3840" w:hanging="480"/>
        </w:pPr>
      </w:lvl>
    </w:lvlOverride>
    <w:lvlOverride w:ilvl="8">
      <w:lvl w:ilvl="8" w:tplc="0409001B" w:tentative="1">
        <w:start w:val="1"/>
        <w:numFmt w:val="lowerRoman"/>
        <w:lvlText w:val="%9."/>
        <w:lvlJc w:val="right"/>
        <w:pPr>
          <w:ind w:left="4320" w:hanging="480"/>
        </w:pPr>
      </w:lvl>
    </w:lvlOverride>
  </w:num>
  <w:num w:numId="94">
    <w:abstractNumId w:val="42"/>
  </w:num>
  <w:num w:numId="95">
    <w:abstractNumId w:val="22"/>
    <w:lvlOverride w:ilvl="0">
      <w:lvl w:ilvl="0" w:tplc="1438E84A">
        <w:start w:val="1"/>
        <w:numFmt w:val="taiwaneseCountingThousand"/>
        <w:suff w:val="nothing"/>
        <w:lvlText w:val="%1、"/>
        <w:lvlJc w:val="left"/>
        <w:pPr>
          <w:ind w:left="482" w:hanging="482"/>
        </w:pPr>
        <w:rPr>
          <w:rFonts w:hint="default"/>
          <w:color w:val="auto"/>
          <w:sz w:val="24"/>
        </w:rPr>
      </w:lvl>
    </w:lvlOverride>
    <w:lvlOverride w:ilvl="1">
      <w:lvl w:ilvl="1" w:tplc="04090019" w:tentative="1">
        <w:start w:val="1"/>
        <w:numFmt w:val="ideographTraditional"/>
        <w:lvlText w:val="%2、"/>
        <w:lvlJc w:val="left"/>
        <w:pPr>
          <w:ind w:left="960" w:hanging="480"/>
        </w:pPr>
      </w:lvl>
    </w:lvlOverride>
    <w:lvlOverride w:ilvl="2">
      <w:lvl w:ilvl="2" w:tplc="0409001B" w:tentative="1">
        <w:start w:val="1"/>
        <w:numFmt w:val="lowerRoman"/>
        <w:lvlText w:val="%3."/>
        <w:lvlJc w:val="right"/>
        <w:pPr>
          <w:ind w:left="1440" w:hanging="480"/>
        </w:pPr>
      </w:lvl>
    </w:lvlOverride>
    <w:lvlOverride w:ilvl="3">
      <w:lvl w:ilvl="3" w:tplc="0409000F" w:tentative="1">
        <w:start w:val="1"/>
        <w:numFmt w:val="decimal"/>
        <w:lvlText w:val="%4."/>
        <w:lvlJc w:val="left"/>
        <w:pPr>
          <w:ind w:left="1920" w:hanging="480"/>
        </w:pPr>
      </w:lvl>
    </w:lvlOverride>
    <w:lvlOverride w:ilvl="4">
      <w:lvl w:ilvl="4" w:tplc="04090019" w:tentative="1">
        <w:start w:val="1"/>
        <w:numFmt w:val="ideographTraditional"/>
        <w:lvlText w:val="%5、"/>
        <w:lvlJc w:val="left"/>
        <w:pPr>
          <w:ind w:left="2400" w:hanging="480"/>
        </w:pPr>
      </w:lvl>
    </w:lvlOverride>
    <w:lvlOverride w:ilvl="5">
      <w:lvl w:ilvl="5" w:tplc="0409001B" w:tentative="1">
        <w:start w:val="1"/>
        <w:numFmt w:val="lowerRoman"/>
        <w:lvlText w:val="%6."/>
        <w:lvlJc w:val="right"/>
        <w:pPr>
          <w:ind w:left="2880" w:hanging="480"/>
        </w:pPr>
      </w:lvl>
    </w:lvlOverride>
    <w:lvlOverride w:ilvl="6">
      <w:lvl w:ilvl="6" w:tplc="0409000F" w:tentative="1">
        <w:start w:val="1"/>
        <w:numFmt w:val="decimal"/>
        <w:lvlText w:val="%7."/>
        <w:lvlJc w:val="left"/>
        <w:pPr>
          <w:ind w:left="3360" w:hanging="480"/>
        </w:pPr>
      </w:lvl>
    </w:lvlOverride>
    <w:lvlOverride w:ilvl="7">
      <w:lvl w:ilvl="7" w:tplc="04090019" w:tentative="1">
        <w:start w:val="1"/>
        <w:numFmt w:val="ideographTraditional"/>
        <w:lvlText w:val="%8、"/>
        <w:lvlJc w:val="left"/>
        <w:pPr>
          <w:ind w:left="3840" w:hanging="480"/>
        </w:pPr>
      </w:lvl>
    </w:lvlOverride>
    <w:lvlOverride w:ilvl="8">
      <w:lvl w:ilvl="8" w:tplc="0409001B" w:tentative="1">
        <w:start w:val="1"/>
        <w:numFmt w:val="lowerRoman"/>
        <w:lvlText w:val="%9."/>
        <w:lvlJc w:val="right"/>
        <w:pPr>
          <w:ind w:left="4320" w:hanging="480"/>
        </w:pPr>
      </w:lvl>
    </w:lvlOverride>
  </w:num>
  <w:num w:numId="96">
    <w:abstractNumId w:val="22"/>
    <w:lvlOverride w:ilvl="0">
      <w:lvl w:ilvl="0" w:tplc="1438E84A">
        <w:start w:val="1"/>
        <w:numFmt w:val="taiwaneseCountingThousand"/>
        <w:lvlText w:val="%1、"/>
        <w:lvlJc w:val="left"/>
        <w:pPr>
          <w:ind w:left="737" w:hanging="737"/>
        </w:pPr>
        <w:rPr>
          <w:rFonts w:hint="default"/>
          <w:color w:val="auto"/>
          <w:sz w:val="24"/>
        </w:rPr>
      </w:lvl>
    </w:lvlOverride>
    <w:lvlOverride w:ilvl="1">
      <w:lvl w:ilvl="1" w:tplc="04090019" w:tentative="1">
        <w:start w:val="1"/>
        <w:numFmt w:val="ideographTraditional"/>
        <w:lvlText w:val="%2、"/>
        <w:lvlJc w:val="left"/>
        <w:pPr>
          <w:ind w:left="960" w:hanging="480"/>
        </w:pPr>
      </w:lvl>
    </w:lvlOverride>
    <w:lvlOverride w:ilvl="2">
      <w:lvl w:ilvl="2" w:tplc="0409001B" w:tentative="1">
        <w:start w:val="1"/>
        <w:numFmt w:val="lowerRoman"/>
        <w:lvlText w:val="%3."/>
        <w:lvlJc w:val="right"/>
        <w:pPr>
          <w:ind w:left="1440" w:hanging="480"/>
        </w:pPr>
      </w:lvl>
    </w:lvlOverride>
    <w:lvlOverride w:ilvl="3">
      <w:lvl w:ilvl="3" w:tplc="0409000F" w:tentative="1">
        <w:start w:val="1"/>
        <w:numFmt w:val="decimal"/>
        <w:lvlText w:val="%4."/>
        <w:lvlJc w:val="left"/>
        <w:pPr>
          <w:ind w:left="1920" w:hanging="480"/>
        </w:pPr>
      </w:lvl>
    </w:lvlOverride>
    <w:lvlOverride w:ilvl="4">
      <w:lvl w:ilvl="4" w:tplc="04090019" w:tentative="1">
        <w:start w:val="1"/>
        <w:numFmt w:val="ideographTraditional"/>
        <w:lvlText w:val="%5、"/>
        <w:lvlJc w:val="left"/>
        <w:pPr>
          <w:ind w:left="2400" w:hanging="480"/>
        </w:pPr>
      </w:lvl>
    </w:lvlOverride>
    <w:lvlOverride w:ilvl="5">
      <w:lvl w:ilvl="5" w:tplc="0409001B" w:tentative="1">
        <w:start w:val="1"/>
        <w:numFmt w:val="lowerRoman"/>
        <w:lvlText w:val="%6."/>
        <w:lvlJc w:val="right"/>
        <w:pPr>
          <w:ind w:left="2880" w:hanging="480"/>
        </w:pPr>
      </w:lvl>
    </w:lvlOverride>
    <w:lvlOverride w:ilvl="6">
      <w:lvl w:ilvl="6" w:tplc="0409000F" w:tentative="1">
        <w:start w:val="1"/>
        <w:numFmt w:val="decimal"/>
        <w:lvlText w:val="%7."/>
        <w:lvlJc w:val="left"/>
        <w:pPr>
          <w:ind w:left="3360" w:hanging="480"/>
        </w:pPr>
      </w:lvl>
    </w:lvlOverride>
    <w:lvlOverride w:ilvl="7">
      <w:lvl w:ilvl="7" w:tplc="04090019" w:tentative="1">
        <w:start w:val="1"/>
        <w:numFmt w:val="ideographTraditional"/>
        <w:lvlText w:val="%8、"/>
        <w:lvlJc w:val="left"/>
        <w:pPr>
          <w:ind w:left="3840" w:hanging="480"/>
        </w:pPr>
      </w:lvl>
    </w:lvlOverride>
    <w:lvlOverride w:ilvl="8">
      <w:lvl w:ilvl="8" w:tplc="0409001B" w:tentative="1">
        <w:start w:val="1"/>
        <w:numFmt w:val="lowerRoman"/>
        <w:lvlText w:val="%9."/>
        <w:lvlJc w:val="right"/>
        <w:pPr>
          <w:ind w:left="4320" w:hanging="480"/>
        </w:pPr>
      </w:lvl>
    </w:lvlOverride>
  </w:num>
  <w:num w:numId="97">
    <w:abstractNumId w:val="22"/>
    <w:lvlOverride w:ilvl="0">
      <w:lvl w:ilvl="0" w:tplc="1438E84A">
        <w:start w:val="1"/>
        <w:numFmt w:val="taiwaneseCountingThousand"/>
        <w:lvlText w:val="%1、"/>
        <w:lvlJc w:val="left"/>
        <w:pPr>
          <w:ind w:left="737" w:hanging="737"/>
        </w:pPr>
        <w:rPr>
          <w:rFonts w:hint="default"/>
          <w:color w:val="auto"/>
          <w:sz w:val="24"/>
        </w:rPr>
      </w:lvl>
    </w:lvlOverride>
    <w:lvlOverride w:ilvl="1">
      <w:lvl w:ilvl="1" w:tplc="04090019" w:tentative="1">
        <w:start w:val="1"/>
        <w:numFmt w:val="ideographTraditional"/>
        <w:lvlText w:val="%2、"/>
        <w:lvlJc w:val="left"/>
        <w:pPr>
          <w:ind w:left="960" w:hanging="480"/>
        </w:pPr>
      </w:lvl>
    </w:lvlOverride>
    <w:lvlOverride w:ilvl="2">
      <w:lvl w:ilvl="2" w:tplc="0409001B" w:tentative="1">
        <w:start w:val="1"/>
        <w:numFmt w:val="lowerRoman"/>
        <w:lvlText w:val="%3."/>
        <w:lvlJc w:val="right"/>
        <w:pPr>
          <w:ind w:left="1440" w:hanging="480"/>
        </w:pPr>
      </w:lvl>
    </w:lvlOverride>
    <w:lvlOverride w:ilvl="3">
      <w:lvl w:ilvl="3" w:tplc="0409000F" w:tentative="1">
        <w:start w:val="1"/>
        <w:numFmt w:val="decimal"/>
        <w:lvlText w:val="%4."/>
        <w:lvlJc w:val="left"/>
        <w:pPr>
          <w:ind w:left="1920" w:hanging="480"/>
        </w:pPr>
      </w:lvl>
    </w:lvlOverride>
    <w:lvlOverride w:ilvl="4">
      <w:lvl w:ilvl="4" w:tplc="04090019" w:tentative="1">
        <w:start w:val="1"/>
        <w:numFmt w:val="ideographTraditional"/>
        <w:lvlText w:val="%5、"/>
        <w:lvlJc w:val="left"/>
        <w:pPr>
          <w:ind w:left="2400" w:hanging="480"/>
        </w:pPr>
      </w:lvl>
    </w:lvlOverride>
    <w:lvlOverride w:ilvl="5">
      <w:lvl w:ilvl="5" w:tplc="0409001B" w:tentative="1">
        <w:start w:val="1"/>
        <w:numFmt w:val="lowerRoman"/>
        <w:lvlText w:val="%6."/>
        <w:lvlJc w:val="right"/>
        <w:pPr>
          <w:ind w:left="2880" w:hanging="480"/>
        </w:pPr>
      </w:lvl>
    </w:lvlOverride>
    <w:lvlOverride w:ilvl="6">
      <w:lvl w:ilvl="6" w:tplc="0409000F" w:tentative="1">
        <w:start w:val="1"/>
        <w:numFmt w:val="decimal"/>
        <w:lvlText w:val="%7."/>
        <w:lvlJc w:val="left"/>
        <w:pPr>
          <w:ind w:left="3360" w:hanging="480"/>
        </w:pPr>
      </w:lvl>
    </w:lvlOverride>
    <w:lvlOverride w:ilvl="7">
      <w:lvl w:ilvl="7" w:tplc="04090019" w:tentative="1">
        <w:start w:val="1"/>
        <w:numFmt w:val="ideographTraditional"/>
        <w:lvlText w:val="%8、"/>
        <w:lvlJc w:val="left"/>
        <w:pPr>
          <w:ind w:left="3840" w:hanging="480"/>
        </w:pPr>
      </w:lvl>
    </w:lvlOverride>
    <w:lvlOverride w:ilvl="8">
      <w:lvl w:ilvl="8" w:tplc="0409001B" w:tentative="1">
        <w:start w:val="1"/>
        <w:numFmt w:val="lowerRoman"/>
        <w:lvlText w:val="%9."/>
        <w:lvlJc w:val="right"/>
        <w:pPr>
          <w:ind w:left="4320" w:hanging="480"/>
        </w:pPr>
      </w:lvl>
    </w:lvlOverride>
  </w:num>
  <w:num w:numId="98">
    <w:abstractNumId w:val="22"/>
    <w:lvlOverride w:ilvl="0">
      <w:lvl w:ilvl="0" w:tplc="1438E84A">
        <w:start w:val="1"/>
        <w:numFmt w:val="taiwaneseCountingThousand"/>
        <w:lvlText w:val="%1、"/>
        <w:lvlJc w:val="left"/>
        <w:pPr>
          <w:ind w:left="737" w:hanging="737"/>
        </w:pPr>
        <w:rPr>
          <w:rFonts w:hint="default"/>
          <w:color w:val="auto"/>
          <w:sz w:val="24"/>
        </w:rPr>
      </w:lvl>
    </w:lvlOverride>
    <w:lvlOverride w:ilvl="1">
      <w:lvl w:ilvl="1" w:tplc="04090019" w:tentative="1">
        <w:start w:val="1"/>
        <w:numFmt w:val="ideographTraditional"/>
        <w:lvlText w:val="%2、"/>
        <w:lvlJc w:val="left"/>
        <w:pPr>
          <w:ind w:left="960" w:hanging="480"/>
        </w:pPr>
      </w:lvl>
    </w:lvlOverride>
    <w:lvlOverride w:ilvl="2">
      <w:lvl w:ilvl="2" w:tplc="0409001B" w:tentative="1">
        <w:start w:val="1"/>
        <w:numFmt w:val="lowerRoman"/>
        <w:lvlText w:val="%3."/>
        <w:lvlJc w:val="right"/>
        <w:pPr>
          <w:ind w:left="1440" w:hanging="480"/>
        </w:pPr>
      </w:lvl>
    </w:lvlOverride>
    <w:lvlOverride w:ilvl="3">
      <w:lvl w:ilvl="3" w:tplc="0409000F" w:tentative="1">
        <w:start w:val="1"/>
        <w:numFmt w:val="decimal"/>
        <w:lvlText w:val="%4."/>
        <w:lvlJc w:val="left"/>
        <w:pPr>
          <w:ind w:left="1920" w:hanging="480"/>
        </w:pPr>
      </w:lvl>
    </w:lvlOverride>
    <w:lvlOverride w:ilvl="4">
      <w:lvl w:ilvl="4" w:tplc="04090019" w:tentative="1">
        <w:start w:val="1"/>
        <w:numFmt w:val="ideographTraditional"/>
        <w:lvlText w:val="%5、"/>
        <w:lvlJc w:val="left"/>
        <w:pPr>
          <w:ind w:left="2400" w:hanging="480"/>
        </w:pPr>
      </w:lvl>
    </w:lvlOverride>
    <w:lvlOverride w:ilvl="5">
      <w:lvl w:ilvl="5" w:tplc="0409001B" w:tentative="1">
        <w:start w:val="1"/>
        <w:numFmt w:val="lowerRoman"/>
        <w:lvlText w:val="%6."/>
        <w:lvlJc w:val="right"/>
        <w:pPr>
          <w:ind w:left="2880" w:hanging="480"/>
        </w:pPr>
      </w:lvl>
    </w:lvlOverride>
    <w:lvlOverride w:ilvl="6">
      <w:lvl w:ilvl="6" w:tplc="0409000F" w:tentative="1">
        <w:start w:val="1"/>
        <w:numFmt w:val="decimal"/>
        <w:lvlText w:val="%7."/>
        <w:lvlJc w:val="left"/>
        <w:pPr>
          <w:ind w:left="3360" w:hanging="480"/>
        </w:pPr>
      </w:lvl>
    </w:lvlOverride>
    <w:lvlOverride w:ilvl="7">
      <w:lvl w:ilvl="7" w:tplc="04090019" w:tentative="1">
        <w:start w:val="1"/>
        <w:numFmt w:val="ideographTraditional"/>
        <w:lvlText w:val="%8、"/>
        <w:lvlJc w:val="left"/>
        <w:pPr>
          <w:ind w:left="3840" w:hanging="480"/>
        </w:pPr>
      </w:lvl>
    </w:lvlOverride>
    <w:lvlOverride w:ilvl="8">
      <w:lvl w:ilvl="8" w:tplc="0409001B" w:tentative="1">
        <w:start w:val="1"/>
        <w:numFmt w:val="lowerRoman"/>
        <w:lvlText w:val="%9."/>
        <w:lvlJc w:val="right"/>
        <w:pPr>
          <w:ind w:left="4320" w:hanging="480"/>
        </w:pPr>
      </w:lvl>
    </w:lvlOverride>
  </w:num>
  <w:num w:numId="99">
    <w:abstractNumId w:val="39"/>
  </w:num>
  <w:num w:numId="100">
    <w:abstractNumId w:val="28"/>
  </w:num>
  <w:num w:numId="101">
    <w:abstractNumId w:val="8"/>
  </w:num>
  <w:num w:numId="102">
    <w:abstractNumId w:val="68"/>
  </w:num>
  <w:num w:numId="103">
    <w:abstractNumId w:val="24"/>
  </w:num>
  <w:num w:numId="104">
    <w:abstractNumId w:val="48"/>
  </w:num>
  <w:num w:numId="105">
    <w:abstractNumId w:val="37"/>
  </w:num>
  <w:num w:numId="106">
    <w:abstractNumId w:val="5"/>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bordersDoNotSurroundHeader/>
  <w:bordersDoNotSurroundFooter/>
  <w:defaultTabStop w:val="51"/>
  <w:drawingGridHorizontalSpacing w:val="11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96C4B"/>
    <w:rsid w:val="00002476"/>
    <w:rsid w:val="0000275D"/>
    <w:rsid w:val="00012F1D"/>
    <w:rsid w:val="00014B94"/>
    <w:rsid w:val="0001545C"/>
    <w:rsid w:val="0001713D"/>
    <w:rsid w:val="00021B95"/>
    <w:rsid w:val="00022A06"/>
    <w:rsid w:val="0003093C"/>
    <w:rsid w:val="00030C2C"/>
    <w:rsid w:val="0003310C"/>
    <w:rsid w:val="00036452"/>
    <w:rsid w:val="000364AB"/>
    <w:rsid w:val="0003733F"/>
    <w:rsid w:val="00040E80"/>
    <w:rsid w:val="0004360B"/>
    <w:rsid w:val="000437E2"/>
    <w:rsid w:val="000439CF"/>
    <w:rsid w:val="00043A01"/>
    <w:rsid w:val="00046CFC"/>
    <w:rsid w:val="00047222"/>
    <w:rsid w:val="00047EF7"/>
    <w:rsid w:val="0005163F"/>
    <w:rsid w:val="00051D0C"/>
    <w:rsid w:val="00052F3C"/>
    <w:rsid w:val="00053F45"/>
    <w:rsid w:val="0005507D"/>
    <w:rsid w:val="00055ABB"/>
    <w:rsid w:val="00055E7D"/>
    <w:rsid w:val="00061562"/>
    <w:rsid w:val="00061CDC"/>
    <w:rsid w:val="00062C09"/>
    <w:rsid w:val="00063E86"/>
    <w:rsid w:val="00067481"/>
    <w:rsid w:val="000678A0"/>
    <w:rsid w:val="00071003"/>
    <w:rsid w:val="000724E3"/>
    <w:rsid w:val="0007307D"/>
    <w:rsid w:val="000730A6"/>
    <w:rsid w:val="00075729"/>
    <w:rsid w:val="00077589"/>
    <w:rsid w:val="000775B5"/>
    <w:rsid w:val="00077974"/>
    <w:rsid w:val="0008411C"/>
    <w:rsid w:val="000905B9"/>
    <w:rsid w:val="00091FDE"/>
    <w:rsid w:val="000923F4"/>
    <w:rsid w:val="00092B25"/>
    <w:rsid w:val="000A0818"/>
    <w:rsid w:val="000A33A1"/>
    <w:rsid w:val="000A3E85"/>
    <w:rsid w:val="000A5037"/>
    <w:rsid w:val="000A7788"/>
    <w:rsid w:val="000B087E"/>
    <w:rsid w:val="000B0A85"/>
    <w:rsid w:val="000B11C7"/>
    <w:rsid w:val="000B154D"/>
    <w:rsid w:val="000B3601"/>
    <w:rsid w:val="000B37FC"/>
    <w:rsid w:val="000B3825"/>
    <w:rsid w:val="000B432E"/>
    <w:rsid w:val="000B5E41"/>
    <w:rsid w:val="000B6310"/>
    <w:rsid w:val="000C0460"/>
    <w:rsid w:val="000C2643"/>
    <w:rsid w:val="000C33C6"/>
    <w:rsid w:val="000C78A2"/>
    <w:rsid w:val="000D03CA"/>
    <w:rsid w:val="000D1C63"/>
    <w:rsid w:val="000D25D3"/>
    <w:rsid w:val="000D4127"/>
    <w:rsid w:val="000D44E6"/>
    <w:rsid w:val="000F0348"/>
    <w:rsid w:val="000F482B"/>
    <w:rsid w:val="000F4E7A"/>
    <w:rsid w:val="00104F1D"/>
    <w:rsid w:val="0011006A"/>
    <w:rsid w:val="001109E4"/>
    <w:rsid w:val="001110F8"/>
    <w:rsid w:val="00123E96"/>
    <w:rsid w:val="001240B4"/>
    <w:rsid w:val="00125BBF"/>
    <w:rsid w:val="001301E8"/>
    <w:rsid w:val="001312D4"/>
    <w:rsid w:val="0013342D"/>
    <w:rsid w:val="00133815"/>
    <w:rsid w:val="001342E5"/>
    <w:rsid w:val="0013501F"/>
    <w:rsid w:val="0013555B"/>
    <w:rsid w:val="001422C0"/>
    <w:rsid w:val="00143AD0"/>
    <w:rsid w:val="00144485"/>
    <w:rsid w:val="00144B6B"/>
    <w:rsid w:val="00145554"/>
    <w:rsid w:val="00145848"/>
    <w:rsid w:val="00146490"/>
    <w:rsid w:val="00147E96"/>
    <w:rsid w:val="001520A5"/>
    <w:rsid w:val="00153BB8"/>
    <w:rsid w:val="00156FAA"/>
    <w:rsid w:val="0015781E"/>
    <w:rsid w:val="00161154"/>
    <w:rsid w:val="0016144F"/>
    <w:rsid w:val="001651BC"/>
    <w:rsid w:val="001667CF"/>
    <w:rsid w:val="00166AFD"/>
    <w:rsid w:val="0017082B"/>
    <w:rsid w:val="001737F2"/>
    <w:rsid w:val="0017598C"/>
    <w:rsid w:val="001842C5"/>
    <w:rsid w:val="00184555"/>
    <w:rsid w:val="00185D75"/>
    <w:rsid w:val="00185D95"/>
    <w:rsid w:val="00186B4F"/>
    <w:rsid w:val="001872A4"/>
    <w:rsid w:val="00187ABF"/>
    <w:rsid w:val="00190AC1"/>
    <w:rsid w:val="00190C0B"/>
    <w:rsid w:val="001921AA"/>
    <w:rsid w:val="00193864"/>
    <w:rsid w:val="00194BC2"/>
    <w:rsid w:val="001A0395"/>
    <w:rsid w:val="001A03CB"/>
    <w:rsid w:val="001A057A"/>
    <w:rsid w:val="001A43C7"/>
    <w:rsid w:val="001A5BF9"/>
    <w:rsid w:val="001B1242"/>
    <w:rsid w:val="001B7BCB"/>
    <w:rsid w:val="001C10EE"/>
    <w:rsid w:val="001C1D1A"/>
    <w:rsid w:val="001C32D7"/>
    <w:rsid w:val="001C6A6C"/>
    <w:rsid w:val="001C7BCE"/>
    <w:rsid w:val="001D04A4"/>
    <w:rsid w:val="001D0BEC"/>
    <w:rsid w:val="001D120C"/>
    <w:rsid w:val="001D1672"/>
    <w:rsid w:val="001D5434"/>
    <w:rsid w:val="001D5925"/>
    <w:rsid w:val="001D5D7D"/>
    <w:rsid w:val="001D5E3F"/>
    <w:rsid w:val="001E1888"/>
    <w:rsid w:val="001E2BF5"/>
    <w:rsid w:val="001E4448"/>
    <w:rsid w:val="001E578A"/>
    <w:rsid w:val="001E6FB1"/>
    <w:rsid w:val="001E7283"/>
    <w:rsid w:val="001F388E"/>
    <w:rsid w:val="001F4A2B"/>
    <w:rsid w:val="001F6F98"/>
    <w:rsid w:val="001F786D"/>
    <w:rsid w:val="00200C11"/>
    <w:rsid w:val="00202AD6"/>
    <w:rsid w:val="00202FC7"/>
    <w:rsid w:val="0020481A"/>
    <w:rsid w:val="00204958"/>
    <w:rsid w:val="00204AF9"/>
    <w:rsid w:val="00204EB7"/>
    <w:rsid w:val="00210514"/>
    <w:rsid w:val="00212345"/>
    <w:rsid w:val="002167F2"/>
    <w:rsid w:val="00222C91"/>
    <w:rsid w:val="002259DA"/>
    <w:rsid w:val="0022621E"/>
    <w:rsid w:val="00227ADA"/>
    <w:rsid w:val="00232027"/>
    <w:rsid w:val="002322F8"/>
    <w:rsid w:val="00232310"/>
    <w:rsid w:val="002326FA"/>
    <w:rsid w:val="0023547D"/>
    <w:rsid w:val="00240BF1"/>
    <w:rsid w:val="00241013"/>
    <w:rsid w:val="0024436B"/>
    <w:rsid w:val="00245BAF"/>
    <w:rsid w:val="00252D4F"/>
    <w:rsid w:val="002571E9"/>
    <w:rsid w:val="002606FE"/>
    <w:rsid w:val="0026219F"/>
    <w:rsid w:val="00265044"/>
    <w:rsid w:val="00265B65"/>
    <w:rsid w:val="00267946"/>
    <w:rsid w:val="0027021B"/>
    <w:rsid w:val="00273C8C"/>
    <w:rsid w:val="00274270"/>
    <w:rsid w:val="002771CC"/>
    <w:rsid w:val="002801AC"/>
    <w:rsid w:val="00281D1E"/>
    <w:rsid w:val="00282166"/>
    <w:rsid w:val="00285A68"/>
    <w:rsid w:val="002873DB"/>
    <w:rsid w:val="0028744A"/>
    <w:rsid w:val="00287BD0"/>
    <w:rsid w:val="002904F8"/>
    <w:rsid w:val="0029412C"/>
    <w:rsid w:val="00294D44"/>
    <w:rsid w:val="0029633F"/>
    <w:rsid w:val="002A070F"/>
    <w:rsid w:val="002A0E3D"/>
    <w:rsid w:val="002A2C14"/>
    <w:rsid w:val="002A2E67"/>
    <w:rsid w:val="002A70FC"/>
    <w:rsid w:val="002A78E0"/>
    <w:rsid w:val="002A7A8E"/>
    <w:rsid w:val="002A7B23"/>
    <w:rsid w:val="002B14C2"/>
    <w:rsid w:val="002B17F0"/>
    <w:rsid w:val="002B2AE7"/>
    <w:rsid w:val="002B2AF1"/>
    <w:rsid w:val="002B7289"/>
    <w:rsid w:val="002C140F"/>
    <w:rsid w:val="002C1650"/>
    <w:rsid w:val="002C3617"/>
    <w:rsid w:val="002C3677"/>
    <w:rsid w:val="002C4340"/>
    <w:rsid w:val="002C462F"/>
    <w:rsid w:val="002C4772"/>
    <w:rsid w:val="002C48F0"/>
    <w:rsid w:val="002C5466"/>
    <w:rsid w:val="002C5A24"/>
    <w:rsid w:val="002C77AF"/>
    <w:rsid w:val="002D0ED0"/>
    <w:rsid w:val="002D2C9F"/>
    <w:rsid w:val="002D2EA6"/>
    <w:rsid w:val="002D5622"/>
    <w:rsid w:val="002D6160"/>
    <w:rsid w:val="002D6934"/>
    <w:rsid w:val="002E0DBA"/>
    <w:rsid w:val="002E15FA"/>
    <w:rsid w:val="002E2746"/>
    <w:rsid w:val="002E33A4"/>
    <w:rsid w:val="002E35F0"/>
    <w:rsid w:val="002E3818"/>
    <w:rsid w:val="002E4ACF"/>
    <w:rsid w:val="002E6456"/>
    <w:rsid w:val="002E6639"/>
    <w:rsid w:val="002E6DDF"/>
    <w:rsid w:val="002E7ECA"/>
    <w:rsid w:val="002F023A"/>
    <w:rsid w:val="002F14CD"/>
    <w:rsid w:val="002F390C"/>
    <w:rsid w:val="002F4891"/>
    <w:rsid w:val="002F4A3A"/>
    <w:rsid w:val="002F5AB5"/>
    <w:rsid w:val="00301EAD"/>
    <w:rsid w:val="00301F1D"/>
    <w:rsid w:val="00303FEF"/>
    <w:rsid w:val="00304316"/>
    <w:rsid w:val="003049CB"/>
    <w:rsid w:val="00306855"/>
    <w:rsid w:val="0031444B"/>
    <w:rsid w:val="00316EC3"/>
    <w:rsid w:val="00320DD2"/>
    <w:rsid w:val="00322A65"/>
    <w:rsid w:val="0032652A"/>
    <w:rsid w:val="0032712E"/>
    <w:rsid w:val="003271A2"/>
    <w:rsid w:val="003309A1"/>
    <w:rsid w:val="00330AE6"/>
    <w:rsid w:val="003337E3"/>
    <w:rsid w:val="00333D3C"/>
    <w:rsid w:val="00336CAC"/>
    <w:rsid w:val="00337A72"/>
    <w:rsid w:val="00337F8B"/>
    <w:rsid w:val="003415E6"/>
    <w:rsid w:val="00341A26"/>
    <w:rsid w:val="00342F2B"/>
    <w:rsid w:val="00343D5E"/>
    <w:rsid w:val="00346DB9"/>
    <w:rsid w:val="00346E20"/>
    <w:rsid w:val="0035126C"/>
    <w:rsid w:val="00357C33"/>
    <w:rsid w:val="00360D0E"/>
    <w:rsid w:val="0036391A"/>
    <w:rsid w:val="003663B5"/>
    <w:rsid w:val="0036729C"/>
    <w:rsid w:val="00371B4C"/>
    <w:rsid w:val="00371EFA"/>
    <w:rsid w:val="00373376"/>
    <w:rsid w:val="00375D30"/>
    <w:rsid w:val="00380EDC"/>
    <w:rsid w:val="00382259"/>
    <w:rsid w:val="003829A8"/>
    <w:rsid w:val="003853CA"/>
    <w:rsid w:val="003860B4"/>
    <w:rsid w:val="00394F0E"/>
    <w:rsid w:val="00397D49"/>
    <w:rsid w:val="003A34BF"/>
    <w:rsid w:val="003B1688"/>
    <w:rsid w:val="003B3C0C"/>
    <w:rsid w:val="003B5831"/>
    <w:rsid w:val="003C161D"/>
    <w:rsid w:val="003C21D9"/>
    <w:rsid w:val="003C3FBE"/>
    <w:rsid w:val="003C4BF6"/>
    <w:rsid w:val="003C51ED"/>
    <w:rsid w:val="003D0EE7"/>
    <w:rsid w:val="003D117F"/>
    <w:rsid w:val="003D427C"/>
    <w:rsid w:val="003D76A0"/>
    <w:rsid w:val="003F162A"/>
    <w:rsid w:val="003F1B51"/>
    <w:rsid w:val="003F2601"/>
    <w:rsid w:val="00401F95"/>
    <w:rsid w:val="004057CD"/>
    <w:rsid w:val="00406346"/>
    <w:rsid w:val="0040734E"/>
    <w:rsid w:val="00411511"/>
    <w:rsid w:val="004117EE"/>
    <w:rsid w:val="00413B82"/>
    <w:rsid w:val="00414516"/>
    <w:rsid w:val="00414B07"/>
    <w:rsid w:val="00415B59"/>
    <w:rsid w:val="0041723A"/>
    <w:rsid w:val="004212CA"/>
    <w:rsid w:val="00422DFD"/>
    <w:rsid w:val="0043164C"/>
    <w:rsid w:val="00432138"/>
    <w:rsid w:val="00436208"/>
    <w:rsid w:val="0044036F"/>
    <w:rsid w:val="00440F99"/>
    <w:rsid w:val="00446A4C"/>
    <w:rsid w:val="00447751"/>
    <w:rsid w:val="004478B6"/>
    <w:rsid w:val="00450A4A"/>
    <w:rsid w:val="004517DF"/>
    <w:rsid w:val="004533F9"/>
    <w:rsid w:val="00453AEE"/>
    <w:rsid w:val="00454396"/>
    <w:rsid w:val="0045725C"/>
    <w:rsid w:val="004576B0"/>
    <w:rsid w:val="004578BE"/>
    <w:rsid w:val="00460275"/>
    <w:rsid w:val="004618BF"/>
    <w:rsid w:val="0046334F"/>
    <w:rsid w:val="0046402A"/>
    <w:rsid w:val="0046547E"/>
    <w:rsid w:val="00470E0D"/>
    <w:rsid w:val="00471167"/>
    <w:rsid w:val="00476C51"/>
    <w:rsid w:val="004821FC"/>
    <w:rsid w:val="00482C0D"/>
    <w:rsid w:val="00483573"/>
    <w:rsid w:val="004843FA"/>
    <w:rsid w:val="004856AB"/>
    <w:rsid w:val="004937DC"/>
    <w:rsid w:val="004A6942"/>
    <w:rsid w:val="004A6E3A"/>
    <w:rsid w:val="004B0707"/>
    <w:rsid w:val="004B36FC"/>
    <w:rsid w:val="004B3867"/>
    <w:rsid w:val="004B4161"/>
    <w:rsid w:val="004B60D5"/>
    <w:rsid w:val="004B6EA6"/>
    <w:rsid w:val="004B74F7"/>
    <w:rsid w:val="004C55B2"/>
    <w:rsid w:val="004C69F4"/>
    <w:rsid w:val="004D0C13"/>
    <w:rsid w:val="004D3FEC"/>
    <w:rsid w:val="004D7BD2"/>
    <w:rsid w:val="004E41E8"/>
    <w:rsid w:val="004F0E28"/>
    <w:rsid w:val="004F1C2F"/>
    <w:rsid w:val="004F2C00"/>
    <w:rsid w:val="004F4723"/>
    <w:rsid w:val="005001D2"/>
    <w:rsid w:val="0050083D"/>
    <w:rsid w:val="0050160D"/>
    <w:rsid w:val="0050226E"/>
    <w:rsid w:val="00502A3F"/>
    <w:rsid w:val="00510348"/>
    <w:rsid w:val="00510A8C"/>
    <w:rsid w:val="00515553"/>
    <w:rsid w:val="00517448"/>
    <w:rsid w:val="00521D8F"/>
    <w:rsid w:val="0052285A"/>
    <w:rsid w:val="00531A8E"/>
    <w:rsid w:val="0053286C"/>
    <w:rsid w:val="00535180"/>
    <w:rsid w:val="00535F7C"/>
    <w:rsid w:val="00536A55"/>
    <w:rsid w:val="005376F4"/>
    <w:rsid w:val="00537E1D"/>
    <w:rsid w:val="00540579"/>
    <w:rsid w:val="0054092B"/>
    <w:rsid w:val="00540B45"/>
    <w:rsid w:val="005411D1"/>
    <w:rsid w:val="00544483"/>
    <w:rsid w:val="0055007B"/>
    <w:rsid w:val="00551126"/>
    <w:rsid w:val="0055230E"/>
    <w:rsid w:val="005541A1"/>
    <w:rsid w:val="005546A4"/>
    <w:rsid w:val="00561A41"/>
    <w:rsid w:val="00563BAF"/>
    <w:rsid w:val="00564A1F"/>
    <w:rsid w:val="005667BA"/>
    <w:rsid w:val="00567D77"/>
    <w:rsid w:val="005737FF"/>
    <w:rsid w:val="005771FA"/>
    <w:rsid w:val="005809B5"/>
    <w:rsid w:val="005811F6"/>
    <w:rsid w:val="00582B93"/>
    <w:rsid w:val="00591D3C"/>
    <w:rsid w:val="0059239C"/>
    <w:rsid w:val="005930BF"/>
    <w:rsid w:val="005931BB"/>
    <w:rsid w:val="005945BD"/>
    <w:rsid w:val="005947D7"/>
    <w:rsid w:val="005961A6"/>
    <w:rsid w:val="005A0FB9"/>
    <w:rsid w:val="005A1381"/>
    <w:rsid w:val="005A1A69"/>
    <w:rsid w:val="005A22D0"/>
    <w:rsid w:val="005A2E8B"/>
    <w:rsid w:val="005A366A"/>
    <w:rsid w:val="005A4D6E"/>
    <w:rsid w:val="005B1543"/>
    <w:rsid w:val="005B45B6"/>
    <w:rsid w:val="005B5D24"/>
    <w:rsid w:val="005B7A71"/>
    <w:rsid w:val="005C3370"/>
    <w:rsid w:val="005C44F2"/>
    <w:rsid w:val="005C5B38"/>
    <w:rsid w:val="005C7595"/>
    <w:rsid w:val="005D2D17"/>
    <w:rsid w:val="005D3718"/>
    <w:rsid w:val="005D7ACF"/>
    <w:rsid w:val="005E2ACF"/>
    <w:rsid w:val="005E2B36"/>
    <w:rsid w:val="005E2DE4"/>
    <w:rsid w:val="005E62AE"/>
    <w:rsid w:val="005E63E5"/>
    <w:rsid w:val="005E6C56"/>
    <w:rsid w:val="005F0E5C"/>
    <w:rsid w:val="005F140A"/>
    <w:rsid w:val="005F4803"/>
    <w:rsid w:val="005F5355"/>
    <w:rsid w:val="005F6241"/>
    <w:rsid w:val="005F789E"/>
    <w:rsid w:val="006005F5"/>
    <w:rsid w:val="006011EB"/>
    <w:rsid w:val="00602BB5"/>
    <w:rsid w:val="006032CE"/>
    <w:rsid w:val="006065D9"/>
    <w:rsid w:val="00606A21"/>
    <w:rsid w:val="00607B60"/>
    <w:rsid w:val="006106D5"/>
    <w:rsid w:val="00610B3B"/>
    <w:rsid w:val="006121AE"/>
    <w:rsid w:val="006129F1"/>
    <w:rsid w:val="00614BC4"/>
    <w:rsid w:val="0061668A"/>
    <w:rsid w:val="006171C1"/>
    <w:rsid w:val="0061760F"/>
    <w:rsid w:val="00624DEB"/>
    <w:rsid w:val="00626735"/>
    <w:rsid w:val="0062691F"/>
    <w:rsid w:val="00626B7C"/>
    <w:rsid w:val="00627E4A"/>
    <w:rsid w:val="00631E87"/>
    <w:rsid w:val="00632BA2"/>
    <w:rsid w:val="00633985"/>
    <w:rsid w:val="006339C6"/>
    <w:rsid w:val="006363CA"/>
    <w:rsid w:val="00636AE2"/>
    <w:rsid w:val="006375E6"/>
    <w:rsid w:val="00642531"/>
    <w:rsid w:val="006433C7"/>
    <w:rsid w:val="0064348D"/>
    <w:rsid w:val="00644DFD"/>
    <w:rsid w:val="00644F8E"/>
    <w:rsid w:val="006534FB"/>
    <w:rsid w:val="00656A93"/>
    <w:rsid w:val="00660E98"/>
    <w:rsid w:val="00663E72"/>
    <w:rsid w:val="00664F79"/>
    <w:rsid w:val="00667A61"/>
    <w:rsid w:val="00672549"/>
    <w:rsid w:val="0067708F"/>
    <w:rsid w:val="00681251"/>
    <w:rsid w:val="0068148F"/>
    <w:rsid w:val="00686452"/>
    <w:rsid w:val="00692FA3"/>
    <w:rsid w:val="00693FF8"/>
    <w:rsid w:val="0069556B"/>
    <w:rsid w:val="0069619A"/>
    <w:rsid w:val="006A1CB0"/>
    <w:rsid w:val="006A4B79"/>
    <w:rsid w:val="006A6346"/>
    <w:rsid w:val="006B1A6A"/>
    <w:rsid w:val="006B276D"/>
    <w:rsid w:val="006B737C"/>
    <w:rsid w:val="006C4D6C"/>
    <w:rsid w:val="006C6FF8"/>
    <w:rsid w:val="006C74BA"/>
    <w:rsid w:val="006D0810"/>
    <w:rsid w:val="006D3957"/>
    <w:rsid w:val="006D48AD"/>
    <w:rsid w:val="006D5609"/>
    <w:rsid w:val="006D5C1D"/>
    <w:rsid w:val="006D5D8F"/>
    <w:rsid w:val="006D7D99"/>
    <w:rsid w:val="006E2486"/>
    <w:rsid w:val="006E2CD3"/>
    <w:rsid w:val="006E5C5D"/>
    <w:rsid w:val="006E5F1A"/>
    <w:rsid w:val="006E6460"/>
    <w:rsid w:val="006E6D71"/>
    <w:rsid w:val="006E78BB"/>
    <w:rsid w:val="006F2FB4"/>
    <w:rsid w:val="006F3698"/>
    <w:rsid w:val="006F5FC1"/>
    <w:rsid w:val="006F7A55"/>
    <w:rsid w:val="007054EA"/>
    <w:rsid w:val="00706726"/>
    <w:rsid w:val="00706DE7"/>
    <w:rsid w:val="00706EE7"/>
    <w:rsid w:val="007070B0"/>
    <w:rsid w:val="0070753C"/>
    <w:rsid w:val="00712DE8"/>
    <w:rsid w:val="00713F9C"/>
    <w:rsid w:val="007166EA"/>
    <w:rsid w:val="00716ADF"/>
    <w:rsid w:val="007208ED"/>
    <w:rsid w:val="00725415"/>
    <w:rsid w:val="00730B8A"/>
    <w:rsid w:val="007328CD"/>
    <w:rsid w:val="00733BF0"/>
    <w:rsid w:val="00734045"/>
    <w:rsid w:val="00735940"/>
    <w:rsid w:val="00741929"/>
    <w:rsid w:val="00742A94"/>
    <w:rsid w:val="00742AB6"/>
    <w:rsid w:val="00743C7F"/>
    <w:rsid w:val="0074437B"/>
    <w:rsid w:val="00745D6A"/>
    <w:rsid w:val="00746820"/>
    <w:rsid w:val="00751851"/>
    <w:rsid w:val="00751989"/>
    <w:rsid w:val="0076219C"/>
    <w:rsid w:val="0076741E"/>
    <w:rsid w:val="007721A9"/>
    <w:rsid w:val="007844F4"/>
    <w:rsid w:val="0078463D"/>
    <w:rsid w:val="0078468B"/>
    <w:rsid w:val="00790AB3"/>
    <w:rsid w:val="00791227"/>
    <w:rsid w:val="0079171A"/>
    <w:rsid w:val="00793A53"/>
    <w:rsid w:val="007A0A77"/>
    <w:rsid w:val="007A373F"/>
    <w:rsid w:val="007A4608"/>
    <w:rsid w:val="007A5F37"/>
    <w:rsid w:val="007A6D10"/>
    <w:rsid w:val="007B1113"/>
    <w:rsid w:val="007B12DD"/>
    <w:rsid w:val="007B3C32"/>
    <w:rsid w:val="007B4634"/>
    <w:rsid w:val="007B6065"/>
    <w:rsid w:val="007B78F3"/>
    <w:rsid w:val="007C26BB"/>
    <w:rsid w:val="007C3584"/>
    <w:rsid w:val="007C3A51"/>
    <w:rsid w:val="007C421C"/>
    <w:rsid w:val="007C56AA"/>
    <w:rsid w:val="007D4579"/>
    <w:rsid w:val="007D783B"/>
    <w:rsid w:val="007E1EA8"/>
    <w:rsid w:val="007E27E0"/>
    <w:rsid w:val="007E2A87"/>
    <w:rsid w:val="007E5697"/>
    <w:rsid w:val="007F2D0B"/>
    <w:rsid w:val="007F3C51"/>
    <w:rsid w:val="007F6249"/>
    <w:rsid w:val="007F75F8"/>
    <w:rsid w:val="00802E1A"/>
    <w:rsid w:val="008034CC"/>
    <w:rsid w:val="0080419B"/>
    <w:rsid w:val="008055E1"/>
    <w:rsid w:val="00805D61"/>
    <w:rsid w:val="00806549"/>
    <w:rsid w:val="00807959"/>
    <w:rsid w:val="00811CA0"/>
    <w:rsid w:val="00812376"/>
    <w:rsid w:val="0081655A"/>
    <w:rsid w:val="00821022"/>
    <w:rsid w:val="008212DE"/>
    <w:rsid w:val="00822B2B"/>
    <w:rsid w:val="0082326E"/>
    <w:rsid w:val="008264E8"/>
    <w:rsid w:val="008266EB"/>
    <w:rsid w:val="00827FED"/>
    <w:rsid w:val="00831DF6"/>
    <w:rsid w:val="00832D83"/>
    <w:rsid w:val="00833D0C"/>
    <w:rsid w:val="008427BC"/>
    <w:rsid w:val="00843882"/>
    <w:rsid w:val="00844C39"/>
    <w:rsid w:val="008460AD"/>
    <w:rsid w:val="00846D87"/>
    <w:rsid w:val="00847CF7"/>
    <w:rsid w:val="008527BA"/>
    <w:rsid w:val="008527F5"/>
    <w:rsid w:val="008541A5"/>
    <w:rsid w:val="00862833"/>
    <w:rsid w:val="00863623"/>
    <w:rsid w:val="00863E88"/>
    <w:rsid w:val="00866C54"/>
    <w:rsid w:val="0087163D"/>
    <w:rsid w:val="008736D4"/>
    <w:rsid w:val="00873C92"/>
    <w:rsid w:val="00873F7C"/>
    <w:rsid w:val="00874463"/>
    <w:rsid w:val="00881C24"/>
    <w:rsid w:val="0088213C"/>
    <w:rsid w:val="00882E02"/>
    <w:rsid w:val="00883A3A"/>
    <w:rsid w:val="008845D8"/>
    <w:rsid w:val="008867CA"/>
    <w:rsid w:val="008869C7"/>
    <w:rsid w:val="00887363"/>
    <w:rsid w:val="00890776"/>
    <w:rsid w:val="00893175"/>
    <w:rsid w:val="00893CB7"/>
    <w:rsid w:val="00893D35"/>
    <w:rsid w:val="00896CB6"/>
    <w:rsid w:val="008A0007"/>
    <w:rsid w:val="008A13A2"/>
    <w:rsid w:val="008B31E5"/>
    <w:rsid w:val="008B3937"/>
    <w:rsid w:val="008B3FD5"/>
    <w:rsid w:val="008B50E4"/>
    <w:rsid w:val="008B5F34"/>
    <w:rsid w:val="008B6F8F"/>
    <w:rsid w:val="008C0316"/>
    <w:rsid w:val="008C0A04"/>
    <w:rsid w:val="008C665F"/>
    <w:rsid w:val="008D0C14"/>
    <w:rsid w:val="008D10D9"/>
    <w:rsid w:val="008D1EC8"/>
    <w:rsid w:val="008D369E"/>
    <w:rsid w:val="008E400B"/>
    <w:rsid w:val="008E5848"/>
    <w:rsid w:val="008F29A0"/>
    <w:rsid w:val="008F3666"/>
    <w:rsid w:val="008F7B93"/>
    <w:rsid w:val="008F7CBA"/>
    <w:rsid w:val="00901FCF"/>
    <w:rsid w:val="00906804"/>
    <w:rsid w:val="0091380E"/>
    <w:rsid w:val="0091632C"/>
    <w:rsid w:val="009171B7"/>
    <w:rsid w:val="00921788"/>
    <w:rsid w:val="00923DCF"/>
    <w:rsid w:val="00926B20"/>
    <w:rsid w:val="00926E0C"/>
    <w:rsid w:val="0092768D"/>
    <w:rsid w:val="0093181D"/>
    <w:rsid w:val="00932641"/>
    <w:rsid w:val="00933BB1"/>
    <w:rsid w:val="00934808"/>
    <w:rsid w:val="00940FA7"/>
    <w:rsid w:val="0094382E"/>
    <w:rsid w:val="00944322"/>
    <w:rsid w:val="00944F72"/>
    <w:rsid w:val="00947389"/>
    <w:rsid w:val="009500D9"/>
    <w:rsid w:val="00950BE3"/>
    <w:rsid w:val="00951DE2"/>
    <w:rsid w:val="00952F11"/>
    <w:rsid w:val="009536E5"/>
    <w:rsid w:val="00956057"/>
    <w:rsid w:val="00956819"/>
    <w:rsid w:val="00956E24"/>
    <w:rsid w:val="00961DE9"/>
    <w:rsid w:val="00964A2E"/>
    <w:rsid w:val="00964DAB"/>
    <w:rsid w:val="009666D9"/>
    <w:rsid w:val="00970DE9"/>
    <w:rsid w:val="0097290A"/>
    <w:rsid w:val="009776B2"/>
    <w:rsid w:val="00980AEC"/>
    <w:rsid w:val="00981ECB"/>
    <w:rsid w:val="00982B91"/>
    <w:rsid w:val="00983E21"/>
    <w:rsid w:val="009847EE"/>
    <w:rsid w:val="0099367A"/>
    <w:rsid w:val="00993959"/>
    <w:rsid w:val="009A1EB5"/>
    <w:rsid w:val="009A2786"/>
    <w:rsid w:val="009A78B1"/>
    <w:rsid w:val="009B173B"/>
    <w:rsid w:val="009B1F3F"/>
    <w:rsid w:val="009B49B4"/>
    <w:rsid w:val="009B5432"/>
    <w:rsid w:val="009B5F15"/>
    <w:rsid w:val="009B73D9"/>
    <w:rsid w:val="009C4FA3"/>
    <w:rsid w:val="009C5EF8"/>
    <w:rsid w:val="009C6DDC"/>
    <w:rsid w:val="009D1DAA"/>
    <w:rsid w:val="009D65C8"/>
    <w:rsid w:val="009E39EE"/>
    <w:rsid w:val="009E41DE"/>
    <w:rsid w:val="009E42C8"/>
    <w:rsid w:val="009E6B04"/>
    <w:rsid w:val="009E6CDC"/>
    <w:rsid w:val="009F40E2"/>
    <w:rsid w:val="00A0089B"/>
    <w:rsid w:val="00A027DD"/>
    <w:rsid w:val="00A13C3F"/>
    <w:rsid w:val="00A2079E"/>
    <w:rsid w:val="00A212DE"/>
    <w:rsid w:val="00A212F0"/>
    <w:rsid w:val="00A22C1A"/>
    <w:rsid w:val="00A23397"/>
    <w:rsid w:val="00A236C0"/>
    <w:rsid w:val="00A25EC4"/>
    <w:rsid w:val="00A30054"/>
    <w:rsid w:val="00A32BC6"/>
    <w:rsid w:val="00A33A92"/>
    <w:rsid w:val="00A34564"/>
    <w:rsid w:val="00A356BA"/>
    <w:rsid w:val="00A3605B"/>
    <w:rsid w:val="00A4241F"/>
    <w:rsid w:val="00A4393E"/>
    <w:rsid w:val="00A47810"/>
    <w:rsid w:val="00A5007F"/>
    <w:rsid w:val="00A5146F"/>
    <w:rsid w:val="00A51DC2"/>
    <w:rsid w:val="00A530B1"/>
    <w:rsid w:val="00A53BCC"/>
    <w:rsid w:val="00A540BC"/>
    <w:rsid w:val="00A54614"/>
    <w:rsid w:val="00A54931"/>
    <w:rsid w:val="00A578A5"/>
    <w:rsid w:val="00A61777"/>
    <w:rsid w:val="00A62548"/>
    <w:rsid w:val="00A6262A"/>
    <w:rsid w:val="00A63B6C"/>
    <w:rsid w:val="00A64F31"/>
    <w:rsid w:val="00A66933"/>
    <w:rsid w:val="00A66E2E"/>
    <w:rsid w:val="00A701F7"/>
    <w:rsid w:val="00A71285"/>
    <w:rsid w:val="00A712ED"/>
    <w:rsid w:val="00A71E02"/>
    <w:rsid w:val="00A730DF"/>
    <w:rsid w:val="00A73C69"/>
    <w:rsid w:val="00A7407A"/>
    <w:rsid w:val="00A7423A"/>
    <w:rsid w:val="00A80DCB"/>
    <w:rsid w:val="00A811EA"/>
    <w:rsid w:val="00A81B4A"/>
    <w:rsid w:val="00A8574B"/>
    <w:rsid w:val="00A8601D"/>
    <w:rsid w:val="00A865E5"/>
    <w:rsid w:val="00A87FB5"/>
    <w:rsid w:val="00A91EB2"/>
    <w:rsid w:val="00A95C67"/>
    <w:rsid w:val="00A96BC8"/>
    <w:rsid w:val="00A96C4B"/>
    <w:rsid w:val="00A96C66"/>
    <w:rsid w:val="00AA1E04"/>
    <w:rsid w:val="00AA3793"/>
    <w:rsid w:val="00AA4CE1"/>
    <w:rsid w:val="00AA4EA3"/>
    <w:rsid w:val="00AA5B3D"/>
    <w:rsid w:val="00AA65BF"/>
    <w:rsid w:val="00AA7E7F"/>
    <w:rsid w:val="00AB0705"/>
    <w:rsid w:val="00AB2D22"/>
    <w:rsid w:val="00AB4A6F"/>
    <w:rsid w:val="00AB75F1"/>
    <w:rsid w:val="00AC2589"/>
    <w:rsid w:val="00AC325F"/>
    <w:rsid w:val="00AC5323"/>
    <w:rsid w:val="00AC7849"/>
    <w:rsid w:val="00AC7EF3"/>
    <w:rsid w:val="00AD12C1"/>
    <w:rsid w:val="00AD221C"/>
    <w:rsid w:val="00AD3430"/>
    <w:rsid w:val="00AE0847"/>
    <w:rsid w:val="00AE3200"/>
    <w:rsid w:val="00AE43F3"/>
    <w:rsid w:val="00AF07AB"/>
    <w:rsid w:val="00AF18FF"/>
    <w:rsid w:val="00AF1D76"/>
    <w:rsid w:val="00AF6229"/>
    <w:rsid w:val="00AF6A4F"/>
    <w:rsid w:val="00B0112B"/>
    <w:rsid w:val="00B03AA8"/>
    <w:rsid w:val="00B04259"/>
    <w:rsid w:val="00B0553D"/>
    <w:rsid w:val="00B1007E"/>
    <w:rsid w:val="00B1076B"/>
    <w:rsid w:val="00B11D4A"/>
    <w:rsid w:val="00B12198"/>
    <w:rsid w:val="00B12C3B"/>
    <w:rsid w:val="00B14470"/>
    <w:rsid w:val="00B15BF9"/>
    <w:rsid w:val="00B160B4"/>
    <w:rsid w:val="00B17A42"/>
    <w:rsid w:val="00B24908"/>
    <w:rsid w:val="00B263B6"/>
    <w:rsid w:val="00B278F1"/>
    <w:rsid w:val="00B27A6D"/>
    <w:rsid w:val="00B33680"/>
    <w:rsid w:val="00B3459B"/>
    <w:rsid w:val="00B34CB6"/>
    <w:rsid w:val="00B378D4"/>
    <w:rsid w:val="00B432DE"/>
    <w:rsid w:val="00B43602"/>
    <w:rsid w:val="00B4380E"/>
    <w:rsid w:val="00B441AA"/>
    <w:rsid w:val="00B44334"/>
    <w:rsid w:val="00B50E2E"/>
    <w:rsid w:val="00B5153B"/>
    <w:rsid w:val="00B51BF4"/>
    <w:rsid w:val="00B52397"/>
    <w:rsid w:val="00B52F5A"/>
    <w:rsid w:val="00B547A3"/>
    <w:rsid w:val="00B54CC0"/>
    <w:rsid w:val="00B6439B"/>
    <w:rsid w:val="00B643AD"/>
    <w:rsid w:val="00B64664"/>
    <w:rsid w:val="00B67B0C"/>
    <w:rsid w:val="00B7398D"/>
    <w:rsid w:val="00B74219"/>
    <w:rsid w:val="00B77711"/>
    <w:rsid w:val="00B81394"/>
    <w:rsid w:val="00B84BBE"/>
    <w:rsid w:val="00B86629"/>
    <w:rsid w:val="00B86783"/>
    <w:rsid w:val="00B90A26"/>
    <w:rsid w:val="00B9299F"/>
    <w:rsid w:val="00B92B5B"/>
    <w:rsid w:val="00B95611"/>
    <w:rsid w:val="00BA104E"/>
    <w:rsid w:val="00BA5C8E"/>
    <w:rsid w:val="00BA7744"/>
    <w:rsid w:val="00BA78FC"/>
    <w:rsid w:val="00BA7AE2"/>
    <w:rsid w:val="00BB256A"/>
    <w:rsid w:val="00BB3D83"/>
    <w:rsid w:val="00BB3D9E"/>
    <w:rsid w:val="00BB3E6D"/>
    <w:rsid w:val="00BB417B"/>
    <w:rsid w:val="00BB6B38"/>
    <w:rsid w:val="00BB7DA1"/>
    <w:rsid w:val="00BC29F4"/>
    <w:rsid w:val="00BC3C65"/>
    <w:rsid w:val="00BC5FAB"/>
    <w:rsid w:val="00BC7256"/>
    <w:rsid w:val="00BC765D"/>
    <w:rsid w:val="00BD185C"/>
    <w:rsid w:val="00BE5222"/>
    <w:rsid w:val="00BE6418"/>
    <w:rsid w:val="00BF4DFA"/>
    <w:rsid w:val="00BF68F2"/>
    <w:rsid w:val="00BF6964"/>
    <w:rsid w:val="00BF6EEF"/>
    <w:rsid w:val="00BF70FC"/>
    <w:rsid w:val="00C02536"/>
    <w:rsid w:val="00C043D7"/>
    <w:rsid w:val="00C05DBC"/>
    <w:rsid w:val="00C065B0"/>
    <w:rsid w:val="00C0666E"/>
    <w:rsid w:val="00C119F5"/>
    <w:rsid w:val="00C125BA"/>
    <w:rsid w:val="00C12CB1"/>
    <w:rsid w:val="00C13CD0"/>
    <w:rsid w:val="00C14812"/>
    <w:rsid w:val="00C15617"/>
    <w:rsid w:val="00C206FE"/>
    <w:rsid w:val="00C22425"/>
    <w:rsid w:val="00C2307C"/>
    <w:rsid w:val="00C317FE"/>
    <w:rsid w:val="00C33B16"/>
    <w:rsid w:val="00C34EDF"/>
    <w:rsid w:val="00C43AC6"/>
    <w:rsid w:val="00C47397"/>
    <w:rsid w:val="00C50A3F"/>
    <w:rsid w:val="00C53291"/>
    <w:rsid w:val="00C55301"/>
    <w:rsid w:val="00C55BA8"/>
    <w:rsid w:val="00C55BAA"/>
    <w:rsid w:val="00C6188B"/>
    <w:rsid w:val="00C62165"/>
    <w:rsid w:val="00C71167"/>
    <w:rsid w:val="00C727FB"/>
    <w:rsid w:val="00C7408B"/>
    <w:rsid w:val="00C74F6A"/>
    <w:rsid w:val="00C75780"/>
    <w:rsid w:val="00C75B57"/>
    <w:rsid w:val="00C762AB"/>
    <w:rsid w:val="00C8144F"/>
    <w:rsid w:val="00C81D56"/>
    <w:rsid w:val="00C834D8"/>
    <w:rsid w:val="00C84144"/>
    <w:rsid w:val="00C84162"/>
    <w:rsid w:val="00C877F6"/>
    <w:rsid w:val="00C91630"/>
    <w:rsid w:val="00C96FB6"/>
    <w:rsid w:val="00C974A5"/>
    <w:rsid w:val="00CA1513"/>
    <w:rsid w:val="00CA20BA"/>
    <w:rsid w:val="00CA2E78"/>
    <w:rsid w:val="00CA469C"/>
    <w:rsid w:val="00CB03C6"/>
    <w:rsid w:val="00CB19DC"/>
    <w:rsid w:val="00CB24A0"/>
    <w:rsid w:val="00CB301A"/>
    <w:rsid w:val="00CB31FF"/>
    <w:rsid w:val="00CB362A"/>
    <w:rsid w:val="00CB4A50"/>
    <w:rsid w:val="00CC0357"/>
    <w:rsid w:val="00CC5847"/>
    <w:rsid w:val="00CC6975"/>
    <w:rsid w:val="00CC7CA6"/>
    <w:rsid w:val="00CD4812"/>
    <w:rsid w:val="00CD5118"/>
    <w:rsid w:val="00CE061F"/>
    <w:rsid w:val="00CE4C5C"/>
    <w:rsid w:val="00CF0E89"/>
    <w:rsid w:val="00CF1590"/>
    <w:rsid w:val="00CF298C"/>
    <w:rsid w:val="00CF2CA8"/>
    <w:rsid w:val="00CF345F"/>
    <w:rsid w:val="00CF5D46"/>
    <w:rsid w:val="00CF6531"/>
    <w:rsid w:val="00D0131C"/>
    <w:rsid w:val="00D03807"/>
    <w:rsid w:val="00D04929"/>
    <w:rsid w:val="00D06A54"/>
    <w:rsid w:val="00D11568"/>
    <w:rsid w:val="00D12F28"/>
    <w:rsid w:val="00D13053"/>
    <w:rsid w:val="00D14498"/>
    <w:rsid w:val="00D20383"/>
    <w:rsid w:val="00D206A3"/>
    <w:rsid w:val="00D20CF9"/>
    <w:rsid w:val="00D2312A"/>
    <w:rsid w:val="00D23476"/>
    <w:rsid w:val="00D2371B"/>
    <w:rsid w:val="00D2651F"/>
    <w:rsid w:val="00D2702F"/>
    <w:rsid w:val="00D30459"/>
    <w:rsid w:val="00D30E59"/>
    <w:rsid w:val="00D319EA"/>
    <w:rsid w:val="00D32257"/>
    <w:rsid w:val="00D32532"/>
    <w:rsid w:val="00D3309B"/>
    <w:rsid w:val="00D408A2"/>
    <w:rsid w:val="00D423E9"/>
    <w:rsid w:val="00D45507"/>
    <w:rsid w:val="00D45ADA"/>
    <w:rsid w:val="00D45B23"/>
    <w:rsid w:val="00D4633D"/>
    <w:rsid w:val="00D52C85"/>
    <w:rsid w:val="00D54280"/>
    <w:rsid w:val="00D55184"/>
    <w:rsid w:val="00D55A0E"/>
    <w:rsid w:val="00D55A1B"/>
    <w:rsid w:val="00D5705B"/>
    <w:rsid w:val="00D57710"/>
    <w:rsid w:val="00D60413"/>
    <w:rsid w:val="00D63734"/>
    <w:rsid w:val="00D645C8"/>
    <w:rsid w:val="00D64FDA"/>
    <w:rsid w:val="00D65B79"/>
    <w:rsid w:val="00D6606D"/>
    <w:rsid w:val="00D66603"/>
    <w:rsid w:val="00D72A05"/>
    <w:rsid w:val="00D742A3"/>
    <w:rsid w:val="00D75BDF"/>
    <w:rsid w:val="00D761B9"/>
    <w:rsid w:val="00D77599"/>
    <w:rsid w:val="00D80FCE"/>
    <w:rsid w:val="00D819AE"/>
    <w:rsid w:val="00D8439F"/>
    <w:rsid w:val="00D871A0"/>
    <w:rsid w:val="00D87770"/>
    <w:rsid w:val="00D877E9"/>
    <w:rsid w:val="00D92F3A"/>
    <w:rsid w:val="00D92FC5"/>
    <w:rsid w:val="00D937C6"/>
    <w:rsid w:val="00D941C5"/>
    <w:rsid w:val="00D9429B"/>
    <w:rsid w:val="00D9542B"/>
    <w:rsid w:val="00D958AF"/>
    <w:rsid w:val="00DA08A4"/>
    <w:rsid w:val="00DA20E2"/>
    <w:rsid w:val="00DA413B"/>
    <w:rsid w:val="00DB06B4"/>
    <w:rsid w:val="00DB359D"/>
    <w:rsid w:val="00DB7077"/>
    <w:rsid w:val="00DB7AF6"/>
    <w:rsid w:val="00DB7D33"/>
    <w:rsid w:val="00DC0F11"/>
    <w:rsid w:val="00DC2018"/>
    <w:rsid w:val="00DC23EC"/>
    <w:rsid w:val="00DC273E"/>
    <w:rsid w:val="00DC56BF"/>
    <w:rsid w:val="00DC6074"/>
    <w:rsid w:val="00DC6F34"/>
    <w:rsid w:val="00DD0A1A"/>
    <w:rsid w:val="00DD0EE4"/>
    <w:rsid w:val="00DD146F"/>
    <w:rsid w:val="00DD2335"/>
    <w:rsid w:val="00DD35F5"/>
    <w:rsid w:val="00DD59B5"/>
    <w:rsid w:val="00DD6EC7"/>
    <w:rsid w:val="00DE07FF"/>
    <w:rsid w:val="00DE4D81"/>
    <w:rsid w:val="00DF001C"/>
    <w:rsid w:val="00DF3B17"/>
    <w:rsid w:val="00DF7A9A"/>
    <w:rsid w:val="00E03081"/>
    <w:rsid w:val="00E0529F"/>
    <w:rsid w:val="00E0539A"/>
    <w:rsid w:val="00E062CF"/>
    <w:rsid w:val="00E074CD"/>
    <w:rsid w:val="00E07DB2"/>
    <w:rsid w:val="00E111B7"/>
    <w:rsid w:val="00E11CD7"/>
    <w:rsid w:val="00E1663A"/>
    <w:rsid w:val="00E16A25"/>
    <w:rsid w:val="00E17417"/>
    <w:rsid w:val="00E20710"/>
    <w:rsid w:val="00E20C7C"/>
    <w:rsid w:val="00E23F96"/>
    <w:rsid w:val="00E30113"/>
    <w:rsid w:val="00E30A62"/>
    <w:rsid w:val="00E31084"/>
    <w:rsid w:val="00E3224B"/>
    <w:rsid w:val="00E34090"/>
    <w:rsid w:val="00E35A72"/>
    <w:rsid w:val="00E36103"/>
    <w:rsid w:val="00E36793"/>
    <w:rsid w:val="00E37122"/>
    <w:rsid w:val="00E43153"/>
    <w:rsid w:val="00E457C4"/>
    <w:rsid w:val="00E45C30"/>
    <w:rsid w:val="00E46539"/>
    <w:rsid w:val="00E4661B"/>
    <w:rsid w:val="00E4703B"/>
    <w:rsid w:val="00E4731D"/>
    <w:rsid w:val="00E4799E"/>
    <w:rsid w:val="00E47E6E"/>
    <w:rsid w:val="00E51252"/>
    <w:rsid w:val="00E51D36"/>
    <w:rsid w:val="00E52084"/>
    <w:rsid w:val="00E54931"/>
    <w:rsid w:val="00E563B2"/>
    <w:rsid w:val="00E56720"/>
    <w:rsid w:val="00E56B13"/>
    <w:rsid w:val="00E56FB5"/>
    <w:rsid w:val="00E605AF"/>
    <w:rsid w:val="00E61887"/>
    <w:rsid w:val="00E65069"/>
    <w:rsid w:val="00E65DAD"/>
    <w:rsid w:val="00E678A2"/>
    <w:rsid w:val="00E70256"/>
    <w:rsid w:val="00E72C09"/>
    <w:rsid w:val="00E76B5C"/>
    <w:rsid w:val="00E81122"/>
    <w:rsid w:val="00E823B5"/>
    <w:rsid w:val="00E86634"/>
    <w:rsid w:val="00E93DA7"/>
    <w:rsid w:val="00E96AF9"/>
    <w:rsid w:val="00EA01ED"/>
    <w:rsid w:val="00EA0921"/>
    <w:rsid w:val="00EA12DB"/>
    <w:rsid w:val="00EA4FD6"/>
    <w:rsid w:val="00EA77C7"/>
    <w:rsid w:val="00EB315D"/>
    <w:rsid w:val="00EB4470"/>
    <w:rsid w:val="00EB4B25"/>
    <w:rsid w:val="00EB6814"/>
    <w:rsid w:val="00EB6B3F"/>
    <w:rsid w:val="00EC200D"/>
    <w:rsid w:val="00EC20BD"/>
    <w:rsid w:val="00EC42E0"/>
    <w:rsid w:val="00EC6AF7"/>
    <w:rsid w:val="00ED12AC"/>
    <w:rsid w:val="00ED2C28"/>
    <w:rsid w:val="00ED2E0A"/>
    <w:rsid w:val="00ED5CF2"/>
    <w:rsid w:val="00ED795E"/>
    <w:rsid w:val="00EE0358"/>
    <w:rsid w:val="00EE4B28"/>
    <w:rsid w:val="00EE7379"/>
    <w:rsid w:val="00EF0E78"/>
    <w:rsid w:val="00EF17AC"/>
    <w:rsid w:val="00EF31F3"/>
    <w:rsid w:val="00EF4CB6"/>
    <w:rsid w:val="00EF6A06"/>
    <w:rsid w:val="00EF7E1B"/>
    <w:rsid w:val="00F00ABA"/>
    <w:rsid w:val="00F057BA"/>
    <w:rsid w:val="00F05A43"/>
    <w:rsid w:val="00F07A87"/>
    <w:rsid w:val="00F120D7"/>
    <w:rsid w:val="00F123F5"/>
    <w:rsid w:val="00F14792"/>
    <w:rsid w:val="00F16114"/>
    <w:rsid w:val="00F24511"/>
    <w:rsid w:val="00F257DF"/>
    <w:rsid w:val="00F27B89"/>
    <w:rsid w:val="00F301B0"/>
    <w:rsid w:val="00F3533C"/>
    <w:rsid w:val="00F37707"/>
    <w:rsid w:val="00F407B4"/>
    <w:rsid w:val="00F4115E"/>
    <w:rsid w:val="00F42F71"/>
    <w:rsid w:val="00F436D8"/>
    <w:rsid w:val="00F45371"/>
    <w:rsid w:val="00F54FD9"/>
    <w:rsid w:val="00F55C9F"/>
    <w:rsid w:val="00F55CD2"/>
    <w:rsid w:val="00F56728"/>
    <w:rsid w:val="00F609A6"/>
    <w:rsid w:val="00F60AE4"/>
    <w:rsid w:val="00F65DD0"/>
    <w:rsid w:val="00F67563"/>
    <w:rsid w:val="00F67E95"/>
    <w:rsid w:val="00F67EF0"/>
    <w:rsid w:val="00F710CD"/>
    <w:rsid w:val="00F75A67"/>
    <w:rsid w:val="00F77185"/>
    <w:rsid w:val="00F772C5"/>
    <w:rsid w:val="00F837F1"/>
    <w:rsid w:val="00F84A3C"/>
    <w:rsid w:val="00F84CD5"/>
    <w:rsid w:val="00F86ACB"/>
    <w:rsid w:val="00F9287D"/>
    <w:rsid w:val="00F92FFA"/>
    <w:rsid w:val="00F94210"/>
    <w:rsid w:val="00F96161"/>
    <w:rsid w:val="00F97105"/>
    <w:rsid w:val="00F976E2"/>
    <w:rsid w:val="00FA0928"/>
    <w:rsid w:val="00FA2E26"/>
    <w:rsid w:val="00FA5069"/>
    <w:rsid w:val="00FA5247"/>
    <w:rsid w:val="00FA53C1"/>
    <w:rsid w:val="00FA5F57"/>
    <w:rsid w:val="00FB2882"/>
    <w:rsid w:val="00FB431D"/>
    <w:rsid w:val="00FB77E6"/>
    <w:rsid w:val="00FC3E7C"/>
    <w:rsid w:val="00FC4A35"/>
    <w:rsid w:val="00FC7D71"/>
    <w:rsid w:val="00FD07A7"/>
    <w:rsid w:val="00FD1180"/>
    <w:rsid w:val="00FD20D8"/>
    <w:rsid w:val="00FD294F"/>
    <w:rsid w:val="00FD525B"/>
    <w:rsid w:val="00FD5587"/>
    <w:rsid w:val="00FD5EE5"/>
    <w:rsid w:val="00FD732C"/>
    <w:rsid w:val="00FE039B"/>
    <w:rsid w:val="00FE0EAD"/>
    <w:rsid w:val="00FE126E"/>
    <w:rsid w:val="00FE2431"/>
    <w:rsid w:val="00FE46D6"/>
    <w:rsid w:val="00FE70FD"/>
    <w:rsid w:val="00FF00BE"/>
    <w:rsid w:val="00FF028E"/>
    <w:rsid w:val="00FF2E31"/>
    <w:rsid w:val="00FF4386"/>
    <w:rsid w:val="00FF4E47"/>
    <w:rsid w:val="00FF5495"/>
    <w:rsid w:val="00FF6B53"/>
    <w:rsid w:val="00FF6EF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839A17"/>
  <w15:docId w15:val="{B29E212C-72AB-43D5-9FE4-BD910DCF7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E70FD"/>
  </w:style>
  <w:style w:type="paragraph" w:styleId="1">
    <w:name w:val="heading 1"/>
    <w:basedOn w:val="a0"/>
    <w:next w:val="a0"/>
    <w:link w:val="10"/>
    <w:qFormat/>
    <w:rsid w:val="00C762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uiPriority w:val="9"/>
    <w:semiHidden/>
    <w:unhideWhenUsed/>
    <w:qFormat/>
    <w:rsid w:val="00C762AB"/>
    <w:pPr>
      <w:keepNext/>
      <w:keepLines/>
      <w:spacing w:before="40" w:after="0"/>
      <w:outlineLvl w:val="1"/>
    </w:pPr>
    <w:rPr>
      <w:rFonts w:asciiTheme="majorHAnsi" w:eastAsiaTheme="majorEastAsia" w:hAnsiTheme="majorHAnsi" w:cstheme="majorBidi"/>
      <w:color w:val="365F91" w:themeColor="accent1" w:themeShade="BF"/>
      <w:sz w:val="28"/>
      <w:szCs w:val="28"/>
    </w:rPr>
  </w:style>
  <w:style w:type="paragraph" w:styleId="3">
    <w:name w:val="heading 3"/>
    <w:basedOn w:val="a0"/>
    <w:next w:val="a0"/>
    <w:link w:val="30"/>
    <w:uiPriority w:val="9"/>
    <w:semiHidden/>
    <w:unhideWhenUsed/>
    <w:qFormat/>
    <w:rsid w:val="00C762AB"/>
    <w:pPr>
      <w:keepNext/>
      <w:keepLines/>
      <w:spacing w:before="40" w:after="0"/>
      <w:outlineLvl w:val="2"/>
    </w:pPr>
    <w:rPr>
      <w:rFonts w:asciiTheme="majorHAnsi" w:eastAsiaTheme="majorEastAsia" w:hAnsiTheme="majorHAnsi" w:cstheme="majorBidi"/>
      <w:color w:val="244061" w:themeColor="accent1" w:themeShade="80"/>
      <w:sz w:val="24"/>
      <w:szCs w:val="24"/>
    </w:rPr>
  </w:style>
  <w:style w:type="paragraph" w:styleId="4">
    <w:name w:val="heading 4"/>
    <w:basedOn w:val="a0"/>
    <w:next w:val="a0"/>
    <w:link w:val="40"/>
    <w:uiPriority w:val="9"/>
    <w:semiHidden/>
    <w:unhideWhenUsed/>
    <w:qFormat/>
    <w:rsid w:val="00C762AB"/>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0"/>
    <w:next w:val="a0"/>
    <w:link w:val="50"/>
    <w:uiPriority w:val="9"/>
    <w:semiHidden/>
    <w:unhideWhenUsed/>
    <w:qFormat/>
    <w:rsid w:val="00C762AB"/>
    <w:pPr>
      <w:keepNext/>
      <w:keepLines/>
      <w:spacing w:before="40" w:after="0"/>
      <w:outlineLvl w:val="4"/>
    </w:pPr>
    <w:rPr>
      <w:rFonts w:asciiTheme="majorHAnsi" w:eastAsiaTheme="majorEastAsia" w:hAnsiTheme="majorHAnsi" w:cstheme="majorBidi"/>
      <w:color w:val="365F91" w:themeColor="accent1" w:themeShade="BF"/>
    </w:rPr>
  </w:style>
  <w:style w:type="paragraph" w:styleId="6">
    <w:name w:val="heading 6"/>
    <w:basedOn w:val="a0"/>
    <w:next w:val="a0"/>
    <w:link w:val="60"/>
    <w:uiPriority w:val="9"/>
    <w:semiHidden/>
    <w:unhideWhenUsed/>
    <w:qFormat/>
    <w:rsid w:val="00C762AB"/>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0"/>
    <w:next w:val="a0"/>
    <w:link w:val="70"/>
    <w:uiPriority w:val="9"/>
    <w:semiHidden/>
    <w:unhideWhenUsed/>
    <w:qFormat/>
    <w:rsid w:val="00C762AB"/>
    <w:pPr>
      <w:keepNext/>
      <w:keepLines/>
      <w:spacing w:before="40" w:after="0"/>
      <w:outlineLvl w:val="6"/>
    </w:pPr>
    <w:rPr>
      <w:rFonts w:asciiTheme="majorHAnsi" w:eastAsiaTheme="majorEastAsia" w:hAnsiTheme="majorHAnsi" w:cstheme="majorBidi"/>
      <w:i/>
      <w:iCs/>
      <w:color w:val="244061" w:themeColor="accent1" w:themeShade="80"/>
    </w:rPr>
  </w:style>
  <w:style w:type="paragraph" w:styleId="8">
    <w:name w:val="heading 8"/>
    <w:basedOn w:val="a0"/>
    <w:next w:val="a0"/>
    <w:link w:val="80"/>
    <w:uiPriority w:val="9"/>
    <w:semiHidden/>
    <w:unhideWhenUsed/>
    <w:qFormat/>
    <w:rsid w:val="00C762AB"/>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0"/>
    <w:next w:val="a0"/>
    <w:link w:val="90"/>
    <w:uiPriority w:val="9"/>
    <w:semiHidden/>
    <w:unhideWhenUsed/>
    <w:qFormat/>
    <w:rsid w:val="00C762AB"/>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A96C4B"/>
    <w:pPr>
      <w:tabs>
        <w:tab w:val="center" w:pos="4153"/>
        <w:tab w:val="right" w:pos="8306"/>
      </w:tabs>
      <w:snapToGrid w:val="0"/>
    </w:pPr>
    <w:rPr>
      <w:sz w:val="20"/>
      <w:szCs w:val="20"/>
    </w:rPr>
  </w:style>
  <w:style w:type="character" w:customStyle="1" w:styleId="a5">
    <w:name w:val="頁首 字元"/>
    <w:basedOn w:val="a1"/>
    <w:link w:val="a4"/>
    <w:uiPriority w:val="99"/>
    <w:rsid w:val="00A96C4B"/>
    <w:rPr>
      <w:sz w:val="20"/>
      <w:szCs w:val="20"/>
    </w:rPr>
  </w:style>
  <w:style w:type="paragraph" w:styleId="a6">
    <w:name w:val="footer"/>
    <w:basedOn w:val="a0"/>
    <w:link w:val="a7"/>
    <w:uiPriority w:val="99"/>
    <w:unhideWhenUsed/>
    <w:rsid w:val="00A96C4B"/>
    <w:pPr>
      <w:tabs>
        <w:tab w:val="center" w:pos="4153"/>
        <w:tab w:val="right" w:pos="8306"/>
      </w:tabs>
      <w:snapToGrid w:val="0"/>
    </w:pPr>
    <w:rPr>
      <w:sz w:val="20"/>
      <w:szCs w:val="20"/>
    </w:rPr>
  </w:style>
  <w:style w:type="character" w:customStyle="1" w:styleId="a7">
    <w:name w:val="頁尾 字元"/>
    <w:basedOn w:val="a1"/>
    <w:link w:val="a6"/>
    <w:uiPriority w:val="99"/>
    <w:rsid w:val="00A96C4B"/>
    <w:rPr>
      <w:sz w:val="20"/>
      <w:szCs w:val="20"/>
    </w:rPr>
  </w:style>
  <w:style w:type="table" w:styleId="a8">
    <w:name w:val="Table Grid"/>
    <w:basedOn w:val="a2"/>
    <w:uiPriority w:val="59"/>
    <w:rsid w:val="00A96C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w:aliases w:val=" 字元"/>
    <w:basedOn w:val="a0"/>
    <w:link w:val="aa"/>
    <w:rsid w:val="004B60D5"/>
    <w:pPr>
      <w:jc w:val="both"/>
    </w:pPr>
    <w:rPr>
      <w:rFonts w:ascii="Times New Roman" w:eastAsia="標楷體" w:hAnsi="Times New Roman" w:cs="Times New Roman"/>
      <w:sz w:val="32"/>
      <w:szCs w:val="24"/>
    </w:rPr>
  </w:style>
  <w:style w:type="character" w:customStyle="1" w:styleId="aa">
    <w:name w:val="本文 字元"/>
    <w:aliases w:val=" 字元 字元"/>
    <w:basedOn w:val="a1"/>
    <w:link w:val="a9"/>
    <w:rsid w:val="004B60D5"/>
    <w:rPr>
      <w:rFonts w:ascii="Times New Roman" w:eastAsia="標楷體" w:hAnsi="Times New Roman" w:cs="Times New Roman"/>
      <w:sz w:val="32"/>
      <w:szCs w:val="24"/>
    </w:rPr>
  </w:style>
  <w:style w:type="paragraph" w:styleId="ab">
    <w:name w:val="List Paragraph"/>
    <w:aliases w:val="卑南壹,List Paragraph,lp1,FooterText,numbered,List Paragraph1,Paragraphe de liste1,標題(一),1.1.1.1清單段落,標題 (4),(二),列點,1.1,參考文獻,標1,標11,標12,12 20,表格標號,圖片標號,(1)(1)(1)(1)(1)(1)(1)(1),網推會說明清單,附錄1,1.2.3.,壹_二階,Recommendation,詳細說明,表名,貿易局(一),Footnote Sam,3"/>
    <w:basedOn w:val="a0"/>
    <w:uiPriority w:val="34"/>
    <w:qFormat/>
    <w:rsid w:val="004B60D5"/>
    <w:pPr>
      <w:ind w:leftChars="200" w:left="480"/>
    </w:pPr>
  </w:style>
  <w:style w:type="paragraph" w:styleId="ac">
    <w:name w:val="Body Text Indent"/>
    <w:basedOn w:val="a0"/>
    <w:link w:val="ad"/>
    <w:unhideWhenUsed/>
    <w:rsid w:val="005F789E"/>
    <w:pPr>
      <w:spacing w:after="120"/>
      <w:ind w:leftChars="200" w:left="480"/>
    </w:pPr>
  </w:style>
  <w:style w:type="character" w:customStyle="1" w:styleId="ad">
    <w:name w:val="本文縮排 字元"/>
    <w:basedOn w:val="a1"/>
    <w:link w:val="ac"/>
    <w:rsid w:val="005F789E"/>
  </w:style>
  <w:style w:type="paragraph" w:customStyle="1" w:styleId="a">
    <w:name w:val="分項段落"/>
    <w:basedOn w:val="a0"/>
    <w:rsid w:val="005F789E"/>
    <w:pPr>
      <w:numPr>
        <w:numId w:val="1"/>
      </w:numPr>
      <w:spacing w:line="360" w:lineRule="auto"/>
      <w:jc w:val="both"/>
      <w:textAlignment w:val="baseline"/>
    </w:pPr>
    <w:rPr>
      <w:rFonts w:ascii="Times New Roman" w:eastAsia="標楷體" w:hAnsi="Times New Roman" w:cs="Times New Roman"/>
      <w:noProof/>
      <w:sz w:val="36"/>
      <w:szCs w:val="24"/>
    </w:rPr>
  </w:style>
  <w:style w:type="paragraph" w:styleId="HTML">
    <w:name w:val="HTML Preformatted"/>
    <w:basedOn w:val="a0"/>
    <w:link w:val="HTML0"/>
    <w:rsid w:val="008B3F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szCs w:val="24"/>
    </w:rPr>
  </w:style>
  <w:style w:type="character" w:customStyle="1" w:styleId="HTML0">
    <w:name w:val="HTML 預設格式 字元"/>
    <w:basedOn w:val="a1"/>
    <w:link w:val="HTML"/>
    <w:rsid w:val="008B3FD5"/>
    <w:rPr>
      <w:rFonts w:ascii="細明體" w:eastAsia="細明體" w:hAnsi="細明體" w:cs="細明體"/>
      <w:kern w:val="0"/>
      <w:szCs w:val="24"/>
    </w:rPr>
  </w:style>
  <w:style w:type="paragraph" w:customStyle="1" w:styleId="11">
    <w:name w:val="清單段落1"/>
    <w:basedOn w:val="a0"/>
    <w:rsid w:val="00531A8E"/>
    <w:pPr>
      <w:ind w:leftChars="200" w:left="480"/>
    </w:pPr>
    <w:rPr>
      <w:rFonts w:ascii="Calibri" w:eastAsia="新細明體" w:hAnsi="Calibri" w:cs="Times New Roman"/>
    </w:rPr>
  </w:style>
  <w:style w:type="paragraph" w:styleId="Web">
    <w:name w:val="Normal (Web)"/>
    <w:basedOn w:val="a0"/>
    <w:uiPriority w:val="99"/>
    <w:unhideWhenUsed/>
    <w:rsid w:val="009171B7"/>
    <w:rPr>
      <w:rFonts w:ascii="新細明體" w:eastAsia="新細明體" w:hAnsi="新細明體" w:cs="新細明體"/>
      <w:szCs w:val="24"/>
    </w:rPr>
  </w:style>
  <w:style w:type="character" w:customStyle="1" w:styleId="10">
    <w:name w:val="標題 1 字元"/>
    <w:basedOn w:val="a1"/>
    <w:link w:val="1"/>
    <w:uiPriority w:val="9"/>
    <w:rsid w:val="00C762AB"/>
    <w:rPr>
      <w:rFonts w:asciiTheme="majorHAnsi" w:eastAsiaTheme="majorEastAsia" w:hAnsiTheme="majorHAnsi" w:cstheme="majorBidi"/>
      <w:color w:val="365F91" w:themeColor="accent1" w:themeShade="BF"/>
      <w:sz w:val="32"/>
      <w:szCs w:val="32"/>
    </w:rPr>
  </w:style>
  <w:style w:type="character" w:customStyle="1" w:styleId="20">
    <w:name w:val="標題 2 字元"/>
    <w:basedOn w:val="a1"/>
    <w:link w:val="2"/>
    <w:uiPriority w:val="9"/>
    <w:semiHidden/>
    <w:rsid w:val="00C762AB"/>
    <w:rPr>
      <w:rFonts w:asciiTheme="majorHAnsi" w:eastAsiaTheme="majorEastAsia" w:hAnsiTheme="majorHAnsi" w:cstheme="majorBidi"/>
      <w:color w:val="365F91" w:themeColor="accent1" w:themeShade="BF"/>
      <w:sz w:val="28"/>
      <w:szCs w:val="28"/>
    </w:rPr>
  </w:style>
  <w:style w:type="character" w:customStyle="1" w:styleId="30">
    <w:name w:val="標題 3 字元"/>
    <w:basedOn w:val="a1"/>
    <w:link w:val="3"/>
    <w:uiPriority w:val="9"/>
    <w:semiHidden/>
    <w:rsid w:val="00C762AB"/>
    <w:rPr>
      <w:rFonts w:asciiTheme="majorHAnsi" w:eastAsiaTheme="majorEastAsia" w:hAnsiTheme="majorHAnsi" w:cstheme="majorBidi"/>
      <w:color w:val="244061" w:themeColor="accent1" w:themeShade="80"/>
      <w:sz w:val="24"/>
      <w:szCs w:val="24"/>
    </w:rPr>
  </w:style>
  <w:style w:type="character" w:customStyle="1" w:styleId="40">
    <w:name w:val="標題 4 字元"/>
    <w:basedOn w:val="a1"/>
    <w:link w:val="4"/>
    <w:uiPriority w:val="9"/>
    <w:semiHidden/>
    <w:rsid w:val="00C762AB"/>
    <w:rPr>
      <w:rFonts w:asciiTheme="majorHAnsi" w:eastAsiaTheme="majorEastAsia" w:hAnsiTheme="majorHAnsi" w:cstheme="majorBidi"/>
      <w:i/>
      <w:iCs/>
      <w:color w:val="365F91" w:themeColor="accent1" w:themeShade="BF"/>
    </w:rPr>
  </w:style>
  <w:style w:type="character" w:customStyle="1" w:styleId="50">
    <w:name w:val="標題 5 字元"/>
    <w:basedOn w:val="a1"/>
    <w:link w:val="5"/>
    <w:uiPriority w:val="9"/>
    <w:semiHidden/>
    <w:rsid w:val="00C762AB"/>
    <w:rPr>
      <w:rFonts w:asciiTheme="majorHAnsi" w:eastAsiaTheme="majorEastAsia" w:hAnsiTheme="majorHAnsi" w:cstheme="majorBidi"/>
      <w:color w:val="365F91" w:themeColor="accent1" w:themeShade="BF"/>
    </w:rPr>
  </w:style>
  <w:style w:type="character" w:customStyle="1" w:styleId="60">
    <w:name w:val="標題 6 字元"/>
    <w:basedOn w:val="a1"/>
    <w:link w:val="6"/>
    <w:uiPriority w:val="9"/>
    <w:semiHidden/>
    <w:rsid w:val="00C762AB"/>
    <w:rPr>
      <w:rFonts w:asciiTheme="majorHAnsi" w:eastAsiaTheme="majorEastAsia" w:hAnsiTheme="majorHAnsi" w:cstheme="majorBidi"/>
      <w:color w:val="244061" w:themeColor="accent1" w:themeShade="80"/>
    </w:rPr>
  </w:style>
  <w:style w:type="character" w:customStyle="1" w:styleId="70">
    <w:name w:val="標題 7 字元"/>
    <w:basedOn w:val="a1"/>
    <w:link w:val="7"/>
    <w:uiPriority w:val="9"/>
    <w:semiHidden/>
    <w:rsid w:val="00C762AB"/>
    <w:rPr>
      <w:rFonts w:asciiTheme="majorHAnsi" w:eastAsiaTheme="majorEastAsia" w:hAnsiTheme="majorHAnsi" w:cstheme="majorBidi"/>
      <w:i/>
      <w:iCs/>
      <w:color w:val="244061" w:themeColor="accent1" w:themeShade="80"/>
    </w:rPr>
  </w:style>
  <w:style w:type="character" w:customStyle="1" w:styleId="80">
    <w:name w:val="標題 8 字元"/>
    <w:basedOn w:val="a1"/>
    <w:link w:val="8"/>
    <w:uiPriority w:val="9"/>
    <w:semiHidden/>
    <w:rsid w:val="00C762AB"/>
    <w:rPr>
      <w:rFonts w:asciiTheme="majorHAnsi" w:eastAsiaTheme="majorEastAsia" w:hAnsiTheme="majorHAnsi" w:cstheme="majorBidi"/>
      <w:color w:val="262626" w:themeColor="text1" w:themeTint="D9"/>
      <w:sz w:val="21"/>
      <w:szCs w:val="21"/>
    </w:rPr>
  </w:style>
  <w:style w:type="character" w:customStyle="1" w:styleId="90">
    <w:name w:val="標題 9 字元"/>
    <w:basedOn w:val="a1"/>
    <w:link w:val="9"/>
    <w:uiPriority w:val="9"/>
    <w:semiHidden/>
    <w:rsid w:val="00C762AB"/>
    <w:rPr>
      <w:rFonts w:asciiTheme="majorHAnsi" w:eastAsiaTheme="majorEastAsia" w:hAnsiTheme="majorHAnsi" w:cstheme="majorBidi"/>
      <w:i/>
      <w:iCs/>
      <w:color w:val="262626" w:themeColor="text1" w:themeTint="D9"/>
      <w:sz w:val="21"/>
      <w:szCs w:val="21"/>
    </w:rPr>
  </w:style>
  <w:style w:type="paragraph" w:styleId="ae">
    <w:name w:val="caption"/>
    <w:basedOn w:val="a0"/>
    <w:next w:val="a0"/>
    <w:unhideWhenUsed/>
    <w:qFormat/>
    <w:rsid w:val="00C762AB"/>
    <w:pPr>
      <w:spacing w:after="200" w:line="240" w:lineRule="auto"/>
    </w:pPr>
    <w:rPr>
      <w:i/>
      <w:iCs/>
      <w:color w:val="1F497D" w:themeColor="text2"/>
      <w:sz w:val="18"/>
      <w:szCs w:val="18"/>
    </w:rPr>
  </w:style>
  <w:style w:type="paragraph" w:styleId="af">
    <w:name w:val="Title"/>
    <w:basedOn w:val="a0"/>
    <w:next w:val="a0"/>
    <w:link w:val="af0"/>
    <w:qFormat/>
    <w:rsid w:val="00C762AB"/>
    <w:pPr>
      <w:spacing w:after="0" w:line="240" w:lineRule="auto"/>
      <w:contextualSpacing/>
    </w:pPr>
    <w:rPr>
      <w:rFonts w:asciiTheme="majorHAnsi" w:eastAsiaTheme="majorEastAsia" w:hAnsiTheme="majorHAnsi" w:cstheme="majorBidi"/>
      <w:spacing w:val="-10"/>
      <w:sz w:val="56"/>
      <w:szCs w:val="56"/>
    </w:rPr>
  </w:style>
  <w:style w:type="character" w:customStyle="1" w:styleId="af0">
    <w:name w:val="標題 字元"/>
    <w:basedOn w:val="a1"/>
    <w:link w:val="af"/>
    <w:uiPriority w:val="10"/>
    <w:rsid w:val="00C762AB"/>
    <w:rPr>
      <w:rFonts w:asciiTheme="majorHAnsi" w:eastAsiaTheme="majorEastAsia" w:hAnsiTheme="majorHAnsi" w:cstheme="majorBidi"/>
      <w:spacing w:val="-10"/>
      <w:sz w:val="56"/>
      <w:szCs w:val="56"/>
    </w:rPr>
  </w:style>
  <w:style w:type="paragraph" w:styleId="af1">
    <w:name w:val="Subtitle"/>
    <w:basedOn w:val="a0"/>
    <w:next w:val="a0"/>
    <w:link w:val="af2"/>
    <w:uiPriority w:val="11"/>
    <w:qFormat/>
    <w:rsid w:val="00C762AB"/>
    <w:pPr>
      <w:numPr>
        <w:ilvl w:val="1"/>
      </w:numPr>
    </w:pPr>
    <w:rPr>
      <w:color w:val="5A5A5A" w:themeColor="text1" w:themeTint="A5"/>
      <w:spacing w:val="15"/>
    </w:rPr>
  </w:style>
  <w:style w:type="character" w:customStyle="1" w:styleId="af2">
    <w:name w:val="副標題 字元"/>
    <w:basedOn w:val="a1"/>
    <w:link w:val="af1"/>
    <w:uiPriority w:val="11"/>
    <w:rsid w:val="00C762AB"/>
    <w:rPr>
      <w:color w:val="5A5A5A" w:themeColor="text1" w:themeTint="A5"/>
      <w:spacing w:val="15"/>
    </w:rPr>
  </w:style>
  <w:style w:type="character" w:styleId="af3">
    <w:name w:val="Strong"/>
    <w:basedOn w:val="a1"/>
    <w:uiPriority w:val="22"/>
    <w:qFormat/>
    <w:rsid w:val="00C762AB"/>
    <w:rPr>
      <w:b/>
      <w:bCs/>
      <w:color w:val="auto"/>
    </w:rPr>
  </w:style>
  <w:style w:type="character" w:styleId="af4">
    <w:name w:val="Emphasis"/>
    <w:basedOn w:val="a1"/>
    <w:uiPriority w:val="20"/>
    <w:qFormat/>
    <w:rsid w:val="00C762AB"/>
    <w:rPr>
      <w:i/>
      <w:iCs/>
      <w:color w:val="auto"/>
    </w:rPr>
  </w:style>
  <w:style w:type="paragraph" w:styleId="af5">
    <w:name w:val="No Spacing"/>
    <w:uiPriority w:val="1"/>
    <w:qFormat/>
    <w:rsid w:val="00C762AB"/>
    <w:pPr>
      <w:spacing w:after="0" w:line="240" w:lineRule="auto"/>
    </w:pPr>
  </w:style>
  <w:style w:type="paragraph" w:styleId="af6">
    <w:name w:val="Quote"/>
    <w:basedOn w:val="a0"/>
    <w:next w:val="a0"/>
    <w:link w:val="af7"/>
    <w:uiPriority w:val="29"/>
    <w:qFormat/>
    <w:rsid w:val="00C762AB"/>
    <w:pPr>
      <w:spacing w:before="200"/>
      <w:ind w:left="864" w:right="864"/>
    </w:pPr>
    <w:rPr>
      <w:i/>
      <w:iCs/>
      <w:color w:val="404040" w:themeColor="text1" w:themeTint="BF"/>
    </w:rPr>
  </w:style>
  <w:style w:type="character" w:customStyle="1" w:styleId="af7">
    <w:name w:val="引文 字元"/>
    <w:basedOn w:val="a1"/>
    <w:link w:val="af6"/>
    <w:uiPriority w:val="29"/>
    <w:rsid w:val="00C762AB"/>
    <w:rPr>
      <w:i/>
      <w:iCs/>
      <w:color w:val="404040" w:themeColor="text1" w:themeTint="BF"/>
    </w:rPr>
  </w:style>
  <w:style w:type="paragraph" w:styleId="af8">
    <w:name w:val="Intense Quote"/>
    <w:basedOn w:val="a0"/>
    <w:next w:val="a0"/>
    <w:link w:val="af9"/>
    <w:uiPriority w:val="30"/>
    <w:qFormat/>
    <w:rsid w:val="00C762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9">
    <w:name w:val="鮮明引文 字元"/>
    <w:basedOn w:val="a1"/>
    <w:link w:val="af8"/>
    <w:uiPriority w:val="30"/>
    <w:rsid w:val="00C762AB"/>
    <w:rPr>
      <w:i/>
      <w:iCs/>
      <w:color w:val="4F81BD" w:themeColor="accent1"/>
    </w:rPr>
  </w:style>
  <w:style w:type="character" w:styleId="afa">
    <w:name w:val="Subtle Emphasis"/>
    <w:basedOn w:val="a1"/>
    <w:uiPriority w:val="19"/>
    <w:qFormat/>
    <w:rsid w:val="00C762AB"/>
    <w:rPr>
      <w:i/>
      <w:iCs/>
      <w:color w:val="404040" w:themeColor="text1" w:themeTint="BF"/>
    </w:rPr>
  </w:style>
  <w:style w:type="character" w:styleId="afb">
    <w:name w:val="Intense Emphasis"/>
    <w:basedOn w:val="a1"/>
    <w:uiPriority w:val="21"/>
    <w:qFormat/>
    <w:rsid w:val="00C762AB"/>
    <w:rPr>
      <w:i/>
      <w:iCs/>
      <w:color w:val="4F81BD" w:themeColor="accent1"/>
    </w:rPr>
  </w:style>
  <w:style w:type="character" w:styleId="afc">
    <w:name w:val="Subtle Reference"/>
    <w:basedOn w:val="a1"/>
    <w:uiPriority w:val="31"/>
    <w:qFormat/>
    <w:rsid w:val="00C762AB"/>
    <w:rPr>
      <w:smallCaps/>
      <w:color w:val="404040" w:themeColor="text1" w:themeTint="BF"/>
    </w:rPr>
  </w:style>
  <w:style w:type="character" w:styleId="afd">
    <w:name w:val="Intense Reference"/>
    <w:basedOn w:val="a1"/>
    <w:uiPriority w:val="32"/>
    <w:qFormat/>
    <w:rsid w:val="00C762AB"/>
    <w:rPr>
      <w:b/>
      <w:bCs/>
      <w:smallCaps/>
      <w:color w:val="4F81BD" w:themeColor="accent1"/>
      <w:spacing w:val="5"/>
    </w:rPr>
  </w:style>
  <w:style w:type="character" w:styleId="afe">
    <w:name w:val="Book Title"/>
    <w:basedOn w:val="a1"/>
    <w:uiPriority w:val="33"/>
    <w:qFormat/>
    <w:rsid w:val="00C762AB"/>
    <w:rPr>
      <w:b/>
      <w:bCs/>
      <w:i/>
      <w:iCs/>
      <w:spacing w:val="5"/>
    </w:rPr>
  </w:style>
  <w:style w:type="paragraph" w:styleId="aff">
    <w:name w:val="TOC Heading"/>
    <w:basedOn w:val="1"/>
    <w:next w:val="a0"/>
    <w:uiPriority w:val="39"/>
    <w:semiHidden/>
    <w:unhideWhenUsed/>
    <w:qFormat/>
    <w:rsid w:val="00C762AB"/>
    <w:pPr>
      <w:outlineLvl w:val="9"/>
    </w:pPr>
  </w:style>
  <w:style w:type="character" w:styleId="aff0">
    <w:name w:val="annotation reference"/>
    <w:basedOn w:val="a1"/>
    <w:unhideWhenUsed/>
    <w:rsid w:val="008B6F8F"/>
    <w:rPr>
      <w:sz w:val="18"/>
      <w:szCs w:val="18"/>
    </w:rPr>
  </w:style>
  <w:style w:type="paragraph" w:styleId="aff1">
    <w:name w:val="annotation text"/>
    <w:basedOn w:val="a0"/>
    <w:link w:val="aff2"/>
    <w:unhideWhenUsed/>
    <w:rsid w:val="008B6F8F"/>
  </w:style>
  <w:style w:type="character" w:customStyle="1" w:styleId="aff2">
    <w:name w:val="註解文字 字元"/>
    <w:basedOn w:val="a1"/>
    <w:link w:val="aff1"/>
    <w:rsid w:val="008B6F8F"/>
  </w:style>
  <w:style w:type="paragraph" w:styleId="aff3">
    <w:name w:val="annotation subject"/>
    <w:basedOn w:val="aff1"/>
    <w:next w:val="aff1"/>
    <w:link w:val="aff4"/>
    <w:unhideWhenUsed/>
    <w:rsid w:val="008B6F8F"/>
    <w:rPr>
      <w:b/>
      <w:bCs/>
    </w:rPr>
  </w:style>
  <w:style w:type="character" w:customStyle="1" w:styleId="aff4">
    <w:name w:val="註解主旨 字元"/>
    <w:basedOn w:val="aff2"/>
    <w:link w:val="aff3"/>
    <w:rsid w:val="008B6F8F"/>
    <w:rPr>
      <w:b/>
      <w:bCs/>
    </w:rPr>
  </w:style>
  <w:style w:type="paragraph" w:styleId="aff5">
    <w:name w:val="Balloon Text"/>
    <w:basedOn w:val="a0"/>
    <w:link w:val="aff6"/>
    <w:unhideWhenUsed/>
    <w:rsid w:val="008B6F8F"/>
    <w:pPr>
      <w:spacing w:after="0" w:line="240" w:lineRule="auto"/>
    </w:pPr>
    <w:rPr>
      <w:rFonts w:asciiTheme="majorHAnsi" w:eastAsiaTheme="majorEastAsia" w:hAnsiTheme="majorHAnsi" w:cstheme="majorBidi"/>
      <w:sz w:val="18"/>
      <w:szCs w:val="18"/>
    </w:rPr>
  </w:style>
  <w:style w:type="character" w:customStyle="1" w:styleId="aff6">
    <w:name w:val="註解方塊文字 字元"/>
    <w:basedOn w:val="a1"/>
    <w:link w:val="aff5"/>
    <w:uiPriority w:val="99"/>
    <w:semiHidden/>
    <w:rsid w:val="008B6F8F"/>
    <w:rPr>
      <w:rFonts w:asciiTheme="majorHAnsi" w:eastAsiaTheme="majorEastAsia" w:hAnsiTheme="majorHAnsi" w:cstheme="majorBidi"/>
      <w:sz w:val="18"/>
      <w:szCs w:val="18"/>
    </w:rPr>
  </w:style>
  <w:style w:type="character" w:customStyle="1" w:styleId="WW8Num1z8">
    <w:name w:val="WW8Num1z8"/>
    <w:rsid w:val="00742A94"/>
  </w:style>
  <w:style w:type="character" w:customStyle="1" w:styleId="WW8Num2z2">
    <w:name w:val="WW8Num2z2"/>
    <w:rsid w:val="006011EB"/>
  </w:style>
  <w:style w:type="character" w:customStyle="1" w:styleId="WW8Num1z5">
    <w:name w:val="WW8Num1z5"/>
    <w:rsid w:val="00E35A72"/>
  </w:style>
  <w:style w:type="paragraph" w:styleId="aff7">
    <w:name w:val="Plain Text"/>
    <w:basedOn w:val="a0"/>
    <w:link w:val="aff8"/>
    <w:rsid w:val="001E4448"/>
    <w:pPr>
      <w:widowControl w:val="0"/>
      <w:suppressAutoHyphens/>
      <w:spacing w:after="0" w:line="240" w:lineRule="auto"/>
    </w:pPr>
    <w:rPr>
      <w:rFonts w:ascii="Calibri" w:eastAsia="新細明體" w:hAnsi="Calibri" w:cs="Courier New"/>
      <w:kern w:val="1"/>
      <w:sz w:val="24"/>
      <w:szCs w:val="24"/>
    </w:rPr>
  </w:style>
  <w:style w:type="character" w:customStyle="1" w:styleId="aff8">
    <w:name w:val="純文字 字元"/>
    <w:basedOn w:val="a1"/>
    <w:link w:val="aff7"/>
    <w:rsid w:val="001E4448"/>
    <w:rPr>
      <w:rFonts w:ascii="Calibri" w:eastAsia="新細明體" w:hAnsi="Calibri" w:cs="Courier New"/>
      <w:kern w:val="1"/>
      <w:sz w:val="24"/>
      <w:szCs w:val="24"/>
    </w:rPr>
  </w:style>
  <w:style w:type="paragraph" w:customStyle="1" w:styleId="Default">
    <w:name w:val="Default"/>
    <w:rsid w:val="00CC0357"/>
    <w:pPr>
      <w:widowControl w:val="0"/>
      <w:autoSpaceDE w:val="0"/>
      <w:autoSpaceDN w:val="0"/>
      <w:adjustRightInd w:val="0"/>
      <w:spacing w:after="0" w:line="240" w:lineRule="auto"/>
    </w:pPr>
    <w:rPr>
      <w:rFonts w:ascii="標楷體" w:eastAsia="標楷體" w:hAnsi="Times New Roman" w:cs="標楷體"/>
      <w:color w:val="000000"/>
      <w:sz w:val="24"/>
      <w:szCs w:val="24"/>
    </w:rPr>
  </w:style>
  <w:style w:type="character" w:customStyle="1" w:styleId="WW8Num1z0">
    <w:name w:val="WW8Num1z0"/>
    <w:rsid w:val="00ED5CF2"/>
  </w:style>
  <w:style w:type="character" w:customStyle="1" w:styleId="WW8Num1z1">
    <w:name w:val="WW8Num1z1"/>
    <w:rsid w:val="00ED5CF2"/>
  </w:style>
  <w:style w:type="character" w:customStyle="1" w:styleId="WW8Num1z2">
    <w:name w:val="WW8Num1z2"/>
    <w:rsid w:val="00ED5CF2"/>
  </w:style>
  <w:style w:type="character" w:customStyle="1" w:styleId="WW8Num1z3">
    <w:name w:val="WW8Num1z3"/>
    <w:rsid w:val="00ED5CF2"/>
  </w:style>
  <w:style w:type="character" w:customStyle="1" w:styleId="WW8Num1z4">
    <w:name w:val="WW8Num1z4"/>
    <w:rsid w:val="00ED5CF2"/>
  </w:style>
  <w:style w:type="character" w:customStyle="1" w:styleId="WW8Num1z6">
    <w:name w:val="WW8Num1z6"/>
    <w:rsid w:val="00ED5CF2"/>
  </w:style>
  <w:style w:type="character" w:customStyle="1" w:styleId="WW8Num1z7">
    <w:name w:val="WW8Num1z7"/>
    <w:rsid w:val="00ED5CF2"/>
  </w:style>
  <w:style w:type="character" w:customStyle="1" w:styleId="WW8Num2z0">
    <w:name w:val="WW8Num2z0"/>
    <w:rsid w:val="00ED5CF2"/>
  </w:style>
  <w:style w:type="character" w:customStyle="1" w:styleId="WW8Num2z1">
    <w:name w:val="WW8Num2z1"/>
    <w:rsid w:val="00ED5CF2"/>
  </w:style>
  <w:style w:type="character" w:customStyle="1" w:styleId="WW8Num2z3">
    <w:name w:val="WW8Num2z3"/>
    <w:rsid w:val="00ED5CF2"/>
  </w:style>
  <w:style w:type="character" w:customStyle="1" w:styleId="WW8Num2z4">
    <w:name w:val="WW8Num2z4"/>
    <w:rsid w:val="00ED5CF2"/>
  </w:style>
  <w:style w:type="character" w:customStyle="1" w:styleId="WW8Num2z5">
    <w:name w:val="WW8Num2z5"/>
    <w:rsid w:val="00ED5CF2"/>
  </w:style>
  <w:style w:type="character" w:customStyle="1" w:styleId="WW8Num2z6">
    <w:name w:val="WW8Num2z6"/>
    <w:rsid w:val="00ED5CF2"/>
  </w:style>
  <w:style w:type="character" w:customStyle="1" w:styleId="WW8Num2z7">
    <w:name w:val="WW8Num2z7"/>
    <w:rsid w:val="00ED5CF2"/>
  </w:style>
  <w:style w:type="character" w:customStyle="1" w:styleId="WW8Num2z8">
    <w:name w:val="WW8Num2z8"/>
    <w:rsid w:val="00ED5CF2"/>
  </w:style>
  <w:style w:type="character" w:customStyle="1" w:styleId="WW8Num3z0">
    <w:name w:val="WW8Num3z0"/>
    <w:rsid w:val="00ED5CF2"/>
    <w:rPr>
      <w:rFonts w:ascii="標楷體" w:eastAsia="標楷體" w:hAnsi="標楷體" w:cs="Times New Roman" w:hint="default"/>
      <w:kern w:val="1"/>
      <w:szCs w:val="24"/>
    </w:rPr>
  </w:style>
  <w:style w:type="character" w:customStyle="1" w:styleId="WW8Num4z0">
    <w:name w:val="WW8Num4z0"/>
    <w:rsid w:val="00ED5CF2"/>
    <w:rPr>
      <w:rFonts w:hint="default"/>
    </w:rPr>
  </w:style>
  <w:style w:type="character" w:customStyle="1" w:styleId="WW8Num5z0">
    <w:name w:val="WW8Num5z0"/>
    <w:rsid w:val="00ED5CF2"/>
    <w:rPr>
      <w:rFonts w:ascii="標楷體" w:eastAsia="標楷體" w:hAnsi="標楷體" w:cs="Times New Roman" w:hint="default"/>
      <w:kern w:val="1"/>
    </w:rPr>
  </w:style>
  <w:style w:type="character" w:customStyle="1" w:styleId="WW8Num6z0">
    <w:name w:val="WW8Num6z0"/>
    <w:rsid w:val="00ED5CF2"/>
    <w:rPr>
      <w:rFonts w:ascii="標楷體" w:hAnsi="標楷體" w:cs="標楷體" w:hint="eastAsia"/>
      <w:sz w:val="24"/>
    </w:rPr>
  </w:style>
  <w:style w:type="character" w:customStyle="1" w:styleId="WW8Num7z0">
    <w:name w:val="WW8Num7z0"/>
    <w:rsid w:val="00ED5CF2"/>
    <w:rPr>
      <w:rFonts w:ascii="標楷體" w:eastAsia="標楷體" w:hAnsi="標楷體" w:cs="Times New Roman" w:hint="default"/>
      <w:kern w:val="1"/>
    </w:rPr>
  </w:style>
  <w:style w:type="character" w:customStyle="1" w:styleId="WW8Num8z0">
    <w:name w:val="WW8Num8z0"/>
    <w:rsid w:val="00ED5CF2"/>
    <w:rPr>
      <w:rFonts w:ascii="標楷體" w:eastAsia="標楷體" w:hAnsi="標楷體" w:cs="Times New Roman" w:hint="default"/>
      <w:kern w:val="1"/>
    </w:rPr>
  </w:style>
  <w:style w:type="character" w:customStyle="1" w:styleId="WW8Num9z0">
    <w:name w:val="WW8Num9z0"/>
    <w:rsid w:val="00ED5CF2"/>
    <w:rPr>
      <w:rFonts w:ascii="標楷體" w:eastAsia="標楷體" w:hAnsi="標楷體" w:cs="Times New Roman" w:hint="default"/>
      <w:kern w:val="1"/>
      <w:szCs w:val="24"/>
    </w:rPr>
  </w:style>
  <w:style w:type="character" w:customStyle="1" w:styleId="WW8Num10z0">
    <w:name w:val="WW8Num10z0"/>
    <w:rsid w:val="00ED5CF2"/>
    <w:rPr>
      <w:rFonts w:ascii="標楷體" w:eastAsia="標楷體" w:hAnsi="標楷體" w:cs="Times New Roman" w:hint="default"/>
      <w:kern w:val="1"/>
    </w:rPr>
  </w:style>
  <w:style w:type="character" w:customStyle="1" w:styleId="WW8Num11z0">
    <w:name w:val="WW8Num11z0"/>
    <w:rsid w:val="00ED5CF2"/>
    <w:rPr>
      <w:rFonts w:ascii="標楷體" w:eastAsia="標楷體" w:hAnsi="標楷體" w:cs="標楷體" w:hint="eastAsia"/>
      <w:color w:val="auto"/>
      <w:sz w:val="24"/>
      <w:szCs w:val="24"/>
    </w:rPr>
  </w:style>
  <w:style w:type="character" w:customStyle="1" w:styleId="WW8Num12z0">
    <w:name w:val="WW8Num12z0"/>
    <w:rsid w:val="00ED5CF2"/>
    <w:rPr>
      <w:rFonts w:ascii="標楷體" w:eastAsia="標楷體" w:hAnsi="標楷體" w:cs="Times New Roman" w:hint="default"/>
      <w:kern w:val="1"/>
      <w:szCs w:val="28"/>
    </w:rPr>
  </w:style>
  <w:style w:type="character" w:customStyle="1" w:styleId="WW8Num13z0">
    <w:name w:val="WW8Num13z0"/>
    <w:rsid w:val="00ED5CF2"/>
    <w:rPr>
      <w:rFonts w:ascii="標楷體" w:eastAsia="標楷體" w:hAnsi="標楷體" w:cs="標楷體" w:hint="default"/>
      <w:szCs w:val="24"/>
    </w:rPr>
  </w:style>
  <w:style w:type="character" w:customStyle="1" w:styleId="WW8Num14z0">
    <w:name w:val="WW8Num14z0"/>
    <w:rsid w:val="00ED5CF2"/>
    <w:rPr>
      <w:rFonts w:ascii="標楷體" w:eastAsia="標楷體" w:hAnsi="標楷體" w:cs="標楷體" w:hint="default"/>
      <w:sz w:val="24"/>
      <w:szCs w:val="28"/>
      <w:highlight w:val="yellow"/>
    </w:rPr>
  </w:style>
  <w:style w:type="character" w:customStyle="1" w:styleId="WW8Num15z0">
    <w:name w:val="WW8Num15z0"/>
    <w:rsid w:val="00ED5CF2"/>
    <w:rPr>
      <w:rFonts w:ascii="標楷體" w:eastAsia="標楷體" w:hAnsi="標楷體" w:cs="Times New Roman" w:hint="eastAsia"/>
      <w:szCs w:val="24"/>
      <w:lang w:val="en-US" w:eastAsia="zh-TW"/>
    </w:rPr>
  </w:style>
  <w:style w:type="character" w:customStyle="1" w:styleId="WW8Num16z0">
    <w:name w:val="WW8Num16z0"/>
    <w:rsid w:val="00ED5CF2"/>
    <w:rPr>
      <w:rFonts w:ascii="標楷體" w:eastAsia="標楷體" w:hAnsi="標楷體" w:cs="Times New Roman" w:hint="eastAsia"/>
      <w:kern w:val="1"/>
    </w:rPr>
  </w:style>
  <w:style w:type="character" w:customStyle="1" w:styleId="WW8Num17z0">
    <w:name w:val="WW8Num17z0"/>
    <w:rsid w:val="00ED5CF2"/>
    <w:rPr>
      <w:rFonts w:ascii="標楷體" w:eastAsia="標楷體" w:hAnsi="標楷體" w:cs="標楷體" w:hint="eastAsia"/>
      <w:color w:val="auto"/>
      <w:kern w:val="1"/>
      <w:sz w:val="24"/>
      <w:szCs w:val="24"/>
    </w:rPr>
  </w:style>
  <w:style w:type="character" w:customStyle="1" w:styleId="WW8Num18z0">
    <w:name w:val="WW8Num18z0"/>
    <w:rsid w:val="00ED5CF2"/>
    <w:rPr>
      <w:rFonts w:hint="eastAsia"/>
    </w:rPr>
  </w:style>
  <w:style w:type="character" w:customStyle="1" w:styleId="WW8Num19z0">
    <w:name w:val="WW8Num19z0"/>
    <w:rsid w:val="00ED5CF2"/>
    <w:rPr>
      <w:rFonts w:ascii="標楷體" w:eastAsia="標楷體" w:hAnsi="標楷體" w:cs="標楷體" w:hint="default"/>
      <w:szCs w:val="24"/>
    </w:rPr>
  </w:style>
  <w:style w:type="character" w:customStyle="1" w:styleId="WW8Num20z0">
    <w:name w:val="WW8Num20z0"/>
    <w:rsid w:val="00ED5CF2"/>
    <w:rPr>
      <w:rFonts w:ascii="標楷體" w:eastAsia="標楷體" w:hAnsi="標楷體" w:cs="Times New Roman" w:hint="default"/>
      <w:kern w:val="1"/>
    </w:rPr>
  </w:style>
  <w:style w:type="character" w:customStyle="1" w:styleId="WW8Num21z0">
    <w:name w:val="WW8Num21z0"/>
    <w:rsid w:val="00ED5CF2"/>
    <w:rPr>
      <w:rFonts w:ascii="標楷體" w:hAnsi="標楷體" w:cs="標楷體" w:hint="eastAsia"/>
      <w:sz w:val="24"/>
    </w:rPr>
  </w:style>
  <w:style w:type="character" w:customStyle="1" w:styleId="WW8Num22z0">
    <w:name w:val="WW8Num22z0"/>
    <w:rsid w:val="00ED5CF2"/>
    <w:rPr>
      <w:rFonts w:ascii="標楷體" w:eastAsia="標楷體" w:hAnsi="標楷體" w:cs="Times New Roman" w:hint="eastAsia"/>
      <w:sz w:val="24"/>
      <w:lang w:val="en-US"/>
    </w:rPr>
  </w:style>
  <w:style w:type="character" w:customStyle="1" w:styleId="WW8Num23z0">
    <w:name w:val="WW8Num23z0"/>
    <w:rsid w:val="00ED5CF2"/>
    <w:rPr>
      <w:rFonts w:ascii="標楷體" w:eastAsia="標楷體" w:hAnsi="標楷體" w:cs="標楷體" w:hint="eastAsia"/>
      <w:sz w:val="24"/>
      <w:szCs w:val="24"/>
    </w:rPr>
  </w:style>
  <w:style w:type="character" w:customStyle="1" w:styleId="WW8Num24z0">
    <w:name w:val="WW8Num24z0"/>
    <w:rsid w:val="00ED5CF2"/>
    <w:rPr>
      <w:rFonts w:ascii="標楷體" w:eastAsia="標楷體" w:hAnsi="標楷體" w:cs="標楷體" w:hint="default"/>
      <w:color w:val="auto"/>
      <w:szCs w:val="24"/>
    </w:rPr>
  </w:style>
  <w:style w:type="character" w:customStyle="1" w:styleId="WW8Num25z0">
    <w:name w:val="WW8Num25z0"/>
    <w:rsid w:val="00ED5CF2"/>
    <w:rPr>
      <w:rFonts w:ascii="標楷體" w:eastAsia="標楷體" w:hAnsi="標楷體" w:cs="Times New Roman" w:hint="default"/>
      <w:kern w:val="1"/>
      <w:szCs w:val="24"/>
      <w:lang w:val="en-US" w:eastAsia="zh-TW"/>
    </w:rPr>
  </w:style>
  <w:style w:type="character" w:customStyle="1" w:styleId="WW8Num25z1">
    <w:name w:val="WW8Num25z1"/>
    <w:rsid w:val="00ED5CF2"/>
  </w:style>
  <w:style w:type="character" w:customStyle="1" w:styleId="WW8Num25z2">
    <w:name w:val="WW8Num25z2"/>
    <w:rsid w:val="00ED5CF2"/>
  </w:style>
  <w:style w:type="character" w:customStyle="1" w:styleId="WW8Num25z3">
    <w:name w:val="WW8Num25z3"/>
    <w:rsid w:val="00ED5CF2"/>
  </w:style>
  <w:style w:type="character" w:customStyle="1" w:styleId="WW8Num25z4">
    <w:name w:val="WW8Num25z4"/>
    <w:rsid w:val="00ED5CF2"/>
  </w:style>
  <w:style w:type="character" w:customStyle="1" w:styleId="WW8Num25z5">
    <w:name w:val="WW8Num25z5"/>
    <w:rsid w:val="00ED5CF2"/>
  </w:style>
  <w:style w:type="character" w:customStyle="1" w:styleId="WW8Num25z6">
    <w:name w:val="WW8Num25z6"/>
    <w:rsid w:val="00ED5CF2"/>
  </w:style>
  <w:style w:type="character" w:customStyle="1" w:styleId="WW8Num25z7">
    <w:name w:val="WW8Num25z7"/>
    <w:rsid w:val="00ED5CF2"/>
  </w:style>
  <w:style w:type="character" w:customStyle="1" w:styleId="WW8Num25z8">
    <w:name w:val="WW8Num25z8"/>
    <w:rsid w:val="00ED5CF2"/>
  </w:style>
  <w:style w:type="character" w:customStyle="1" w:styleId="WW8Num26z0">
    <w:name w:val="WW8Num26z0"/>
    <w:rsid w:val="00ED5CF2"/>
    <w:rPr>
      <w:rFonts w:ascii="標楷體" w:eastAsia="標楷體" w:hAnsi="標楷體" w:cs="標楷體" w:hint="eastAsia"/>
      <w:szCs w:val="24"/>
    </w:rPr>
  </w:style>
  <w:style w:type="character" w:customStyle="1" w:styleId="WW8Num26z1">
    <w:name w:val="WW8Num26z1"/>
    <w:rsid w:val="00ED5CF2"/>
  </w:style>
  <w:style w:type="character" w:customStyle="1" w:styleId="WW8Num26z2">
    <w:name w:val="WW8Num26z2"/>
    <w:rsid w:val="00ED5CF2"/>
  </w:style>
  <w:style w:type="character" w:customStyle="1" w:styleId="WW8Num26z3">
    <w:name w:val="WW8Num26z3"/>
    <w:rsid w:val="00ED5CF2"/>
  </w:style>
  <w:style w:type="character" w:customStyle="1" w:styleId="WW8Num26z4">
    <w:name w:val="WW8Num26z4"/>
    <w:rsid w:val="00ED5CF2"/>
  </w:style>
  <w:style w:type="character" w:customStyle="1" w:styleId="WW8Num26z5">
    <w:name w:val="WW8Num26z5"/>
    <w:rsid w:val="00ED5CF2"/>
  </w:style>
  <w:style w:type="character" w:customStyle="1" w:styleId="WW8Num26z6">
    <w:name w:val="WW8Num26z6"/>
    <w:rsid w:val="00ED5CF2"/>
  </w:style>
  <w:style w:type="character" w:customStyle="1" w:styleId="WW8Num26z7">
    <w:name w:val="WW8Num26z7"/>
    <w:rsid w:val="00ED5CF2"/>
  </w:style>
  <w:style w:type="character" w:customStyle="1" w:styleId="WW8Num26z8">
    <w:name w:val="WW8Num26z8"/>
    <w:rsid w:val="00ED5CF2"/>
  </w:style>
  <w:style w:type="character" w:customStyle="1" w:styleId="WW8Num27z0">
    <w:name w:val="WW8Num27z0"/>
    <w:rsid w:val="00ED5CF2"/>
    <w:rPr>
      <w:rFonts w:ascii="標楷體" w:eastAsia="標楷體" w:hAnsi="標楷體" w:cs="標楷體" w:hint="default"/>
      <w:szCs w:val="24"/>
    </w:rPr>
  </w:style>
  <w:style w:type="character" w:customStyle="1" w:styleId="WW8Num27z1">
    <w:name w:val="WW8Num27z1"/>
    <w:rsid w:val="00ED5CF2"/>
  </w:style>
  <w:style w:type="character" w:customStyle="1" w:styleId="WW8Num27z2">
    <w:name w:val="WW8Num27z2"/>
    <w:rsid w:val="00ED5CF2"/>
  </w:style>
  <w:style w:type="character" w:customStyle="1" w:styleId="WW8Num27z3">
    <w:name w:val="WW8Num27z3"/>
    <w:rsid w:val="00ED5CF2"/>
  </w:style>
  <w:style w:type="character" w:customStyle="1" w:styleId="WW8Num27z4">
    <w:name w:val="WW8Num27z4"/>
    <w:rsid w:val="00ED5CF2"/>
  </w:style>
  <w:style w:type="character" w:customStyle="1" w:styleId="WW8Num27z5">
    <w:name w:val="WW8Num27z5"/>
    <w:rsid w:val="00ED5CF2"/>
  </w:style>
  <w:style w:type="character" w:customStyle="1" w:styleId="WW8Num27z6">
    <w:name w:val="WW8Num27z6"/>
    <w:rsid w:val="00ED5CF2"/>
  </w:style>
  <w:style w:type="character" w:customStyle="1" w:styleId="WW8Num27z7">
    <w:name w:val="WW8Num27z7"/>
    <w:rsid w:val="00ED5CF2"/>
  </w:style>
  <w:style w:type="character" w:customStyle="1" w:styleId="WW8Num27z8">
    <w:name w:val="WW8Num27z8"/>
    <w:rsid w:val="00ED5CF2"/>
  </w:style>
  <w:style w:type="character" w:customStyle="1" w:styleId="WW8Num28z0">
    <w:name w:val="WW8Num28z0"/>
    <w:rsid w:val="00ED5CF2"/>
    <w:rPr>
      <w:rFonts w:ascii="標楷體" w:eastAsia="標楷體" w:hAnsi="標楷體" w:cs="Times New Roman" w:hint="default"/>
      <w:kern w:val="1"/>
      <w:szCs w:val="24"/>
    </w:rPr>
  </w:style>
  <w:style w:type="character" w:customStyle="1" w:styleId="WW8Num28z1">
    <w:name w:val="WW8Num28z1"/>
    <w:rsid w:val="00ED5CF2"/>
  </w:style>
  <w:style w:type="character" w:customStyle="1" w:styleId="WW8Num28z2">
    <w:name w:val="WW8Num28z2"/>
    <w:rsid w:val="00ED5CF2"/>
  </w:style>
  <w:style w:type="character" w:customStyle="1" w:styleId="WW8Num28z3">
    <w:name w:val="WW8Num28z3"/>
    <w:rsid w:val="00ED5CF2"/>
  </w:style>
  <w:style w:type="character" w:customStyle="1" w:styleId="WW8Num28z4">
    <w:name w:val="WW8Num28z4"/>
    <w:rsid w:val="00ED5CF2"/>
  </w:style>
  <w:style w:type="character" w:customStyle="1" w:styleId="WW8Num28z5">
    <w:name w:val="WW8Num28z5"/>
    <w:rsid w:val="00ED5CF2"/>
  </w:style>
  <w:style w:type="character" w:customStyle="1" w:styleId="WW8Num28z6">
    <w:name w:val="WW8Num28z6"/>
    <w:rsid w:val="00ED5CF2"/>
  </w:style>
  <w:style w:type="character" w:customStyle="1" w:styleId="WW8Num28z7">
    <w:name w:val="WW8Num28z7"/>
    <w:rsid w:val="00ED5CF2"/>
  </w:style>
  <w:style w:type="character" w:customStyle="1" w:styleId="WW8Num28z8">
    <w:name w:val="WW8Num28z8"/>
    <w:rsid w:val="00ED5CF2"/>
  </w:style>
  <w:style w:type="character" w:customStyle="1" w:styleId="WW8Num29z0">
    <w:name w:val="WW8Num29z0"/>
    <w:rsid w:val="00ED5CF2"/>
    <w:rPr>
      <w:rFonts w:ascii="標楷體" w:eastAsia="標楷體" w:hAnsi="標楷體" w:cs="Times New Roman" w:hint="default"/>
      <w:kern w:val="1"/>
      <w:szCs w:val="28"/>
    </w:rPr>
  </w:style>
  <w:style w:type="character" w:customStyle="1" w:styleId="WW8Num29z1">
    <w:name w:val="WW8Num29z1"/>
    <w:rsid w:val="00ED5CF2"/>
  </w:style>
  <w:style w:type="character" w:customStyle="1" w:styleId="WW8Num29z2">
    <w:name w:val="WW8Num29z2"/>
    <w:rsid w:val="00ED5CF2"/>
  </w:style>
  <w:style w:type="character" w:customStyle="1" w:styleId="WW8Num29z3">
    <w:name w:val="WW8Num29z3"/>
    <w:rsid w:val="00ED5CF2"/>
  </w:style>
  <w:style w:type="character" w:customStyle="1" w:styleId="WW8Num29z4">
    <w:name w:val="WW8Num29z4"/>
    <w:rsid w:val="00ED5CF2"/>
  </w:style>
  <w:style w:type="character" w:customStyle="1" w:styleId="WW8Num29z5">
    <w:name w:val="WW8Num29z5"/>
    <w:rsid w:val="00ED5CF2"/>
  </w:style>
  <w:style w:type="character" w:customStyle="1" w:styleId="WW8Num29z6">
    <w:name w:val="WW8Num29z6"/>
    <w:rsid w:val="00ED5CF2"/>
  </w:style>
  <w:style w:type="character" w:customStyle="1" w:styleId="WW8Num29z7">
    <w:name w:val="WW8Num29z7"/>
    <w:rsid w:val="00ED5CF2"/>
  </w:style>
  <w:style w:type="character" w:customStyle="1" w:styleId="WW8Num29z8">
    <w:name w:val="WW8Num29z8"/>
    <w:rsid w:val="00ED5CF2"/>
  </w:style>
  <w:style w:type="character" w:customStyle="1" w:styleId="WW8Num30z0">
    <w:name w:val="WW8Num30z0"/>
    <w:rsid w:val="00ED5CF2"/>
    <w:rPr>
      <w:rFonts w:ascii="標楷體" w:eastAsia="標楷體" w:hAnsi="標楷體" w:cs="標楷體" w:hint="default"/>
      <w:szCs w:val="24"/>
    </w:rPr>
  </w:style>
  <w:style w:type="character" w:customStyle="1" w:styleId="WW8Num31z0">
    <w:name w:val="WW8Num31z0"/>
    <w:rsid w:val="00ED5CF2"/>
    <w:rPr>
      <w:rFonts w:ascii="標楷體" w:eastAsia="標楷體" w:hAnsi="標楷體" w:cs="Times New Roman" w:hint="default"/>
      <w:kern w:val="1"/>
    </w:rPr>
  </w:style>
  <w:style w:type="character" w:customStyle="1" w:styleId="WW8Num32z0">
    <w:name w:val="WW8Num32z0"/>
    <w:rsid w:val="00ED5CF2"/>
    <w:rPr>
      <w:rFonts w:ascii="標楷體" w:eastAsia="標楷體" w:hAnsi="標楷體" w:cs="Times New Roman" w:hint="eastAsia"/>
      <w:szCs w:val="24"/>
      <w:lang w:val="en-US"/>
    </w:rPr>
  </w:style>
  <w:style w:type="character" w:customStyle="1" w:styleId="WW8Num33z0">
    <w:name w:val="WW8Num33z0"/>
    <w:rsid w:val="00ED5CF2"/>
    <w:rPr>
      <w:rFonts w:ascii="標楷體" w:hAnsi="標楷體" w:cs="標楷體" w:hint="eastAsia"/>
      <w:sz w:val="24"/>
    </w:rPr>
  </w:style>
  <w:style w:type="character" w:customStyle="1" w:styleId="WW8Num34z0">
    <w:name w:val="WW8Num34z0"/>
    <w:rsid w:val="00ED5CF2"/>
    <w:rPr>
      <w:rFonts w:hint="eastAsia"/>
    </w:rPr>
  </w:style>
  <w:style w:type="character" w:customStyle="1" w:styleId="WW8Num35z0">
    <w:name w:val="WW8Num35z0"/>
    <w:rsid w:val="00ED5CF2"/>
    <w:rPr>
      <w:rFonts w:ascii="標楷體" w:eastAsia="標楷體" w:hAnsi="標楷體" w:cs="Times New Roman" w:hint="eastAsia"/>
      <w:szCs w:val="24"/>
      <w:lang w:val="en-US"/>
    </w:rPr>
  </w:style>
  <w:style w:type="character" w:customStyle="1" w:styleId="WW8Num36z0">
    <w:name w:val="WW8Num36z0"/>
    <w:rsid w:val="00ED5CF2"/>
    <w:rPr>
      <w:rFonts w:ascii="標楷體" w:eastAsia="標楷體" w:hAnsi="標楷體" w:cs="標楷體" w:hint="default"/>
      <w:color w:val="auto"/>
      <w:sz w:val="24"/>
    </w:rPr>
  </w:style>
  <w:style w:type="character" w:customStyle="1" w:styleId="WW8Num37z0">
    <w:name w:val="WW8Num37z0"/>
    <w:rsid w:val="00ED5CF2"/>
    <w:rPr>
      <w:rFonts w:ascii="標楷體" w:eastAsia="標楷體" w:hAnsi="標楷體" w:cs="Times New Roman" w:hint="eastAsia"/>
      <w:szCs w:val="24"/>
    </w:rPr>
  </w:style>
  <w:style w:type="character" w:customStyle="1" w:styleId="WW8Num38z0">
    <w:name w:val="WW8Num38z0"/>
    <w:rsid w:val="00ED5CF2"/>
    <w:rPr>
      <w:rFonts w:ascii="標楷體" w:eastAsia="標楷體" w:hAnsi="標楷體" w:cs="Times New Roman" w:hint="eastAsia"/>
      <w:sz w:val="24"/>
      <w:lang w:val="en-US"/>
    </w:rPr>
  </w:style>
  <w:style w:type="character" w:customStyle="1" w:styleId="WW8Num39z0">
    <w:name w:val="WW8Num39z0"/>
    <w:rsid w:val="00ED5CF2"/>
    <w:rPr>
      <w:rFonts w:ascii="標楷體" w:eastAsia="標楷體" w:hAnsi="標楷體" w:cs="標楷體" w:hint="eastAsia"/>
      <w:szCs w:val="24"/>
    </w:rPr>
  </w:style>
  <w:style w:type="character" w:customStyle="1" w:styleId="WW8Num40z0">
    <w:name w:val="WW8Num40z0"/>
    <w:rsid w:val="00ED5CF2"/>
    <w:rPr>
      <w:rFonts w:ascii="標楷體" w:hAnsi="標楷體" w:cs="標楷體" w:hint="eastAsia"/>
      <w:sz w:val="24"/>
    </w:rPr>
  </w:style>
  <w:style w:type="character" w:customStyle="1" w:styleId="WW8Num41z0">
    <w:name w:val="WW8Num41z0"/>
    <w:rsid w:val="00ED5CF2"/>
    <w:rPr>
      <w:rFonts w:ascii="標楷體" w:hAnsi="標楷體" w:cs="標楷體" w:hint="eastAsia"/>
      <w:color w:val="auto"/>
      <w:sz w:val="24"/>
    </w:rPr>
  </w:style>
  <w:style w:type="character" w:customStyle="1" w:styleId="WW8Num42z0">
    <w:name w:val="WW8Num42z0"/>
    <w:rsid w:val="00ED5CF2"/>
    <w:rPr>
      <w:rFonts w:ascii="標楷體" w:eastAsia="標楷體" w:hAnsi="標楷體" w:cs="標楷體" w:hint="eastAsia"/>
      <w:sz w:val="24"/>
      <w:szCs w:val="24"/>
    </w:rPr>
  </w:style>
  <w:style w:type="character" w:customStyle="1" w:styleId="WW8Num43z0">
    <w:name w:val="WW8Num43z0"/>
    <w:rsid w:val="00ED5CF2"/>
    <w:rPr>
      <w:rFonts w:ascii="標楷體" w:hAnsi="標楷體" w:cs="標楷體" w:hint="eastAsia"/>
      <w:sz w:val="24"/>
    </w:rPr>
  </w:style>
  <w:style w:type="character" w:customStyle="1" w:styleId="WW8Num3z1">
    <w:name w:val="WW8Num3z1"/>
    <w:rsid w:val="00ED5CF2"/>
  </w:style>
  <w:style w:type="character" w:customStyle="1" w:styleId="WW8Num3z2">
    <w:name w:val="WW8Num3z2"/>
    <w:rsid w:val="00ED5CF2"/>
  </w:style>
  <w:style w:type="character" w:customStyle="1" w:styleId="WW8Num3z3">
    <w:name w:val="WW8Num3z3"/>
    <w:rsid w:val="00ED5CF2"/>
  </w:style>
  <w:style w:type="character" w:customStyle="1" w:styleId="WW8Num3z4">
    <w:name w:val="WW8Num3z4"/>
    <w:rsid w:val="00ED5CF2"/>
  </w:style>
  <w:style w:type="character" w:customStyle="1" w:styleId="WW8Num3z5">
    <w:name w:val="WW8Num3z5"/>
    <w:rsid w:val="00ED5CF2"/>
  </w:style>
  <w:style w:type="character" w:customStyle="1" w:styleId="WW8Num3z6">
    <w:name w:val="WW8Num3z6"/>
    <w:rsid w:val="00ED5CF2"/>
  </w:style>
  <w:style w:type="character" w:customStyle="1" w:styleId="WW8Num3z7">
    <w:name w:val="WW8Num3z7"/>
    <w:rsid w:val="00ED5CF2"/>
  </w:style>
  <w:style w:type="character" w:customStyle="1" w:styleId="WW8Num3z8">
    <w:name w:val="WW8Num3z8"/>
    <w:rsid w:val="00ED5CF2"/>
  </w:style>
  <w:style w:type="character" w:customStyle="1" w:styleId="WW8Num4z1">
    <w:name w:val="WW8Num4z1"/>
    <w:rsid w:val="00ED5CF2"/>
  </w:style>
  <w:style w:type="character" w:customStyle="1" w:styleId="WW8Num4z2">
    <w:name w:val="WW8Num4z2"/>
    <w:rsid w:val="00ED5CF2"/>
  </w:style>
  <w:style w:type="character" w:customStyle="1" w:styleId="WW8Num4z3">
    <w:name w:val="WW8Num4z3"/>
    <w:rsid w:val="00ED5CF2"/>
  </w:style>
  <w:style w:type="character" w:customStyle="1" w:styleId="WW8Num4z4">
    <w:name w:val="WW8Num4z4"/>
    <w:rsid w:val="00ED5CF2"/>
  </w:style>
  <w:style w:type="character" w:customStyle="1" w:styleId="WW8Num4z5">
    <w:name w:val="WW8Num4z5"/>
    <w:rsid w:val="00ED5CF2"/>
  </w:style>
  <w:style w:type="character" w:customStyle="1" w:styleId="WW8Num4z6">
    <w:name w:val="WW8Num4z6"/>
    <w:rsid w:val="00ED5CF2"/>
  </w:style>
  <w:style w:type="character" w:customStyle="1" w:styleId="WW8Num4z7">
    <w:name w:val="WW8Num4z7"/>
    <w:rsid w:val="00ED5CF2"/>
  </w:style>
  <w:style w:type="character" w:customStyle="1" w:styleId="WW8Num4z8">
    <w:name w:val="WW8Num4z8"/>
    <w:rsid w:val="00ED5CF2"/>
  </w:style>
  <w:style w:type="character" w:customStyle="1" w:styleId="WW8Num5z1">
    <w:name w:val="WW8Num5z1"/>
    <w:rsid w:val="00ED5CF2"/>
  </w:style>
  <w:style w:type="character" w:customStyle="1" w:styleId="WW8Num5z2">
    <w:name w:val="WW8Num5z2"/>
    <w:rsid w:val="00ED5CF2"/>
  </w:style>
  <w:style w:type="character" w:customStyle="1" w:styleId="WW8Num5z3">
    <w:name w:val="WW8Num5z3"/>
    <w:rsid w:val="00ED5CF2"/>
  </w:style>
  <w:style w:type="character" w:customStyle="1" w:styleId="WW8Num5z4">
    <w:name w:val="WW8Num5z4"/>
    <w:rsid w:val="00ED5CF2"/>
  </w:style>
  <w:style w:type="character" w:customStyle="1" w:styleId="WW8Num5z5">
    <w:name w:val="WW8Num5z5"/>
    <w:rsid w:val="00ED5CF2"/>
  </w:style>
  <w:style w:type="character" w:customStyle="1" w:styleId="WW8Num5z6">
    <w:name w:val="WW8Num5z6"/>
    <w:rsid w:val="00ED5CF2"/>
  </w:style>
  <w:style w:type="character" w:customStyle="1" w:styleId="WW8Num5z7">
    <w:name w:val="WW8Num5z7"/>
    <w:rsid w:val="00ED5CF2"/>
  </w:style>
  <w:style w:type="character" w:customStyle="1" w:styleId="WW8Num5z8">
    <w:name w:val="WW8Num5z8"/>
    <w:rsid w:val="00ED5CF2"/>
  </w:style>
  <w:style w:type="character" w:customStyle="1" w:styleId="WW8Num6z1">
    <w:name w:val="WW8Num6z1"/>
    <w:rsid w:val="00ED5CF2"/>
  </w:style>
  <w:style w:type="character" w:customStyle="1" w:styleId="WW8Num6z2">
    <w:name w:val="WW8Num6z2"/>
    <w:rsid w:val="00ED5CF2"/>
  </w:style>
  <w:style w:type="character" w:customStyle="1" w:styleId="WW8Num6z3">
    <w:name w:val="WW8Num6z3"/>
    <w:rsid w:val="00ED5CF2"/>
  </w:style>
  <w:style w:type="character" w:customStyle="1" w:styleId="WW8Num6z4">
    <w:name w:val="WW8Num6z4"/>
    <w:rsid w:val="00ED5CF2"/>
  </w:style>
  <w:style w:type="character" w:customStyle="1" w:styleId="WW8Num6z5">
    <w:name w:val="WW8Num6z5"/>
    <w:rsid w:val="00ED5CF2"/>
  </w:style>
  <w:style w:type="character" w:customStyle="1" w:styleId="WW8Num6z6">
    <w:name w:val="WW8Num6z6"/>
    <w:rsid w:val="00ED5CF2"/>
  </w:style>
  <w:style w:type="character" w:customStyle="1" w:styleId="WW8Num6z7">
    <w:name w:val="WW8Num6z7"/>
    <w:rsid w:val="00ED5CF2"/>
  </w:style>
  <w:style w:type="character" w:customStyle="1" w:styleId="WW8Num6z8">
    <w:name w:val="WW8Num6z8"/>
    <w:rsid w:val="00ED5CF2"/>
  </w:style>
  <w:style w:type="character" w:customStyle="1" w:styleId="WW8Num7z1">
    <w:name w:val="WW8Num7z1"/>
    <w:rsid w:val="00ED5CF2"/>
  </w:style>
  <w:style w:type="character" w:customStyle="1" w:styleId="WW8Num7z2">
    <w:name w:val="WW8Num7z2"/>
    <w:rsid w:val="00ED5CF2"/>
  </w:style>
  <w:style w:type="character" w:customStyle="1" w:styleId="WW8Num7z3">
    <w:name w:val="WW8Num7z3"/>
    <w:rsid w:val="00ED5CF2"/>
  </w:style>
  <w:style w:type="character" w:customStyle="1" w:styleId="WW8Num7z4">
    <w:name w:val="WW8Num7z4"/>
    <w:rsid w:val="00ED5CF2"/>
  </w:style>
  <w:style w:type="character" w:customStyle="1" w:styleId="WW8Num7z5">
    <w:name w:val="WW8Num7z5"/>
    <w:rsid w:val="00ED5CF2"/>
  </w:style>
  <w:style w:type="character" w:customStyle="1" w:styleId="WW8Num7z6">
    <w:name w:val="WW8Num7z6"/>
    <w:rsid w:val="00ED5CF2"/>
  </w:style>
  <w:style w:type="character" w:customStyle="1" w:styleId="WW8Num7z7">
    <w:name w:val="WW8Num7z7"/>
    <w:rsid w:val="00ED5CF2"/>
  </w:style>
  <w:style w:type="character" w:customStyle="1" w:styleId="WW8Num7z8">
    <w:name w:val="WW8Num7z8"/>
    <w:rsid w:val="00ED5CF2"/>
  </w:style>
  <w:style w:type="character" w:customStyle="1" w:styleId="WW8Num8z1">
    <w:name w:val="WW8Num8z1"/>
    <w:rsid w:val="00ED5CF2"/>
  </w:style>
  <w:style w:type="character" w:customStyle="1" w:styleId="WW8Num8z2">
    <w:name w:val="WW8Num8z2"/>
    <w:rsid w:val="00ED5CF2"/>
  </w:style>
  <w:style w:type="character" w:customStyle="1" w:styleId="WW8Num8z3">
    <w:name w:val="WW8Num8z3"/>
    <w:rsid w:val="00ED5CF2"/>
  </w:style>
  <w:style w:type="character" w:customStyle="1" w:styleId="WW8Num8z4">
    <w:name w:val="WW8Num8z4"/>
    <w:rsid w:val="00ED5CF2"/>
  </w:style>
  <w:style w:type="character" w:customStyle="1" w:styleId="WW8Num8z5">
    <w:name w:val="WW8Num8z5"/>
    <w:rsid w:val="00ED5CF2"/>
  </w:style>
  <w:style w:type="character" w:customStyle="1" w:styleId="WW8Num8z6">
    <w:name w:val="WW8Num8z6"/>
    <w:rsid w:val="00ED5CF2"/>
  </w:style>
  <w:style w:type="character" w:customStyle="1" w:styleId="WW8Num8z7">
    <w:name w:val="WW8Num8z7"/>
    <w:rsid w:val="00ED5CF2"/>
  </w:style>
  <w:style w:type="character" w:customStyle="1" w:styleId="WW8Num8z8">
    <w:name w:val="WW8Num8z8"/>
    <w:rsid w:val="00ED5CF2"/>
  </w:style>
  <w:style w:type="character" w:customStyle="1" w:styleId="WW8Num9z1">
    <w:name w:val="WW8Num9z1"/>
    <w:rsid w:val="00ED5CF2"/>
  </w:style>
  <w:style w:type="character" w:customStyle="1" w:styleId="WW8Num9z2">
    <w:name w:val="WW8Num9z2"/>
    <w:rsid w:val="00ED5CF2"/>
  </w:style>
  <w:style w:type="character" w:customStyle="1" w:styleId="WW8Num9z3">
    <w:name w:val="WW8Num9z3"/>
    <w:rsid w:val="00ED5CF2"/>
  </w:style>
  <w:style w:type="character" w:customStyle="1" w:styleId="WW8Num9z4">
    <w:name w:val="WW8Num9z4"/>
    <w:rsid w:val="00ED5CF2"/>
  </w:style>
  <w:style w:type="character" w:customStyle="1" w:styleId="WW8Num9z5">
    <w:name w:val="WW8Num9z5"/>
    <w:rsid w:val="00ED5CF2"/>
  </w:style>
  <w:style w:type="character" w:customStyle="1" w:styleId="WW8Num9z6">
    <w:name w:val="WW8Num9z6"/>
    <w:rsid w:val="00ED5CF2"/>
  </w:style>
  <w:style w:type="character" w:customStyle="1" w:styleId="WW8Num9z7">
    <w:name w:val="WW8Num9z7"/>
    <w:rsid w:val="00ED5CF2"/>
  </w:style>
  <w:style w:type="character" w:customStyle="1" w:styleId="WW8Num9z8">
    <w:name w:val="WW8Num9z8"/>
    <w:rsid w:val="00ED5CF2"/>
  </w:style>
  <w:style w:type="character" w:customStyle="1" w:styleId="WW8Num10z1">
    <w:name w:val="WW8Num10z1"/>
    <w:rsid w:val="00ED5CF2"/>
  </w:style>
  <w:style w:type="character" w:customStyle="1" w:styleId="WW8Num10z2">
    <w:name w:val="WW8Num10z2"/>
    <w:rsid w:val="00ED5CF2"/>
  </w:style>
  <w:style w:type="character" w:customStyle="1" w:styleId="WW8Num10z3">
    <w:name w:val="WW8Num10z3"/>
    <w:rsid w:val="00ED5CF2"/>
  </w:style>
  <w:style w:type="character" w:customStyle="1" w:styleId="WW8Num10z4">
    <w:name w:val="WW8Num10z4"/>
    <w:rsid w:val="00ED5CF2"/>
  </w:style>
  <w:style w:type="character" w:customStyle="1" w:styleId="WW8Num10z5">
    <w:name w:val="WW8Num10z5"/>
    <w:rsid w:val="00ED5CF2"/>
  </w:style>
  <w:style w:type="character" w:customStyle="1" w:styleId="WW8Num10z6">
    <w:name w:val="WW8Num10z6"/>
    <w:rsid w:val="00ED5CF2"/>
  </w:style>
  <w:style w:type="character" w:customStyle="1" w:styleId="WW8Num10z7">
    <w:name w:val="WW8Num10z7"/>
    <w:rsid w:val="00ED5CF2"/>
  </w:style>
  <w:style w:type="character" w:customStyle="1" w:styleId="WW8Num10z8">
    <w:name w:val="WW8Num10z8"/>
    <w:rsid w:val="00ED5CF2"/>
  </w:style>
  <w:style w:type="character" w:customStyle="1" w:styleId="WW8Num11z1">
    <w:name w:val="WW8Num11z1"/>
    <w:rsid w:val="00ED5CF2"/>
  </w:style>
  <w:style w:type="character" w:customStyle="1" w:styleId="WW8Num11z2">
    <w:name w:val="WW8Num11z2"/>
    <w:rsid w:val="00ED5CF2"/>
  </w:style>
  <w:style w:type="character" w:customStyle="1" w:styleId="WW8Num11z3">
    <w:name w:val="WW8Num11z3"/>
    <w:rsid w:val="00ED5CF2"/>
  </w:style>
  <w:style w:type="character" w:customStyle="1" w:styleId="WW8Num11z4">
    <w:name w:val="WW8Num11z4"/>
    <w:rsid w:val="00ED5CF2"/>
  </w:style>
  <w:style w:type="character" w:customStyle="1" w:styleId="WW8Num11z5">
    <w:name w:val="WW8Num11z5"/>
    <w:rsid w:val="00ED5CF2"/>
  </w:style>
  <w:style w:type="character" w:customStyle="1" w:styleId="WW8Num11z6">
    <w:name w:val="WW8Num11z6"/>
    <w:rsid w:val="00ED5CF2"/>
  </w:style>
  <w:style w:type="character" w:customStyle="1" w:styleId="WW8Num11z7">
    <w:name w:val="WW8Num11z7"/>
    <w:rsid w:val="00ED5CF2"/>
  </w:style>
  <w:style w:type="character" w:customStyle="1" w:styleId="WW8Num11z8">
    <w:name w:val="WW8Num11z8"/>
    <w:rsid w:val="00ED5CF2"/>
  </w:style>
  <w:style w:type="character" w:customStyle="1" w:styleId="WW8Num12z1">
    <w:name w:val="WW8Num12z1"/>
    <w:rsid w:val="00ED5CF2"/>
  </w:style>
  <w:style w:type="character" w:customStyle="1" w:styleId="WW8Num12z2">
    <w:name w:val="WW8Num12z2"/>
    <w:rsid w:val="00ED5CF2"/>
  </w:style>
  <w:style w:type="character" w:customStyle="1" w:styleId="WW8Num12z3">
    <w:name w:val="WW8Num12z3"/>
    <w:rsid w:val="00ED5CF2"/>
  </w:style>
  <w:style w:type="character" w:customStyle="1" w:styleId="WW8Num12z4">
    <w:name w:val="WW8Num12z4"/>
    <w:rsid w:val="00ED5CF2"/>
  </w:style>
  <w:style w:type="character" w:customStyle="1" w:styleId="WW8Num12z5">
    <w:name w:val="WW8Num12z5"/>
    <w:rsid w:val="00ED5CF2"/>
  </w:style>
  <w:style w:type="character" w:customStyle="1" w:styleId="WW8Num12z6">
    <w:name w:val="WW8Num12z6"/>
    <w:rsid w:val="00ED5CF2"/>
  </w:style>
  <w:style w:type="character" w:customStyle="1" w:styleId="WW8Num12z7">
    <w:name w:val="WW8Num12z7"/>
    <w:rsid w:val="00ED5CF2"/>
  </w:style>
  <w:style w:type="character" w:customStyle="1" w:styleId="WW8Num12z8">
    <w:name w:val="WW8Num12z8"/>
    <w:rsid w:val="00ED5CF2"/>
  </w:style>
  <w:style w:type="character" w:customStyle="1" w:styleId="WW8Num13z1">
    <w:name w:val="WW8Num13z1"/>
    <w:rsid w:val="00ED5CF2"/>
  </w:style>
  <w:style w:type="character" w:customStyle="1" w:styleId="WW8Num13z2">
    <w:name w:val="WW8Num13z2"/>
    <w:rsid w:val="00ED5CF2"/>
  </w:style>
  <w:style w:type="character" w:customStyle="1" w:styleId="WW8Num13z3">
    <w:name w:val="WW8Num13z3"/>
    <w:rsid w:val="00ED5CF2"/>
  </w:style>
  <w:style w:type="character" w:customStyle="1" w:styleId="WW8Num13z4">
    <w:name w:val="WW8Num13z4"/>
    <w:rsid w:val="00ED5CF2"/>
  </w:style>
  <w:style w:type="character" w:customStyle="1" w:styleId="WW8Num13z5">
    <w:name w:val="WW8Num13z5"/>
    <w:rsid w:val="00ED5CF2"/>
  </w:style>
  <w:style w:type="character" w:customStyle="1" w:styleId="WW8Num13z6">
    <w:name w:val="WW8Num13z6"/>
    <w:rsid w:val="00ED5CF2"/>
  </w:style>
  <w:style w:type="character" w:customStyle="1" w:styleId="WW8Num13z7">
    <w:name w:val="WW8Num13z7"/>
    <w:rsid w:val="00ED5CF2"/>
  </w:style>
  <w:style w:type="character" w:customStyle="1" w:styleId="WW8Num13z8">
    <w:name w:val="WW8Num13z8"/>
    <w:rsid w:val="00ED5CF2"/>
  </w:style>
  <w:style w:type="character" w:customStyle="1" w:styleId="WW8Num14z1">
    <w:name w:val="WW8Num14z1"/>
    <w:rsid w:val="00ED5CF2"/>
  </w:style>
  <w:style w:type="character" w:customStyle="1" w:styleId="WW8Num14z2">
    <w:name w:val="WW8Num14z2"/>
    <w:rsid w:val="00ED5CF2"/>
  </w:style>
  <w:style w:type="character" w:customStyle="1" w:styleId="WW8Num14z3">
    <w:name w:val="WW8Num14z3"/>
    <w:rsid w:val="00ED5CF2"/>
  </w:style>
  <w:style w:type="character" w:customStyle="1" w:styleId="WW8Num14z4">
    <w:name w:val="WW8Num14z4"/>
    <w:rsid w:val="00ED5CF2"/>
  </w:style>
  <w:style w:type="character" w:customStyle="1" w:styleId="WW8Num14z5">
    <w:name w:val="WW8Num14z5"/>
    <w:rsid w:val="00ED5CF2"/>
  </w:style>
  <w:style w:type="character" w:customStyle="1" w:styleId="WW8Num14z6">
    <w:name w:val="WW8Num14z6"/>
    <w:rsid w:val="00ED5CF2"/>
  </w:style>
  <w:style w:type="character" w:customStyle="1" w:styleId="WW8Num14z7">
    <w:name w:val="WW8Num14z7"/>
    <w:rsid w:val="00ED5CF2"/>
  </w:style>
  <w:style w:type="character" w:customStyle="1" w:styleId="WW8Num14z8">
    <w:name w:val="WW8Num14z8"/>
    <w:rsid w:val="00ED5CF2"/>
  </w:style>
  <w:style w:type="character" w:customStyle="1" w:styleId="WW8Num15z1">
    <w:name w:val="WW8Num15z1"/>
    <w:rsid w:val="00ED5CF2"/>
  </w:style>
  <w:style w:type="character" w:customStyle="1" w:styleId="WW8Num15z2">
    <w:name w:val="WW8Num15z2"/>
    <w:rsid w:val="00ED5CF2"/>
  </w:style>
  <w:style w:type="character" w:customStyle="1" w:styleId="WW8Num15z3">
    <w:name w:val="WW8Num15z3"/>
    <w:rsid w:val="00ED5CF2"/>
  </w:style>
  <w:style w:type="character" w:customStyle="1" w:styleId="WW8Num15z4">
    <w:name w:val="WW8Num15z4"/>
    <w:rsid w:val="00ED5CF2"/>
  </w:style>
  <w:style w:type="character" w:customStyle="1" w:styleId="WW8Num15z5">
    <w:name w:val="WW8Num15z5"/>
    <w:rsid w:val="00ED5CF2"/>
  </w:style>
  <w:style w:type="character" w:customStyle="1" w:styleId="WW8Num15z6">
    <w:name w:val="WW8Num15z6"/>
    <w:rsid w:val="00ED5CF2"/>
  </w:style>
  <w:style w:type="character" w:customStyle="1" w:styleId="WW8Num15z7">
    <w:name w:val="WW8Num15z7"/>
    <w:rsid w:val="00ED5CF2"/>
  </w:style>
  <w:style w:type="character" w:customStyle="1" w:styleId="WW8Num15z8">
    <w:name w:val="WW8Num15z8"/>
    <w:rsid w:val="00ED5CF2"/>
  </w:style>
  <w:style w:type="character" w:customStyle="1" w:styleId="WW8Num16z1">
    <w:name w:val="WW8Num16z1"/>
    <w:rsid w:val="00ED5CF2"/>
  </w:style>
  <w:style w:type="character" w:customStyle="1" w:styleId="WW8Num16z2">
    <w:name w:val="WW8Num16z2"/>
    <w:rsid w:val="00ED5CF2"/>
  </w:style>
  <w:style w:type="character" w:customStyle="1" w:styleId="WW8Num16z3">
    <w:name w:val="WW8Num16z3"/>
    <w:rsid w:val="00ED5CF2"/>
  </w:style>
  <w:style w:type="character" w:customStyle="1" w:styleId="WW8Num16z4">
    <w:name w:val="WW8Num16z4"/>
    <w:rsid w:val="00ED5CF2"/>
  </w:style>
  <w:style w:type="character" w:customStyle="1" w:styleId="WW8Num16z5">
    <w:name w:val="WW8Num16z5"/>
    <w:rsid w:val="00ED5CF2"/>
  </w:style>
  <w:style w:type="character" w:customStyle="1" w:styleId="WW8Num16z6">
    <w:name w:val="WW8Num16z6"/>
    <w:rsid w:val="00ED5CF2"/>
  </w:style>
  <w:style w:type="character" w:customStyle="1" w:styleId="WW8Num16z7">
    <w:name w:val="WW8Num16z7"/>
    <w:rsid w:val="00ED5CF2"/>
  </w:style>
  <w:style w:type="character" w:customStyle="1" w:styleId="WW8Num16z8">
    <w:name w:val="WW8Num16z8"/>
    <w:rsid w:val="00ED5CF2"/>
  </w:style>
  <w:style w:type="character" w:customStyle="1" w:styleId="WW8Num17z1">
    <w:name w:val="WW8Num17z1"/>
    <w:rsid w:val="00ED5CF2"/>
  </w:style>
  <w:style w:type="character" w:customStyle="1" w:styleId="WW8Num17z2">
    <w:name w:val="WW8Num17z2"/>
    <w:rsid w:val="00ED5CF2"/>
  </w:style>
  <w:style w:type="character" w:customStyle="1" w:styleId="WW8Num17z3">
    <w:name w:val="WW8Num17z3"/>
    <w:rsid w:val="00ED5CF2"/>
  </w:style>
  <w:style w:type="character" w:customStyle="1" w:styleId="WW8Num17z4">
    <w:name w:val="WW8Num17z4"/>
    <w:rsid w:val="00ED5CF2"/>
  </w:style>
  <w:style w:type="character" w:customStyle="1" w:styleId="WW8Num17z5">
    <w:name w:val="WW8Num17z5"/>
    <w:rsid w:val="00ED5CF2"/>
  </w:style>
  <w:style w:type="character" w:customStyle="1" w:styleId="WW8Num17z6">
    <w:name w:val="WW8Num17z6"/>
    <w:rsid w:val="00ED5CF2"/>
  </w:style>
  <w:style w:type="character" w:customStyle="1" w:styleId="WW8Num17z7">
    <w:name w:val="WW8Num17z7"/>
    <w:rsid w:val="00ED5CF2"/>
  </w:style>
  <w:style w:type="character" w:customStyle="1" w:styleId="WW8Num17z8">
    <w:name w:val="WW8Num17z8"/>
    <w:rsid w:val="00ED5CF2"/>
  </w:style>
  <w:style w:type="character" w:customStyle="1" w:styleId="WW8Num18z1">
    <w:name w:val="WW8Num18z1"/>
    <w:rsid w:val="00ED5CF2"/>
  </w:style>
  <w:style w:type="character" w:customStyle="1" w:styleId="WW8Num18z2">
    <w:name w:val="WW8Num18z2"/>
    <w:rsid w:val="00ED5CF2"/>
  </w:style>
  <w:style w:type="character" w:customStyle="1" w:styleId="WW8Num18z3">
    <w:name w:val="WW8Num18z3"/>
    <w:rsid w:val="00ED5CF2"/>
  </w:style>
  <w:style w:type="character" w:customStyle="1" w:styleId="WW8Num18z4">
    <w:name w:val="WW8Num18z4"/>
    <w:rsid w:val="00ED5CF2"/>
  </w:style>
  <w:style w:type="character" w:customStyle="1" w:styleId="WW8Num18z5">
    <w:name w:val="WW8Num18z5"/>
    <w:rsid w:val="00ED5CF2"/>
  </w:style>
  <w:style w:type="character" w:customStyle="1" w:styleId="WW8Num18z6">
    <w:name w:val="WW8Num18z6"/>
    <w:rsid w:val="00ED5CF2"/>
  </w:style>
  <w:style w:type="character" w:customStyle="1" w:styleId="WW8Num18z7">
    <w:name w:val="WW8Num18z7"/>
    <w:rsid w:val="00ED5CF2"/>
  </w:style>
  <w:style w:type="character" w:customStyle="1" w:styleId="WW8Num18z8">
    <w:name w:val="WW8Num18z8"/>
    <w:rsid w:val="00ED5CF2"/>
  </w:style>
  <w:style w:type="character" w:customStyle="1" w:styleId="WW8Num19z1">
    <w:name w:val="WW8Num19z1"/>
    <w:rsid w:val="00ED5CF2"/>
  </w:style>
  <w:style w:type="character" w:customStyle="1" w:styleId="WW8Num19z2">
    <w:name w:val="WW8Num19z2"/>
    <w:rsid w:val="00ED5CF2"/>
  </w:style>
  <w:style w:type="character" w:customStyle="1" w:styleId="WW8Num19z3">
    <w:name w:val="WW8Num19z3"/>
    <w:rsid w:val="00ED5CF2"/>
  </w:style>
  <w:style w:type="character" w:customStyle="1" w:styleId="WW8Num19z4">
    <w:name w:val="WW8Num19z4"/>
    <w:rsid w:val="00ED5CF2"/>
  </w:style>
  <w:style w:type="character" w:customStyle="1" w:styleId="WW8Num19z5">
    <w:name w:val="WW8Num19z5"/>
    <w:rsid w:val="00ED5CF2"/>
  </w:style>
  <w:style w:type="character" w:customStyle="1" w:styleId="WW8Num19z6">
    <w:name w:val="WW8Num19z6"/>
    <w:rsid w:val="00ED5CF2"/>
  </w:style>
  <w:style w:type="character" w:customStyle="1" w:styleId="WW8Num19z7">
    <w:name w:val="WW8Num19z7"/>
    <w:rsid w:val="00ED5CF2"/>
  </w:style>
  <w:style w:type="character" w:customStyle="1" w:styleId="WW8Num19z8">
    <w:name w:val="WW8Num19z8"/>
    <w:rsid w:val="00ED5CF2"/>
  </w:style>
  <w:style w:type="character" w:customStyle="1" w:styleId="WW8Num20z1">
    <w:name w:val="WW8Num20z1"/>
    <w:rsid w:val="00ED5CF2"/>
  </w:style>
  <w:style w:type="character" w:customStyle="1" w:styleId="WW8Num20z2">
    <w:name w:val="WW8Num20z2"/>
    <w:rsid w:val="00ED5CF2"/>
  </w:style>
  <w:style w:type="character" w:customStyle="1" w:styleId="WW8Num20z3">
    <w:name w:val="WW8Num20z3"/>
    <w:rsid w:val="00ED5CF2"/>
  </w:style>
  <w:style w:type="character" w:customStyle="1" w:styleId="WW8Num20z4">
    <w:name w:val="WW8Num20z4"/>
    <w:rsid w:val="00ED5CF2"/>
  </w:style>
  <w:style w:type="character" w:customStyle="1" w:styleId="WW8Num20z5">
    <w:name w:val="WW8Num20z5"/>
    <w:rsid w:val="00ED5CF2"/>
  </w:style>
  <w:style w:type="character" w:customStyle="1" w:styleId="WW8Num20z6">
    <w:name w:val="WW8Num20z6"/>
    <w:rsid w:val="00ED5CF2"/>
  </w:style>
  <w:style w:type="character" w:customStyle="1" w:styleId="WW8Num20z7">
    <w:name w:val="WW8Num20z7"/>
    <w:rsid w:val="00ED5CF2"/>
  </w:style>
  <w:style w:type="character" w:customStyle="1" w:styleId="WW8Num20z8">
    <w:name w:val="WW8Num20z8"/>
    <w:rsid w:val="00ED5CF2"/>
  </w:style>
  <w:style w:type="character" w:customStyle="1" w:styleId="WW8Num21z1">
    <w:name w:val="WW8Num21z1"/>
    <w:rsid w:val="00ED5CF2"/>
  </w:style>
  <w:style w:type="character" w:customStyle="1" w:styleId="WW8Num21z2">
    <w:name w:val="WW8Num21z2"/>
    <w:rsid w:val="00ED5CF2"/>
  </w:style>
  <w:style w:type="character" w:customStyle="1" w:styleId="WW8Num21z3">
    <w:name w:val="WW8Num21z3"/>
    <w:rsid w:val="00ED5CF2"/>
  </w:style>
  <w:style w:type="character" w:customStyle="1" w:styleId="WW8Num21z4">
    <w:name w:val="WW8Num21z4"/>
    <w:rsid w:val="00ED5CF2"/>
  </w:style>
  <w:style w:type="character" w:customStyle="1" w:styleId="WW8Num21z5">
    <w:name w:val="WW8Num21z5"/>
    <w:rsid w:val="00ED5CF2"/>
  </w:style>
  <w:style w:type="character" w:customStyle="1" w:styleId="WW8Num21z6">
    <w:name w:val="WW8Num21z6"/>
    <w:rsid w:val="00ED5CF2"/>
  </w:style>
  <w:style w:type="character" w:customStyle="1" w:styleId="WW8Num21z7">
    <w:name w:val="WW8Num21z7"/>
    <w:rsid w:val="00ED5CF2"/>
  </w:style>
  <w:style w:type="character" w:customStyle="1" w:styleId="WW8Num21z8">
    <w:name w:val="WW8Num21z8"/>
    <w:rsid w:val="00ED5CF2"/>
  </w:style>
  <w:style w:type="character" w:customStyle="1" w:styleId="WW8Num22z1">
    <w:name w:val="WW8Num22z1"/>
    <w:rsid w:val="00ED5CF2"/>
  </w:style>
  <w:style w:type="character" w:customStyle="1" w:styleId="WW8Num22z2">
    <w:name w:val="WW8Num22z2"/>
    <w:rsid w:val="00ED5CF2"/>
  </w:style>
  <w:style w:type="character" w:customStyle="1" w:styleId="WW8Num22z3">
    <w:name w:val="WW8Num22z3"/>
    <w:rsid w:val="00ED5CF2"/>
  </w:style>
  <w:style w:type="character" w:customStyle="1" w:styleId="WW8Num22z4">
    <w:name w:val="WW8Num22z4"/>
    <w:rsid w:val="00ED5CF2"/>
  </w:style>
  <w:style w:type="character" w:customStyle="1" w:styleId="WW8Num22z5">
    <w:name w:val="WW8Num22z5"/>
    <w:rsid w:val="00ED5CF2"/>
  </w:style>
  <w:style w:type="character" w:customStyle="1" w:styleId="WW8Num22z6">
    <w:name w:val="WW8Num22z6"/>
    <w:rsid w:val="00ED5CF2"/>
  </w:style>
  <w:style w:type="character" w:customStyle="1" w:styleId="WW8Num22z7">
    <w:name w:val="WW8Num22z7"/>
    <w:rsid w:val="00ED5CF2"/>
  </w:style>
  <w:style w:type="character" w:customStyle="1" w:styleId="WW8Num22z8">
    <w:name w:val="WW8Num22z8"/>
    <w:rsid w:val="00ED5CF2"/>
  </w:style>
  <w:style w:type="character" w:customStyle="1" w:styleId="WW8Num23z1">
    <w:name w:val="WW8Num23z1"/>
    <w:rsid w:val="00ED5CF2"/>
  </w:style>
  <w:style w:type="character" w:customStyle="1" w:styleId="WW8Num23z2">
    <w:name w:val="WW8Num23z2"/>
    <w:rsid w:val="00ED5CF2"/>
  </w:style>
  <w:style w:type="character" w:customStyle="1" w:styleId="WW8Num23z3">
    <w:name w:val="WW8Num23z3"/>
    <w:rsid w:val="00ED5CF2"/>
  </w:style>
  <w:style w:type="character" w:customStyle="1" w:styleId="WW8Num23z4">
    <w:name w:val="WW8Num23z4"/>
    <w:rsid w:val="00ED5CF2"/>
  </w:style>
  <w:style w:type="character" w:customStyle="1" w:styleId="WW8Num23z5">
    <w:name w:val="WW8Num23z5"/>
    <w:rsid w:val="00ED5CF2"/>
  </w:style>
  <w:style w:type="character" w:customStyle="1" w:styleId="WW8Num23z6">
    <w:name w:val="WW8Num23z6"/>
    <w:rsid w:val="00ED5CF2"/>
  </w:style>
  <w:style w:type="character" w:customStyle="1" w:styleId="WW8Num23z7">
    <w:name w:val="WW8Num23z7"/>
    <w:rsid w:val="00ED5CF2"/>
  </w:style>
  <w:style w:type="character" w:customStyle="1" w:styleId="WW8Num23z8">
    <w:name w:val="WW8Num23z8"/>
    <w:rsid w:val="00ED5CF2"/>
  </w:style>
  <w:style w:type="character" w:customStyle="1" w:styleId="WW8Num24z1">
    <w:name w:val="WW8Num24z1"/>
    <w:rsid w:val="00ED5CF2"/>
  </w:style>
  <w:style w:type="character" w:customStyle="1" w:styleId="WW8Num24z2">
    <w:name w:val="WW8Num24z2"/>
    <w:rsid w:val="00ED5CF2"/>
  </w:style>
  <w:style w:type="character" w:customStyle="1" w:styleId="WW8Num24z3">
    <w:name w:val="WW8Num24z3"/>
    <w:rsid w:val="00ED5CF2"/>
  </w:style>
  <w:style w:type="character" w:customStyle="1" w:styleId="WW8Num24z4">
    <w:name w:val="WW8Num24z4"/>
    <w:rsid w:val="00ED5CF2"/>
  </w:style>
  <w:style w:type="character" w:customStyle="1" w:styleId="WW8Num24z5">
    <w:name w:val="WW8Num24z5"/>
    <w:rsid w:val="00ED5CF2"/>
  </w:style>
  <w:style w:type="character" w:customStyle="1" w:styleId="WW8Num24z6">
    <w:name w:val="WW8Num24z6"/>
    <w:rsid w:val="00ED5CF2"/>
  </w:style>
  <w:style w:type="character" w:customStyle="1" w:styleId="WW8Num24z7">
    <w:name w:val="WW8Num24z7"/>
    <w:rsid w:val="00ED5CF2"/>
  </w:style>
  <w:style w:type="character" w:customStyle="1" w:styleId="WW8Num24z8">
    <w:name w:val="WW8Num24z8"/>
    <w:rsid w:val="00ED5CF2"/>
  </w:style>
  <w:style w:type="character" w:customStyle="1" w:styleId="WW8Num30z1">
    <w:name w:val="WW8Num30z1"/>
    <w:rsid w:val="00ED5CF2"/>
  </w:style>
  <w:style w:type="character" w:customStyle="1" w:styleId="WW8Num30z2">
    <w:name w:val="WW8Num30z2"/>
    <w:rsid w:val="00ED5CF2"/>
  </w:style>
  <w:style w:type="character" w:customStyle="1" w:styleId="WW8Num30z3">
    <w:name w:val="WW8Num30z3"/>
    <w:rsid w:val="00ED5CF2"/>
  </w:style>
  <w:style w:type="character" w:customStyle="1" w:styleId="WW8Num30z4">
    <w:name w:val="WW8Num30z4"/>
    <w:rsid w:val="00ED5CF2"/>
  </w:style>
  <w:style w:type="character" w:customStyle="1" w:styleId="WW8Num30z5">
    <w:name w:val="WW8Num30z5"/>
    <w:rsid w:val="00ED5CF2"/>
  </w:style>
  <w:style w:type="character" w:customStyle="1" w:styleId="WW8Num30z6">
    <w:name w:val="WW8Num30z6"/>
    <w:rsid w:val="00ED5CF2"/>
  </w:style>
  <w:style w:type="character" w:customStyle="1" w:styleId="WW8Num30z7">
    <w:name w:val="WW8Num30z7"/>
    <w:rsid w:val="00ED5CF2"/>
  </w:style>
  <w:style w:type="character" w:customStyle="1" w:styleId="WW8Num30z8">
    <w:name w:val="WW8Num30z8"/>
    <w:rsid w:val="00ED5CF2"/>
  </w:style>
  <w:style w:type="character" w:customStyle="1" w:styleId="WW8Num31z1">
    <w:name w:val="WW8Num31z1"/>
    <w:rsid w:val="00ED5CF2"/>
  </w:style>
  <w:style w:type="character" w:customStyle="1" w:styleId="WW8Num31z2">
    <w:name w:val="WW8Num31z2"/>
    <w:rsid w:val="00ED5CF2"/>
  </w:style>
  <w:style w:type="character" w:customStyle="1" w:styleId="WW8Num31z3">
    <w:name w:val="WW8Num31z3"/>
    <w:rsid w:val="00ED5CF2"/>
  </w:style>
  <w:style w:type="character" w:customStyle="1" w:styleId="WW8Num31z4">
    <w:name w:val="WW8Num31z4"/>
    <w:rsid w:val="00ED5CF2"/>
  </w:style>
  <w:style w:type="character" w:customStyle="1" w:styleId="WW8Num31z5">
    <w:name w:val="WW8Num31z5"/>
    <w:rsid w:val="00ED5CF2"/>
  </w:style>
  <w:style w:type="character" w:customStyle="1" w:styleId="WW8Num31z6">
    <w:name w:val="WW8Num31z6"/>
    <w:rsid w:val="00ED5CF2"/>
  </w:style>
  <w:style w:type="character" w:customStyle="1" w:styleId="WW8Num31z7">
    <w:name w:val="WW8Num31z7"/>
    <w:rsid w:val="00ED5CF2"/>
  </w:style>
  <w:style w:type="character" w:customStyle="1" w:styleId="WW8Num31z8">
    <w:name w:val="WW8Num31z8"/>
    <w:rsid w:val="00ED5CF2"/>
  </w:style>
  <w:style w:type="character" w:customStyle="1" w:styleId="WW8Num32z1">
    <w:name w:val="WW8Num32z1"/>
    <w:rsid w:val="00ED5CF2"/>
  </w:style>
  <w:style w:type="character" w:customStyle="1" w:styleId="WW8Num32z2">
    <w:name w:val="WW8Num32z2"/>
    <w:rsid w:val="00ED5CF2"/>
  </w:style>
  <w:style w:type="character" w:customStyle="1" w:styleId="WW8Num32z3">
    <w:name w:val="WW8Num32z3"/>
    <w:rsid w:val="00ED5CF2"/>
  </w:style>
  <w:style w:type="character" w:customStyle="1" w:styleId="WW8Num32z4">
    <w:name w:val="WW8Num32z4"/>
    <w:rsid w:val="00ED5CF2"/>
  </w:style>
  <w:style w:type="character" w:customStyle="1" w:styleId="WW8Num32z5">
    <w:name w:val="WW8Num32z5"/>
    <w:rsid w:val="00ED5CF2"/>
  </w:style>
  <w:style w:type="character" w:customStyle="1" w:styleId="WW8Num32z6">
    <w:name w:val="WW8Num32z6"/>
    <w:rsid w:val="00ED5CF2"/>
  </w:style>
  <w:style w:type="character" w:customStyle="1" w:styleId="WW8Num32z7">
    <w:name w:val="WW8Num32z7"/>
    <w:rsid w:val="00ED5CF2"/>
  </w:style>
  <w:style w:type="character" w:customStyle="1" w:styleId="WW8Num32z8">
    <w:name w:val="WW8Num32z8"/>
    <w:rsid w:val="00ED5CF2"/>
  </w:style>
  <w:style w:type="character" w:customStyle="1" w:styleId="WW8Num33z1">
    <w:name w:val="WW8Num33z1"/>
    <w:rsid w:val="00ED5CF2"/>
  </w:style>
  <w:style w:type="character" w:customStyle="1" w:styleId="WW8Num33z2">
    <w:name w:val="WW8Num33z2"/>
    <w:rsid w:val="00ED5CF2"/>
  </w:style>
  <w:style w:type="character" w:customStyle="1" w:styleId="WW8Num33z3">
    <w:name w:val="WW8Num33z3"/>
    <w:rsid w:val="00ED5CF2"/>
  </w:style>
  <w:style w:type="character" w:customStyle="1" w:styleId="WW8Num33z4">
    <w:name w:val="WW8Num33z4"/>
    <w:rsid w:val="00ED5CF2"/>
  </w:style>
  <w:style w:type="character" w:customStyle="1" w:styleId="WW8Num33z5">
    <w:name w:val="WW8Num33z5"/>
    <w:rsid w:val="00ED5CF2"/>
  </w:style>
  <w:style w:type="character" w:customStyle="1" w:styleId="WW8Num33z6">
    <w:name w:val="WW8Num33z6"/>
    <w:rsid w:val="00ED5CF2"/>
  </w:style>
  <w:style w:type="character" w:customStyle="1" w:styleId="WW8Num33z7">
    <w:name w:val="WW8Num33z7"/>
    <w:rsid w:val="00ED5CF2"/>
  </w:style>
  <w:style w:type="character" w:customStyle="1" w:styleId="WW8Num33z8">
    <w:name w:val="WW8Num33z8"/>
    <w:rsid w:val="00ED5CF2"/>
  </w:style>
  <w:style w:type="character" w:customStyle="1" w:styleId="WW8Num34z1">
    <w:name w:val="WW8Num34z1"/>
    <w:rsid w:val="00ED5CF2"/>
  </w:style>
  <w:style w:type="character" w:customStyle="1" w:styleId="WW8Num34z2">
    <w:name w:val="WW8Num34z2"/>
    <w:rsid w:val="00ED5CF2"/>
  </w:style>
  <w:style w:type="character" w:customStyle="1" w:styleId="WW8Num34z3">
    <w:name w:val="WW8Num34z3"/>
    <w:rsid w:val="00ED5CF2"/>
  </w:style>
  <w:style w:type="character" w:customStyle="1" w:styleId="WW8Num34z4">
    <w:name w:val="WW8Num34z4"/>
    <w:rsid w:val="00ED5CF2"/>
  </w:style>
  <w:style w:type="character" w:customStyle="1" w:styleId="WW8Num34z5">
    <w:name w:val="WW8Num34z5"/>
    <w:rsid w:val="00ED5CF2"/>
  </w:style>
  <w:style w:type="character" w:customStyle="1" w:styleId="WW8Num34z6">
    <w:name w:val="WW8Num34z6"/>
    <w:rsid w:val="00ED5CF2"/>
  </w:style>
  <w:style w:type="character" w:customStyle="1" w:styleId="WW8Num34z7">
    <w:name w:val="WW8Num34z7"/>
    <w:rsid w:val="00ED5CF2"/>
  </w:style>
  <w:style w:type="character" w:customStyle="1" w:styleId="WW8Num34z8">
    <w:name w:val="WW8Num34z8"/>
    <w:rsid w:val="00ED5CF2"/>
  </w:style>
  <w:style w:type="character" w:customStyle="1" w:styleId="WW8Num35z1">
    <w:name w:val="WW8Num35z1"/>
    <w:rsid w:val="00ED5CF2"/>
  </w:style>
  <w:style w:type="character" w:customStyle="1" w:styleId="WW8Num35z2">
    <w:name w:val="WW8Num35z2"/>
    <w:rsid w:val="00ED5CF2"/>
  </w:style>
  <w:style w:type="character" w:customStyle="1" w:styleId="WW8Num35z3">
    <w:name w:val="WW8Num35z3"/>
    <w:rsid w:val="00ED5CF2"/>
  </w:style>
  <w:style w:type="character" w:customStyle="1" w:styleId="WW8Num35z4">
    <w:name w:val="WW8Num35z4"/>
    <w:rsid w:val="00ED5CF2"/>
  </w:style>
  <w:style w:type="character" w:customStyle="1" w:styleId="WW8Num35z5">
    <w:name w:val="WW8Num35z5"/>
    <w:rsid w:val="00ED5CF2"/>
  </w:style>
  <w:style w:type="character" w:customStyle="1" w:styleId="WW8Num35z6">
    <w:name w:val="WW8Num35z6"/>
    <w:rsid w:val="00ED5CF2"/>
  </w:style>
  <w:style w:type="character" w:customStyle="1" w:styleId="WW8Num35z7">
    <w:name w:val="WW8Num35z7"/>
    <w:rsid w:val="00ED5CF2"/>
  </w:style>
  <w:style w:type="character" w:customStyle="1" w:styleId="WW8Num35z8">
    <w:name w:val="WW8Num35z8"/>
    <w:rsid w:val="00ED5CF2"/>
  </w:style>
  <w:style w:type="character" w:customStyle="1" w:styleId="WW8Num36z1">
    <w:name w:val="WW8Num36z1"/>
    <w:rsid w:val="00ED5CF2"/>
  </w:style>
  <w:style w:type="character" w:customStyle="1" w:styleId="WW8Num36z2">
    <w:name w:val="WW8Num36z2"/>
    <w:rsid w:val="00ED5CF2"/>
  </w:style>
  <w:style w:type="character" w:customStyle="1" w:styleId="WW8Num36z3">
    <w:name w:val="WW8Num36z3"/>
    <w:rsid w:val="00ED5CF2"/>
  </w:style>
  <w:style w:type="character" w:customStyle="1" w:styleId="WW8Num36z4">
    <w:name w:val="WW8Num36z4"/>
    <w:rsid w:val="00ED5CF2"/>
  </w:style>
  <w:style w:type="character" w:customStyle="1" w:styleId="WW8Num36z5">
    <w:name w:val="WW8Num36z5"/>
    <w:rsid w:val="00ED5CF2"/>
  </w:style>
  <w:style w:type="character" w:customStyle="1" w:styleId="WW8Num36z6">
    <w:name w:val="WW8Num36z6"/>
    <w:rsid w:val="00ED5CF2"/>
  </w:style>
  <w:style w:type="character" w:customStyle="1" w:styleId="WW8Num36z7">
    <w:name w:val="WW8Num36z7"/>
    <w:rsid w:val="00ED5CF2"/>
  </w:style>
  <w:style w:type="character" w:customStyle="1" w:styleId="WW8Num36z8">
    <w:name w:val="WW8Num36z8"/>
    <w:rsid w:val="00ED5CF2"/>
  </w:style>
  <w:style w:type="character" w:customStyle="1" w:styleId="WW8Num38z1">
    <w:name w:val="WW8Num38z1"/>
    <w:rsid w:val="00ED5CF2"/>
  </w:style>
  <w:style w:type="character" w:customStyle="1" w:styleId="WW8Num38z2">
    <w:name w:val="WW8Num38z2"/>
    <w:rsid w:val="00ED5CF2"/>
  </w:style>
  <w:style w:type="character" w:customStyle="1" w:styleId="WW8Num38z3">
    <w:name w:val="WW8Num38z3"/>
    <w:rsid w:val="00ED5CF2"/>
  </w:style>
  <w:style w:type="character" w:customStyle="1" w:styleId="WW8Num38z4">
    <w:name w:val="WW8Num38z4"/>
    <w:rsid w:val="00ED5CF2"/>
  </w:style>
  <w:style w:type="character" w:customStyle="1" w:styleId="WW8Num38z5">
    <w:name w:val="WW8Num38z5"/>
    <w:rsid w:val="00ED5CF2"/>
  </w:style>
  <w:style w:type="character" w:customStyle="1" w:styleId="WW8Num38z6">
    <w:name w:val="WW8Num38z6"/>
    <w:rsid w:val="00ED5CF2"/>
  </w:style>
  <w:style w:type="character" w:customStyle="1" w:styleId="WW8Num38z7">
    <w:name w:val="WW8Num38z7"/>
    <w:rsid w:val="00ED5CF2"/>
  </w:style>
  <w:style w:type="character" w:customStyle="1" w:styleId="WW8Num38z8">
    <w:name w:val="WW8Num38z8"/>
    <w:rsid w:val="00ED5CF2"/>
  </w:style>
  <w:style w:type="character" w:customStyle="1" w:styleId="WW8Num39z1">
    <w:name w:val="WW8Num39z1"/>
    <w:rsid w:val="00ED5CF2"/>
  </w:style>
  <w:style w:type="character" w:customStyle="1" w:styleId="WW8Num39z2">
    <w:name w:val="WW8Num39z2"/>
    <w:rsid w:val="00ED5CF2"/>
  </w:style>
  <w:style w:type="character" w:customStyle="1" w:styleId="WW8Num39z3">
    <w:name w:val="WW8Num39z3"/>
    <w:rsid w:val="00ED5CF2"/>
  </w:style>
  <w:style w:type="character" w:customStyle="1" w:styleId="WW8Num39z4">
    <w:name w:val="WW8Num39z4"/>
    <w:rsid w:val="00ED5CF2"/>
  </w:style>
  <w:style w:type="character" w:customStyle="1" w:styleId="WW8Num39z5">
    <w:name w:val="WW8Num39z5"/>
    <w:rsid w:val="00ED5CF2"/>
  </w:style>
  <w:style w:type="character" w:customStyle="1" w:styleId="WW8Num39z6">
    <w:name w:val="WW8Num39z6"/>
    <w:rsid w:val="00ED5CF2"/>
  </w:style>
  <w:style w:type="character" w:customStyle="1" w:styleId="WW8Num39z7">
    <w:name w:val="WW8Num39z7"/>
    <w:rsid w:val="00ED5CF2"/>
  </w:style>
  <w:style w:type="character" w:customStyle="1" w:styleId="WW8Num39z8">
    <w:name w:val="WW8Num39z8"/>
    <w:rsid w:val="00ED5CF2"/>
  </w:style>
  <w:style w:type="character" w:customStyle="1" w:styleId="WW8Num40z1">
    <w:name w:val="WW8Num40z1"/>
    <w:rsid w:val="00ED5CF2"/>
  </w:style>
  <w:style w:type="character" w:customStyle="1" w:styleId="WW8Num40z2">
    <w:name w:val="WW8Num40z2"/>
    <w:rsid w:val="00ED5CF2"/>
  </w:style>
  <w:style w:type="character" w:customStyle="1" w:styleId="WW8Num40z3">
    <w:name w:val="WW8Num40z3"/>
    <w:rsid w:val="00ED5CF2"/>
  </w:style>
  <w:style w:type="character" w:customStyle="1" w:styleId="WW8Num40z4">
    <w:name w:val="WW8Num40z4"/>
    <w:rsid w:val="00ED5CF2"/>
  </w:style>
  <w:style w:type="character" w:customStyle="1" w:styleId="WW8Num40z5">
    <w:name w:val="WW8Num40z5"/>
    <w:rsid w:val="00ED5CF2"/>
  </w:style>
  <w:style w:type="character" w:customStyle="1" w:styleId="WW8Num40z6">
    <w:name w:val="WW8Num40z6"/>
    <w:rsid w:val="00ED5CF2"/>
  </w:style>
  <w:style w:type="character" w:customStyle="1" w:styleId="WW8Num40z7">
    <w:name w:val="WW8Num40z7"/>
    <w:rsid w:val="00ED5CF2"/>
  </w:style>
  <w:style w:type="character" w:customStyle="1" w:styleId="WW8Num40z8">
    <w:name w:val="WW8Num40z8"/>
    <w:rsid w:val="00ED5CF2"/>
  </w:style>
  <w:style w:type="character" w:customStyle="1" w:styleId="WW8Num41z1">
    <w:name w:val="WW8Num41z1"/>
    <w:rsid w:val="00ED5CF2"/>
  </w:style>
  <w:style w:type="character" w:customStyle="1" w:styleId="WW8Num41z2">
    <w:name w:val="WW8Num41z2"/>
    <w:rsid w:val="00ED5CF2"/>
  </w:style>
  <w:style w:type="character" w:customStyle="1" w:styleId="WW8Num41z3">
    <w:name w:val="WW8Num41z3"/>
    <w:rsid w:val="00ED5CF2"/>
  </w:style>
  <w:style w:type="character" w:customStyle="1" w:styleId="WW8Num41z4">
    <w:name w:val="WW8Num41z4"/>
    <w:rsid w:val="00ED5CF2"/>
  </w:style>
  <w:style w:type="character" w:customStyle="1" w:styleId="WW8Num41z5">
    <w:name w:val="WW8Num41z5"/>
    <w:rsid w:val="00ED5CF2"/>
  </w:style>
  <w:style w:type="character" w:customStyle="1" w:styleId="WW8Num41z6">
    <w:name w:val="WW8Num41z6"/>
    <w:rsid w:val="00ED5CF2"/>
  </w:style>
  <w:style w:type="character" w:customStyle="1" w:styleId="WW8Num41z7">
    <w:name w:val="WW8Num41z7"/>
    <w:rsid w:val="00ED5CF2"/>
  </w:style>
  <w:style w:type="character" w:customStyle="1" w:styleId="WW8Num41z8">
    <w:name w:val="WW8Num41z8"/>
    <w:rsid w:val="00ED5CF2"/>
  </w:style>
  <w:style w:type="character" w:customStyle="1" w:styleId="WW8Num42z1">
    <w:name w:val="WW8Num42z1"/>
    <w:rsid w:val="00ED5CF2"/>
  </w:style>
  <w:style w:type="character" w:customStyle="1" w:styleId="WW8Num42z2">
    <w:name w:val="WW8Num42z2"/>
    <w:rsid w:val="00ED5CF2"/>
  </w:style>
  <w:style w:type="character" w:customStyle="1" w:styleId="WW8Num42z3">
    <w:name w:val="WW8Num42z3"/>
    <w:rsid w:val="00ED5CF2"/>
  </w:style>
  <w:style w:type="character" w:customStyle="1" w:styleId="WW8Num42z4">
    <w:name w:val="WW8Num42z4"/>
    <w:rsid w:val="00ED5CF2"/>
  </w:style>
  <w:style w:type="character" w:customStyle="1" w:styleId="WW8Num42z5">
    <w:name w:val="WW8Num42z5"/>
    <w:rsid w:val="00ED5CF2"/>
  </w:style>
  <w:style w:type="character" w:customStyle="1" w:styleId="WW8Num42z6">
    <w:name w:val="WW8Num42z6"/>
    <w:rsid w:val="00ED5CF2"/>
  </w:style>
  <w:style w:type="character" w:customStyle="1" w:styleId="WW8Num42z7">
    <w:name w:val="WW8Num42z7"/>
    <w:rsid w:val="00ED5CF2"/>
  </w:style>
  <w:style w:type="character" w:customStyle="1" w:styleId="WW8Num42z8">
    <w:name w:val="WW8Num42z8"/>
    <w:rsid w:val="00ED5CF2"/>
  </w:style>
  <w:style w:type="character" w:customStyle="1" w:styleId="WW8Num43z1">
    <w:name w:val="WW8Num43z1"/>
    <w:rsid w:val="00ED5CF2"/>
  </w:style>
  <w:style w:type="character" w:customStyle="1" w:styleId="WW8Num43z2">
    <w:name w:val="WW8Num43z2"/>
    <w:rsid w:val="00ED5CF2"/>
  </w:style>
  <w:style w:type="character" w:customStyle="1" w:styleId="WW8Num43z3">
    <w:name w:val="WW8Num43z3"/>
    <w:rsid w:val="00ED5CF2"/>
  </w:style>
  <w:style w:type="character" w:customStyle="1" w:styleId="WW8Num43z4">
    <w:name w:val="WW8Num43z4"/>
    <w:rsid w:val="00ED5CF2"/>
  </w:style>
  <w:style w:type="character" w:customStyle="1" w:styleId="WW8Num43z5">
    <w:name w:val="WW8Num43z5"/>
    <w:rsid w:val="00ED5CF2"/>
  </w:style>
  <w:style w:type="character" w:customStyle="1" w:styleId="WW8Num43z6">
    <w:name w:val="WW8Num43z6"/>
    <w:rsid w:val="00ED5CF2"/>
  </w:style>
  <w:style w:type="character" w:customStyle="1" w:styleId="WW8Num43z7">
    <w:name w:val="WW8Num43z7"/>
    <w:rsid w:val="00ED5CF2"/>
  </w:style>
  <w:style w:type="character" w:customStyle="1" w:styleId="WW8Num43z8">
    <w:name w:val="WW8Num43z8"/>
    <w:rsid w:val="00ED5CF2"/>
  </w:style>
  <w:style w:type="character" w:customStyle="1" w:styleId="WW8Num44z0">
    <w:name w:val="WW8Num44z0"/>
    <w:rsid w:val="00ED5CF2"/>
    <w:rPr>
      <w:rFonts w:ascii="標楷體" w:eastAsia="標楷體" w:hAnsi="標楷體" w:cs="Times New Roman" w:hint="eastAsia"/>
      <w:szCs w:val="24"/>
      <w:lang w:val="en-US"/>
    </w:rPr>
  </w:style>
  <w:style w:type="character" w:customStyle="1" w:styleId="WW8Num44z1">
    <w:name w:val="WW8Num44z1"/>
    <w:rsid w:val="00ED5CF2"/>
  </w:style>
  <w:style w:type="character" w:customStyle="1" w:styleId="WW8Num44z2">
    <w:name w:val="WW8Num44z2"/>
    <w:rsid w:val="00ED5CF2"/>
  </w:style>
  <w:style w:type="character" w:customStyle="1" w:styleId="WW8Num44z3">
    <w:name w:val="WW8Num44z3"/>
    <w:rsid w:val="00ED5CF2"/>
  </w:style>
  <w:style w:type="character" w:customStyle="1" w:styleId="WW8Num44z4">
    <w:name w:val="WW8Num44z4"/>
    <w:rsid w:val="00ED5CF2"/>
  </w:style>
  <w:style w:type="character" w:customStyle="1" w:styleId="WW8Num44z5">
    <w:name w:val="WW8Num44z5"/>
    <w:rsid w:val="00ED5CF2"/>
  </w:style>
  <w:style w:type="character" w:customStyle="1" w:styleId="WW8Num44z6">
    <w:name w:val="WW8Num44z6"/>
    <w:rsid w:val="00ED5CF2"/>
  </w:style>
  <w:style w:type="character" w:customStyle="1" w:styleId="WW8Num44z7">
    <w:name w:val="WW8Num44z7"/>
    <w:rsid w:val="00ED5CF2"/>
  </w:style>
  <w:style w:type="character" w:customStyle="1" w:styleId="WW8Num44z8">
    <w:name w:val="WW8Num44z8"/>
    <w:rsid w:val="00ED5CF2"/>
  </w:style>
  <w:style w:type="character" w:customStyle="1" w:styleId="WW8Num45z0">
    <w:name w:val="WW8Num45z0"/>
    <w:rsid w:val="00ED5CF2"/>
    <w:rPr>
      <w:rFonts w:ascii="標楷體" w:eastAsia="標楷體" w:hAnsi="標楷體" w:cs="標楷體" w:hint="default"/>
      <w:color w:val="auto"/>
    </w:rPr>
  </w:style>
  <w:style w:type="character" w:customStyle="1" w:styleId="WW8Num45z1">
    <w:name w:val="WW8Num45z1"/>
    <w:rsid w:val="00ED5CF2"/>
  </w:style>
  <w:style w:type="character" w:customStyle="1" w:styleId="WW8Num45z2">
    <w:name w:val="WW8Num45z2"/>
    <w:rsid w:val="00ED5CF2"/>
  </w:style>
  <w:style w:type="character" w:customStyle="1" w:styleId="WW8Num45z3">
    <w:name w:val="WW8Num45z3"/>
    <w:rsid w:val="00ED5CF2"/>
  </w:style>
  <w:style w:type="character" w:customStyle="1" w:styleId="WW8Num45z4">
    <w:name w:val="WW8Num45z4"/>
    <w:rsid w:val="00ED5CF2"/>
  </w:style>
  <w:style w:type="character" w:customStyle="1" w:styleId="WW8Num45z5">
    <w:name w:val="WW8Num45z5"/>
    <w:rsid w:val="00ED5CF2"/>
  </w:style>
  <w:style w:type="character" w:customStyle="1" w:styleId="WW8Num45z6">
    <w:name w:val="WW8Num45z6"/>
    <w:rsid w:val="00ED5CF2"/>
  </w:style>
  <w:style w:type="character" w:customStyle="1" w:styleId="WW8Num45z7">
    <w:name w:val="WW8Num45z7"/>
    <w:rsid w:val="00ED5CF2"/>
  </w:style>
  <w:style w:type="character" w:customStyle="1" w:styleId="WW8Num45z8">
    <w:name w:val="WW8Num45z8"/>
    <w:rsid w:val="00ED5CF2"/>
  </w:style>
  <w:style w:type="character" w:customStyle="1" w:styleId="WW8Num46z0">
    <w:name w:val="WW8Num46z0"/>
    <w:rsid w:val="00ED5CF2"/>
    <w:rPr>
      <w:rFonts w:ascii="標楷體" w:eastAsia="標楷體" w:hAnsi="標楷體" w:cs="Times New Roman" w:hint="eastAsia"/>
      <w:szCs w:val="24"/>
    </w:rPr>
  </w:style>
  <w:style w:type="character" w:customStyle="1" w:styleId="WW8Num46z1">
    <w:name w:val="WW8Num46z1"/>
    <w:rsid w:val="00ED5CF2"/>
  </w:style>
  <w:style w:type="character" w:customStyle="1" w:styleId="WW8Num46z2">
    <w:name w:val="WW8Num46z2"/>
    <w:rsid w:val="00ED5CF2"/>
  </w:style>
  <w:style w:type="character" w:customStyle="1" w:styleId="WW8Num46z3">
    <w:name w:val="WW8Num46z3"/>
    <w:rsid w:val="00ED5CF2"/>
  </w:style>
  <w:style w:type="character" w:customStyle="1" w:styleId="WW8Num46z4">
    <w:name w:val="WW8Num46z4"/>
    <w:rsid w:val="00ED5CF2"/>
  </w:style>
  <w:style w:type="character" w:customStyle="1" w:styleId="WW8Num46z5">
    <w:name w:val="WW8Num46z5"/>
    <w:rsid w:val="00ED5CF2"/>
  </w:style>
  <w:style w:type="character" w:customStyle="1" w:styleId="WW8Num46z6">
    <w:name w:val="WW8Num46z6"/>
    <w:rsid w:val="00ED5CF2"/>
  </w:style>
  <w:style w:type="character" w:customStyle="1" w:styleId="WW8Num46z7">
    <w:name w:val="WW8Num46z7"/>
    <w:rsid w:val="00ED5CF2"/>
  </w:style>
  <w:style w:type="character" w:customStyle="1" w:styleId="WW8Num46z8">
    <w:name w:val="WW8Num46z8"/>
    <w:rsid w:val="00ED5CF2"/>
  </w:style>
  <w:style w:type="character" w:customStyle="1" w:styleId="WW8Num47z0">
    <w:name w:val="WW8Num47z0"/>
    <w:rsid w:val="00ED5CF2"/>
    <w:rPr>
      <w:rFonts w:ascii="標楷體" w:eastAsia="標楷體" w:hAnsi="標楷體" w:cs="Times New Roman"/>
      <w:lang w:val="en-US"/>
    </w:rPr>
  </w:style>
  <w:style w:type="character" w:customStyle="1" w:styleId="WW8Num47z1">
    <w:name w:val="WW8Num47z1"/>
    <w:rsid w:val="00ED5CF2"/>
  </w:style>
  <w:style w:type="character" w:customStyle="1" w:styleId="WW8Num47z2">
    <w:name w:val="WW8Num47z2"/>
    <w:rsid w:val="00ED5CF2"/>
  </w:style>
  <w:style w:type="character" w:customStyle="1" w:styleId="WW8Num47z3">
    <w:name w:val="WW8Num47z3"/>
    <w:rsid w:val="00ED5CF2"/>
  </w:style>
  <w:style w:type="character" w:customStyle="1" w:styleId="WW8Num47z4">
    <w:name w:val="WW8Num47z4"/>
    <w:rsid w:val="00ED5CF2"/>
  </w:style>
  <w:style w:type="character" w:customStyle="1" w:styleId="WW8Num47z5">
    <w:name w:val="WW8Num47z5"/>
    <w:rsid w:val="00ED5CF2"/>
  </w:style>
  <w:style w:type="character" w:customStyle="1" w:styleId="WW8Num47z6">
    <w:name w:val="WW8Num47z6"/>
    <w:rsid w:val="00ED5CF2"/>
  </w:style>
  <w:style w:type="character" w:customStyle="1" w:styleId="WW8Num47z7">
    <w:name w:val="WW8Num47z7"/>
    <w:rsid w:val="00ED5CF2"/>
  </w:style>
  <w:style w:type="character" w:customStyle="1" w:styleId="WW8Num47z8">
    <w:name w:val="WW8Num47z8"/>
    <w:rsid w:val="00ED5CF2"/>
  </w:style>
  <w:style w:type="character" w:customStyle="1" w:styleId="WW8Num48z0">
    <w:name w:val="WW8Num48z0"/>
    <w:rsid w:val="00ED5CF2"/>
    <w:rPr>
      <w:rFonts w:ascii="標楷體" w:eastAsia="標楷體" w:hAnsi="標楷體" w:cs="標楷體" w:hint="eastAsia"/>
      <w:szCs w:val="24"/>
    </w:rPr>
  </w:style>
  <w:style w:type="character" w:customStyle="1" w:styleId="WW8Num48z1">
    <w:name w:val="WW8Num48z1"/>
    <w:rsid w:val="00ED5CF2"/>
  </w:style>
  <w:style w:type="character" w:customStyle="1" w:styleId="WW8Num48z2">
    <w:name w:val="WW8Num48z2"/>
    <w:rsid w:val="00ED5CF2"/>
  </w:style>
  <w:style w:type="character" w:customStyle="1" w:styleId="WW8Num48z3">
    <w:name w:val="WW8Num48z3"/>
    <w:rsid w:val="00ED5CF2"/>
  </w:style>
  <w:style w:type="character" w:customStyle="1" w:styleId="WW8Num48z4">
    <w:name w:val="WW8Num48z4"/>
    <w:rsid w:val="00ED5CF2"/>
  </w:style>
  <w:style w:type="character" w:customStyle="1" w:styleId="WW8Num48z5">
    <w:name w:val="WW8Num48z5"/>
    <w:rsid w:val="00ED5CF2"/>
  </w:style>
  <w:style w:type="character" w:customStyle="1" w:styleId="WW8Num48z6">
    <w:name w:val="WW8Num48z6"/>
    <w:rsid w:val="00ED5CF2"/>
  </w:style>
  <w:style w:type="character" w:customStyle="1" w:styleId="WW8Num48z7">
    <w:name w:val="WW8Num48z7"/>
    <w:rsid w:val="00ED5CF2"/>
  </w:style>
  <w:style w:type="character" w:customStyle="1" w:styleId="WW8Num48z8">
    <w:name w:val="WW8Num48z8"/>
    <w:rsid w:val="00ED5CF2"/>
  </w:style>
  <w:style w:type="character" w:customStyle="1" w:styleId="WW8Num49z0">
    <w:name w:val="WW8Num49z0"/>
    <w:rsid w:val="00ED5CF2"/>
    <w:rPr>
      <w:rFonts w:ascii="標楷體" w:hAnsi="標楷體" w:cs="標楷體" w:hint="eastAsia"/>
      <w:sz w:val="24"/>
    </w:rPr>
  </w:style>
  <w:style w:type="character" w:customStyle="1" w:styleId="WW8Num49z1">
    <w:name w:val="WW8Num49z1"/>
    <w:rsid w:val="00ED5CF2"/>
  </w:style>
  <w:style w:type="character" w:customStyle="1" w:styleId="WW8Num49z2">
    <w:name w:val="WW8Num49z2"/>
    <w:rsid w:val="00ED5CF2"/>
  </w:style>
  <w:style w:type="character" w:customStyle="1" w:styleId="WW8Num49z3">
    <w:name w:val="WW8Num49z3"/>
    <w:rsid w:val="00ED5CF2"/>
  </w:style>
  <w:style w:type="character" w:customStyle="1" w:styleId="WW8Num49z4">
    <w:name w:val="WW8Num49z4"/>
    <w:rsid w:val="00ED5CF2"/>
  </w:style>
  <w:style w:type="character" w:customStyle="1" w:styleId="WW8Num49z5">
    <w:name w:val="WW8Num49z5"/>
    <w:rsid w:val="00ED5CF2"/>
  </w:style>
  <w:style w:type="character" w:customStyle="1" w:styleId="WW8Num49z6">
    <w:name w:val="WW8Num49z6"/>
    <w:rsid w:val="00ED5CF2"/>
  </w:style>
  <w:style w:type="character" w:customStyle="1" w:styleId="WW8Num49z7">
    <w:name w:val="WW8Num49z7"/>
    <w:rsid w:val="00ED5CF2"/>
  </w:style>
  <w:style w:type="character" w:customStyle="1" w:styleId="WW8Num49z8">
    <w:name w:val="WW8Num49z8"/>
    <w:rsid w:val="00ED5CF2"/>
  </w:style>
  <w:style w:type="character" w:customStyle="1" w:styleId="WW8Num50z0">
    <w:name w:val="WW8Num50z0"/>
    <w:rsid w:val="00ED5CF2"/>
    <w:rPr>
      <w:rFonts w:ascii="標楷體" w:hAnsi="標楷體" w:cs="標楷體" w:hint="eastAsia"/>
      <w:color w:val="auto"/>
      <w:sz w:val="24"/>
    </w:rPr>
  </w:style>
  <w:style w:type="character" w:customStyle="1" w:styleId="WW8Num50z1">
    <w:name w:val="WW8Num50z1"/>
    <w:rsid w:val="00ED5CF2"/>
  </w:style>
  <w:style w:type="character" w:customStyle="1" w:styleId="WW8Num50z2">
    <w:name w:val="WW8Num50z2"/>
    <w:rsid w:val="00ED5CF2"/>
  </w:style>
  <w:style w:type="character" w:customStyle="1" w:styleId="WW8Num50z3">
    <w:name w:val="WW8Num50z3"/>
    <w:rsid w:val="00ED5CF2"/>
  </w:style>
  <w:style w:type="character" w:customStyle="1" w:styleId="WW8Num50z4">
    <w:name w:val="WW8Num50z4"/>
    <w:rsid w:val="00ED5CF2"/>
  </w:style>
  <w:style w:type="character" w:customStyle="1" w:styleId="WW8Num50z5">
    <w:name w:val="WW8Num50z5"/>
    <w:rsid w:val="00ED5CF2"/>
  </w:style>
  <w:style w:type="character" w:customStyle="1" w:styleId="WW8Num50z6">
    <w:name w:val="WW8Num50z6"/>
    <w:rsid w:val="00ED5CF2"/>
  </w:style>
  <w:style w:type="character" w:customStyle="1" w:styleId="WW8Num50z7">
    <w:name w:val="WW8Num50z7"/>
    <w:rsid w:val="00ED5CF2"/>
  </w:style>
  <w:style w:type="character" w:customStyle="1" w:styleId="WW8Num50z8">
    <w:name w:val="WW8Num50z8"/>
    <w:rsid w:val="00ED5CF2"/>
  </w:style>
  <w:style w:type="character" w:customStyle="1" w:styleId="WW8Num51z0">
    <w:name w:val="WW8Num51z0"/>
    <w:rsid w:val="00ED5CF2"/>
    <w:rPr>
      <w:rFonts w:hint="eastAsia"/>
    </w:rPr>
  </w:style>
  <w:style w:type="character" w:customStyle="1" w:styleId="WW8Num51z1">
    <w:name w:val="WW8Num51z1"/>
    <w:rsid w:val="00ED5CF2"/>
  </w:style>
  <w:style w:type="character" w:customStyle="1" w:styleId="WW8Num51z2">
    <w:name w:val="WW8Num51z2"/>
    <w:rsid w:val="00ED5CF2"/>
  </w:style>
  <w:style w:type="character" w:customStyle="1" w:styleId="WW8Num51z3">
    <w:name w:val="WW8Num51z3"/>
    <w:rsid w:val="00ED5CF2"/>
  </w:style>
  <w:style w:type="character" w:customStyle="1" w:styleId="WW8Num51z4">
    <w:name w:val="WW8Num51z4"/>
    <w:rsid w:val="00ED5CF2"/>
  </w:style>
  <w:style w:type="character" w:customStyle="1" w:styleId="WW8Num51z5">
    <w:name w:val="WW8Num51z5"/>
    <w:rsid w:val="00ED5CF2"/>
  </w:style>
  <w:style w:type="character" w:customStyle="1" w:styleId="WW8Num51z6">
    <w:name w:val="WW8Num51z6"/>
    <w:rsid w:val="00ED5CF2"/>
  </w:style>
  <w:style w:type="character" w:customStyle="1" w:styleId="WW8Num51z7">
    <w:name w:val="WW8Num51z7"/>
    <w:rsid w:val="00ED5CF2"/>
  </w:style>
  <w:style w:type="character" w:customStyle="1" w:styleId="WW8Num51z8">
    <w:name w:val="WW8Num51z8"/>
    <w:rsid w:val="00ED5CF2"/>
  </w:style>
  <w:style w:type="character" w:customStyle="1" w:styleId="WW8Num52z0">
    <w:name w:val="WW8Num52z0"/>
    <w:rsid w:val="00ED5CF2"/>
    <w:rPr>
      <w:rFonts w:hint="eastAsia"/>
    </w:rPr>
  </w:style>
  <w:style w:type="character" w:customStyle="1" w:styleId="WW8Num52z1">
    <w:name w:val="WW8Num52z1"/>
    <w:rsid w:val="00ED5CF2"/>
  </w:style>
  <w:style w:type="character" w:customStyle="1" w:styleId="WW8Num52z2">
    <w:name w:val="WW8Num52z2"/>
    <w:rsid w:val="00ED5CF2"/>
  </w:style>
  <w:style w:type="character" w:customStyle="1" w:styleId="WW8Num52z3">
    <w:name w:val="WW8Num52z3"/>
    <w:rsid w:val="00ED5CF2"/>
  </w:style>
  <w:style w:type="character" w:customStyle="1" w:styleId="WW8Num52z4">
    <w:name w:val="WW8Num52z4"/>
    <w:rsid w:val="00ED5CF2"/>
  </w:style>
  <w:style w:type="character" w:customStyle="1" w:styleId="WW8Num52z5">
    <w:name w:val="WW8Num52z5"/>
    <w:rsid w:val="00ED5CF2"/>
  </w:style>
  <w:style w:type="character" w:customStyle="1" w:styleId="WW8Num52z6">
    <w:name w:val="WW8Num52z6"/>
    <w:rsid w:val="00ED5CF2"/>
  </w:style>
  <w:style w:type="character" w:customStyle="1" w:styleId="WW8Num52z7">
    <w:name w:val="WW8Num52z7"/>
    <w:rsid w:val="00ED5CF2"/>
  </w:style>
  <w:style w:type="character" w:customStyle="1" w:styleId="WW8Num52z8">
    <w:name w:val="WW8Num52z8"/>
    <w:rsid w:val="00ED5CF2"/>
  </w:style>
  <w:style w:type="character" w:customStyle="1" w:styleId="WW8Num53z0">
    <w:name w:val="WW8Num53z0"/>
    <w:rsid w:val="00ED5CF2"/>
    <w:rPr>
      <w:rFonts w:ascii="標楷體" w:eastAsia="標楷體" w:hAnsi="標楷體" w:cs="Times New Roman"/>
      <w:lang w:val="en-US"/>
    </w:rPr>
  </w:style>
  <w:style w:type="character" w:customStyle="1" w:styleId="WW8Num53z1">
    <w:name w:val="WW8Num53z1"/>
    <w:rsid w:val="00ED5CF2"/>
  </w:style>
  <w:style w:type="character" w:customStyle="1" w:styleId="WW8Num53z2">
    <w:name w:val="WW8Num53z2"/>
    <w:rsid w:val="00ED5CF2"/>
  </w:style>
  <w:style w:type="character" w:customStyle="1" w:styleId="WW8Num53z3">
    <w:name w:val="WW8Num53z3"/>
    <w:rsid w:val="00ED5CF2"/>
  </w:style>
  <w:style w:type="character" w:customStyle="1" w:styleId="WW8Num53z4">
    <w:name w:val="WW8Num53z4"/>
    <w:rsid w:val="00ED5CF2"/>
  </w:style>
  <w:style w:type="character" w:customStyle="1" w:styleId="WW8Num53z5">
    <w:name w:val="WW8Num53z5"/>
    <w:rsid w:val="00ED5CF2"/>
  </w:style>
  <w:style w:type="character" w:customStyle="1" w:styleId="WW8Num53z6">
    <w:name w:val="WW8Num53z6"/>
    <w:rsid w:val="00ED5CF2"/>
  </w:style>
  <w:style w:type="character" w:customStyle="1" w:styleId="WW8Num53z7">
    <w:name w:val="WW8Num53z7"/>
    <w:rsid w:val="00ED5CF2"/>
  </w:style>
  <w:style w:type="character" w:customStyle="1" w:styleId="WW8Num53z8">
    <w:name w:val="WW8Num53z8"/>
    <w:rsid w:val="00ED5CF2"/>
  </w:style>
  <w:style w:type="character" w:styleId="aff9">
    <w:name w:val="page number"/>
    <w:basedOn w:val="a1"/>
    <w:rsid w:val="00ED5CF2"/>
  </w:style>
  <w:style w:type="character" w:customStyle="1" w:styleId="stext">
    <w:name w:val="stext"/>
    <w:rsid w:val="00ED5CF2"/>
  </w:style>
  <w:style w:type="paragraph" w:styleId="affa">
    <w:name w:val="List"/>
    <w:basedOn w:val="a9"/>
    <w:rsid w:val="00ED5CF2"/>
    <w:pPr>
      <w:widowControl w:val="0"/>
      <w:suppressAutoHyphens/>
      <w:spacing w:after="0" w:line="240" w:lineRule="auto"/>
    </w:pPr>
    <w:rPr>
      <w:rFonts w:cs="Mangal"/>
      <w:kern w:val="1"/>
    </w:rPr>
  </w:style>
  <w:style w:type="paragraph" w:customStyle="1" w:styleId="affb">
    <w:name w:val="索引"/>
    <w:basedOn w:val="a0"/>
    <w:rsid w:val="00ED5CF2"/>
    <w:pPr>
      <w:widowControl w:val="0"/>
      <w:suppressLineNumbers/>
      <w:suppressAutoHyphens/>
      <w:spacing w:after="0" w:line="240" w:lineRule="auto"/>
    </w:pPr>
    <w:rPr>
      <w:rFonts w:ascii="Times New Roman" w:eastAsia="新細明體" w:hAnsi="Times New Roman" w:cs="Mangal"/>
      <w:kern w:val="1"/>
      <w:sz w:val="24"/>
      <w:szCs w:val="20"/>
    </w:rPr>
  </w:style>
  <w:style w:type="paragraph" w:styleId="21">
    <w:name w:val="Body Text Indent 2"/>
    <w:basedOn w:val="a0"/>
    <w:link w:val="22"/>
    <w:rsid w:val="00ED5CF2"/>
    <w:pPr>
      <w:widowControl w:val="0"/>
      <w:suppressAutoHyphens/>
      <w:spacing w:after="0" w:line="240" w:lineRule="exact"/>
      <w:ind w:left="360" w:hanging="360"/>
    </w:pPr>
    <w:rPr>
      <w:rFonts w:ascii="Times New Roman" w:eastAsia="標楷體" w:hAnsi="Times New Roman" w:cs="Times New Roman"/>
      <w:kern w:val="1"/>
      <w:sz w:val="24"/>
      <w:szCs w:val="20"/>
    </w:rPr>
  </w:style>
  <w:style w:type="character" w:customStyle="1" w:styleId="22">
    <w:name w:val="本文縮排 2 字元"/>
    <w:basedOn w:val="a1"/>
    <w:link w:val="21"/>
    <w:rsid w:val="00ED5CF2"/>
    <w:rPr>
      <w:rFonts w:ascii="Times New Roman" w:eastAsia="標楷體" w:hAnsi="Times New Roman" w:cs="Times New Roman"/>
      <w:kern w:val="1"/>
      <w:sz w:val="24"/>
      <w:szCs w:val="20"/>
    </w:rPr>
  </w:style>
  <w:style w:type="paragraph" w:styleId="31">
    <w:name w:val="Body Text Indent 3"/>
    <w:basedOn w:val="a0"/>
    <w:link w:val="32"/>
    <w:rsid w:val="00ED5CF2"/>
    <w:pPr>
      <w:widowControl w:val="0"/>
      <w:suppressAutoHyphens/>
      <w:spacing w:after="0" w:line="240" w:lineRule="auto"/>
      <w:ind w:left="341" w:hanging="341"/>
    </w:pPr>
    <w:rPr>
      <w:rFonts w:ascii="標楷體" w:eastAsia="標楷體" w:hAnsi="標楷體" w:cs="標楷體"/>
      <w:kern w:val="1"/>
      <w:sz w:val="24"/>
      <w:szCs w:val="20"/>
    </w:rPr>
  </w:style>
  <w:style w:type="character" w:customStyle="1" w:styleId="32">
    <w:name w:val="本文縮排 3 字元"/>
    <w:basedOn w:val="a1"/>
    <w:link w:val="31"/>
    <w:rsid w:val="00ED5CF2"/>
    <w:rPr>
      <w:rFonts w:ascii="標楷體" w:eastAsia="標楷體" w:hAnsi="標楷體" w:cs="標楷體"/>
      <w:kern w:val="1"/>
      <w:sz w:val="24"/>
      <w:szCs w:val="20"/>
    </w:rPr>
  </w:style>
  <w:style w:type="paragraph" w:styleId="affc">
    <w:name w:val="Closing"/>
    <w:basedOn w:val="a0"/>
    <w:next w:val="a0"/>
    <w:link w:val="affd"/>
    <w:rsid w:val="00ED5CF2"/>
    <w:pPr>
      <w:widowControl w:val="0"/>
      <w:suppressAutoHyphens/>
      <w:spacing w:after="0" w:line="240" w:lineRule="auto"/>
      <w:ind w:left="4320"/>
    </w:pPr>
    <w:rPr>
      <w:rFonts w:ascii="經典楷書" w:eastAsia="新細明體" w:hAnsi="經典楷書" w:cs="經典楷書"/>
      <w:kern w:val="1"/>
      <w:sz w:val="24"/>
      <w:szCs w:val="20"/>
    </w:rPr>
  </w:style>
  <w:style w:type="character" w:customStyle="1" w:styleId="affd">
    <w:name w:val="結語 字元"/>
    <w:basedOn w:val="a1"/>
    <w:link w:val="affc"/>
    <w:rsid w:val="00ED5CF2"/>
    <w:rPr>
      <w:rFonts w:ascii="經典楷書" w:eastAsia="新細明體" w:hAnsi="經典楷書" w:cs="經典楷書"/>
      <w:kern w:val="1"/>
      <w:sz w:val="24"/>
      <w:szCs w:val="20"/>
    </w:rPr>
  </w:style>
  <w:style w:type="paragraph" w:styleId="affe">
    <w:name w:val="Block Text"/>
    <w:basedOn w:val="a0"/>
    <w:rsid w:val="00ED5CF2"/>
    <w:pPr>
      <w:widowControl w:val="0"/>
      <w:suppressAutoHyphens/>
      <w:spacing w:after="0" w:line="360" w:lineRule="exact"/>
      <w:ind w:left="57" w:right="57"/>
      <w:jc w:val="both"/>
    </w:pPr>
    <w:rPr>
      <w:rFonts w:ascii="新細明體" w:eastAsia="新細明體" w:hAnsi="新細明體" w:cs="新細明體"/>
      <w:kern w:val="1"/>
      <w:sz w:val="24"/>
      <w:szCs w:val="24"/>
    </w:rPr>
  </w:style>
  <w:style w:type="paragraph" w:styleId="33">
    <w:name w:val="Body Text 3"/>
    <w:basedOn w:val="a0"/>
    <w:link w:val="34"/>
    <w:rsid w:val="00ED5CF2"/>
    <w:pPr>
      <w:widowControl w:val="0"/>
      <w:suppressAutoHyphens/>
      <w:spacing w:after="120" w:line="240" w:lineRule="auto"/>
    </w:pPr>
    <w:rPr>
      <w:rFonts w:ascii="Times New Roman" w:eastAsia="新細明體" w:hAnsi="Times New Roman" w:cs="Times New Roman"/>
      <w:kern w:val="1"/>
      <w:sz w:val="16"/>
      <w:szCs w:val="16"/>
    </w:rPr>
  </w:style>
  <w:style w:type="character" w:customStyle="1" w:styleId="34">
    <w:name w:val="本文 3 字元"/>
    <w:basedOn w:val="a1"/>
    <w:link w:val="33"/>
    <w:rsid w:val="00ED5CF2"/>
    <w:rPr>
      <w:rFonts w:ascii="Times New Roman" w:eastAsia="新細明體" w:hAnsi="Times New Roman" w:cs="Times New Roman"/>
      <w:kern w:val="1"/>
      <w:sz w:val="16"/>
      <w:szCs w:val="16"/>
    </w:rPr>
  </w:style>
  <w:style w:type="paragraph" w:customStyle="1" w:styleId="23">
    <w:name w:val="清單段落2"/>
    <w:basedOn w:val="a0"/>
    <w:rsid w:val="00ED5CF2"/>
    <w:pPr>
      <w:widowControl w:val="0"/>
      <w:suppressAutoHyphens/>
      <w:spacing w:after="0" w:line="240" w:lineRule="auto"/>
      <w:ind w:left="480"/>
    </w:pPr>
    <w:rPr>
      <w:rFonts w:ascii="Calibri" w:eastAsia="新細明體" w:hAnsi="Calibri" w:cs="Calibri"/>
      <w:kern w:val="1"/>
      <w:sz w:val="24"/>
    </w:rPr>
  </w:style>
  <w:style w:type="paragraph" w:customStyle="1" w:styleId="afff">
    <w:name w:val="公文(段落)"/>
    <w:basedOn w:val="a0"/>
    <w:next w:val="a0"/>
    <w:rsid w:val="00ED5CF2"/>
    <w:pPr>
      <w:widowControl w:val="0"/>
      <w:suppressAutoHyphens/>
      <w:kinsoku w:val="0"/>
      <w:snapToGrid w:val="0"/>
      <w:spacing w:after="0" w:line="500" w:lineRule="exact"/>
      <w:ind w:left="958" w:hanging="958"/>
    </w:pPr>
    <w:rPr>
      <w:rFonts w:ascii="標楷體" w:eastAsia="標楷體" w:hAnsi="標楷體" w:cs="標楷體"/>
      <w:kern w:val="1"/>
      <w:sz w:val="32"/>
      <w:szCs w:val="24"/>
    </w:rPr>
  </w:style>
  <w:style w:type="paragraph" w:customStyle="1" w:styleId="afff0">
    <w:name w:val="表格內容"/>
    <w:basedOn w:val="a0"/>
    <w:rsid w:val="00ED5CF2"/>
    <w:pPr>
      <w:widowControl w:val="0"/>
      <w:suppressLineNumbers/>
      <w:suppressAutoHyphens/>
      <w:spacing w:after="0" w:line="240" w:lineRule="auto"/>
    </w:pPr>
    <w:rPr>
      <w:rFonts w:ascii="Times New Roman" w:eastAsia="新細明體" w:hAnsi="Times New Roman" w:cs="Times New Roman"/>
      <w:kern w:val="1"/>
      <w:sz w:val="24"/>
      <w:szCs w:val="20"/>
    </w:rPr>
  </w:style>
  <w:style w:type="paragraph" w:customStyle="1" w:styleId="afff1">
    <w:name w:val="表格標題"/>
    <w:basedOn w:val="afff0"/>
    <w:rsid w:val="00ED5CF2"/>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1324670">
      <w:bodyDiv w:val="1"/>
      <w:marLeft w:val="0"/>
      <w:marRight w:val="0"/>
      <w:marTop w:val="0"/>
      <w:marBottom w:val="0"/>
      <w:divBdr>
        <w:top w:val="none" w:sz="0" w:space="0" w:color="auto"/>
        <w:left w:val="none" w:sz="0" w:space="0" w:color="auto"/>
        <w:bottom w:val="none" w:sz="0" w:space="0" w:color="auto"/>
        <w:right w:val="none" w:sz="0" w:space="0" w:color="auto"/>
      </w:divBdr>
    </w:div>
    <w:div w:id="1786341715">
      <w:bodyDiv w:val="1"/>
      <w:marLeft w:val="0"/>
      <w:marRight w:val="0"/>
      <w:marTop w:val="0"/>
      <w:marBottom w:val="0"/>
      <w:divBdr>
        <w:top w:val="none" w:sz="0" w:space="0" w:color="auto"/>
        <w:left w:val="none" w:sz="0" w:space="0" w:color="auto"/>
        <w:bottom w:val="none" w:sz="0" w:space="0" w:color="auto"/>
        <w:right w:val="none" w:sz="0" w:space="0" w:color="auto"/>
      </w:divBdr>
    </w:div>
    <w:div w:id="204894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5E799B-D5FC-4B82-9201-BBC3C0554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1483</TotalTime>
  <Pages>29</Pages>
  <Words>3631</Words>
  <Characters>20702</Characters>
  <Application>Microsoft Office Word</Application>
  <DocSecurity>0</DocSecurity>
  <Lines>172</Lines>
  <Paragraphs>48</Paragraphs>
  <ScaleCrop>false</ScaleCrop>
  <Company/>
  <LinksUpToDate>false</LinksUpToDate>
  <CharactersWithSpaces>24285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主計處歲計綜合科丁幼珠</dc:creator>
  <cp:lastModifiedBy>李叙澄</cp:lastModifiedBy>
  <cp:revision>181</cp:revision>
  <cp:lastPrinted>2022-08-18T06:07:00Z</cp:lastPrinted>
  <dcterms:created xsi:type="dcterms:W3CDTF">2021-07-02T08:57:00Z</dcterms:created>
  <dcterms:modified xsi:type="dcterms:W3CDTF">2022-08-24T10:36:00Z</dcterms:modified>
</cp:coreProperties>
</file>