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1C8E" w:rsidRPr="00E84565" w:rsidRDefault="00595A7F" w:rsidP="00271391">
      <w:pPr>
        <w:kinsoku w:val="0"/>
        <w:spacing w:after="120" w:line="360" w:lineRule="exact"/>
        <w:ind w:rightChars="-354" w:right="-850"/>
        <w:jc w:val="center"/>
        <w:rPr>
          <w:rFonts w:asciiTheme="majorEastAsia" w:eastAsiaTheme="majorEastAsia" w:hAnsiTheme="majorEastAsia"/>
          <w:sz w:val="28"/>
        </w:rPr>
      </w:pPr>
      <w:r w:rsidRPr="00E84565">
        <w:rPr>
          <w:rFonts w:asciiTheme="majorEastAsia" w:eastAsiaTheme="majorEastAsia" w:hAnsiTheme="majorEastAsia"/>
          <w:sz w:val="28"/>
        </w:rPr>
        <w:t>中長程個案計畫</w:t>
      </w:r>
      <w:r w:rsidRPr="00E84565">
        <w:rPr>
          <w:rFonts w:asciiTheme="majorEastAsia" w:eastAsiaTheme="majorEastAsia" w:hAnsiTheme="majorEastAsia" w:hint="eastAsia"/>
          <w:sz w:val="28"/>
        </w:rPr>
        <w:t>人權</w:t>
      </w:r>
      <w:r w:rsidRPr="00E84565">
        <w:rPr>
          <w:rFonts w:asciiTheme="majorEastAsia" w:eastAsiaTheme="majorEastAsia" w:hAnsiTheme="majorEastAsia"/>
          <w:sz w:val="28"/>
        </w:rPr>
        <w:t>影響評估檢視表</w:t>
      </w:r>
    </w:p>
    <w:tbl>
      <w:tblPr>
        <w:tblStyle w:val="ab"/>
        <w:tblW w:w="10065" w:type="dxa"/>
        <w:tblInd w:w="-856" w:type="dxa"/>
        <w:tblLayout w:type="fixed"/>
        <w:tblLook w:val="04A0" w:firstRow="1" w:lastRow="0" w:firstColumn="1" w:lastColumn="0" w:noHBand="0" w:noVBand="1"/>
      </w:tblPr>
      <w:tblGrid>
        <w:gridCol w:w="2154"/>
        <w:gridCol w:w="2099"/>
        <w:gridCol w:w="3137"/>
        <w:gridCol w:w="2675"/>
      </w:tblGrid>
      <w:tr w:rsidR="00D22DCA" w:rsidTr="00C70790">
        <w:tc>
          <w:tcPr>
            <w:tcW w:w="10065" w:type="dxa"/>
            <w:gridSpan w:val="4"/>
            <w:vAlign w:val="center"/>
          </w:tcPr>
          <w:p w:rsidR="00D22DCA" w:rsidRPr="0076249D" w:rsidRDefault="00D22DCA" w:rsidP="00C70790">
            <w:pPr>
              <w:spacing w:line="360" w:lineRule="exact"/>
              <w:jc w:val="right"/>
            </w:pPr>
            <w:r w:rsidRPr="0076249D">
              <w:t>填表日期：</w:t>
            </w:r>
            <w:r w:rsidRPr="0076249D">
              <w:t xml:space="preserve"> </w:t>
            </w:r>
            <w:r w:rsidRPr="0076249D">
              <w:rPr>
                <w:bCs/>
              </w:rPr>
              <w:t xml:space="preserve">     </w:t>
            </w:r>
            <w:r w:rsidRPr="0076249D">
              <w:rPr>
                <w:bCs/>
              </w:rPr>
              <w:t>年</w:t>
            </w:r>
            <w:r w:rsidRPr="0076249D">
              <w:rPr>
                <w:bCs/>
              </w:rPr>
              <w:t xml:space="preserve">     </w:t>
            </w:r>
            <w:r w:rsidRPr="0076249D">
              <w:rPr>
                <w:bCs/>
              </w:rPr>
              <w:t>月</w:t>
            </w:r>
            <w:r w:rsidRPr="0076249D">
              <w:rPr>
                <w:bCs/>
              </w:rPr>
              <w:t xml:space="preserve">     </w:t>
            </w:r>
            <w:r w:rsidRPr="0076249D">
              <w:rPr>
                <w:bCs/>
              </w:rPr>
              <w:t>日</w:t>
            </w:r>
          </w:p>
        </w:tc>
      </w:tr>
      <w:tr w:rsidR="00D22DCA" w:rsidTr="00C70790">
        <w:trPr>
          <w:trHeight w:val="2732"/>
        </w:trPr>
        <w:tc>
          <w:tcPr>
            <w:tcW w:w="10065" w:type="dxa"/>
            <w:gridSpan w:val="4"/>
          </w:tcPr>
          <w:p w:rsidR="00D22DCA" w:rsidRPr="001366CB" w:rsidRDefault="00D22DCA" w:rsidP="00D22DCA">
            <w:pPr>
              <w:numPr>
                <w:ilvl w:val="0"/>
                <w:numId w:val="4"/>
              </w:numPr>
              <w:spacing w:line="360" w:lineRule="exact"/>
              <w:ind w:left="196" w:hanging="196"/>
              <w:rPr>
                <w:color w:val="000000" w:themeColor="text1"/>
              </w:rPr>
            </w:pPr>
            <w:r w:rsidRPr="001366CB">
              <w:rPr>
                <w:color w:val="000000" w:themeColor="text1"/>
              </w:rPr>
              <w:t>填表人姓名：</w:t>
            </w:r>
            <w:r w:rsidRPr="001366CB">
              <w:rPr>
                <w:rFonts w:hint="eastAsia"/>
                <w:color w:val="000000" w:themeColor="text1"/>
              </w:rPr>
              <w:t>____________</w:t>
            </w:r>
            <w:r w:rsidRPr="008E3222">
              <w:rPr>
                <w:color w:val="000000" w:themeColor="text1"/>
              </w:rPr>
              <w:t xml:space="preserve"> </w:t>
            </w:r>
            <w:r w:rsidRPr="0079632A">
              <w:rPr>
                <w:rFonts w:hint="eastAsia"/>
                <w:color w:val="000000" w:themeColor="text1"/>
              </w:rPr>
              <w:t>服務單位及</w:t>
            </w:r>
            <w:r w:rsidRPr="001366CB">
              <w:rPr>
                <w:color w:val="000000" w:themeColor="text1"/>
              </w:rPr>
              <w:t>職稱：</w:t>
            </w:r>
            <w:r w:rsidRPr="001366CB">
              <w:rPr>
                <w:rFonts w:hint="eastAsia"/>
                <w:color w:val="000000" w:themeColor="text1"/>
              </w:rPr>
              <w:t>___________</w:t>
            </w:r>
            <w:r>
              <w:rPr>
                <w:rFonts w:hint="eastAsia"/>
                <w:color w:val="000000" w:themeColor="text1"/>
              </w:rPr>
              <w:t>________</w:t>
            </w:r>
            <w:r w:rsidRPr="001366CB">
              <w:rPr>
                <w:rFonts w:hint="eastAsia"/>
                <w:color w:val="000000" w:themeColor="text1"/>
              </w:rPr>
              <w:t xml:space="preserve"> </w:t>
            </w:r>
            <w:r w:rsidRPr="001366CB">
              <w:rPr>
                <w:color w:val="000000" w:themeColor="text1"/>
              </w:rPr>
              <w:t>電話：</w:t>
            </w:r>
            <w:r>
              <w:rPr>
                <w:rFonts w:hint="eastAsia"/>
                <w:color w:val="000000" w:themeColor="text1"/>
              </w:rPr>
              <w:t>_____________</w:t>
            </w:r>
          </w:p>
          <w:p w:rsidR="00D22DCA" w:rsidRPr="001366CB" w:rsidRDefault="00D22DCA" w:rsidP="00C70790">
            <w:pPr>
              <w:spacing w:line="360" w:lineRule="exact"/>
              <w:ind w:left="196"/>
              <w:rPr>
                <w:color w:val="000000" w:themeColor="text1"/>
              </w:rPr>
            </w:pPr>
            <w:r w:rsidRPr="001366CB">
              <w:rPr>
                <w:rFonts w:hint="eastAsia"/>
                <w:color w:val="000000" w:themeColor="text1"/>
              </w:rPr>
              <w:t>e</w:t>
            </w:r>
            <w:r w:rsidRPr="001366CB">
              <w:rPr>
                <w:color w:val="000000" w:themeColor="text1"/>
              </w:rPr>
              <w:t>-mail</w:t>
            </w:r>
            <w:r w:rsidRPr="001366CB">
              <w:rPr>
                <w:rFonts w:hint="eastAsia"/>
                <w:color w:val="000000" w:themeColor="text1"/>
              </w:rPr>
              <w:t>：</w:t>
            </w:r>
            <w:r w:rsidRPr="001366CB">
              <w:rPr>
                <w:rFonts w:hint="eastAsia"/>
                <w:color w:val="000000" w:themeColor="text1"/>
              </w:rPr>
              <w:t>______</w:t>
            </w:r>
            <w:r w:rsidRPr="001366CB">
              <w:rPr>
                <w:color w:val="000000" w:themeColor="text1"/>
              </w:rPr>
              <w:softHyphen/>
            </w:r>
            <w:r w:rsidRPr="001366CB">
              <w:rPr>
                <w:color w:val="000000" w:themeColor="text1"/>
              </w:rPr>
              <w:softHyphen/>
            </w:r>
            <w:r w:rsidRPr="001366CB">
              <w:rPr>
                <w:color w:val="000000" w:themeColor="text1"/>
              </w:rPr>
              <w:softHyphen/>
            </w:r>
            <w:r w:rsidRPr="001366CB">
              <w:rPr>
                <w:color w:val="000000" w:themeColor="text1"/>
              </w:rPr>
              <w:softHyphen/>
            </w:r>
            <w:r w:rsidRPr="001366CB">
              <w:rPr>
                <w:color w:val="000000" w:themeColor="text1"/>
              </w:rPr>
              <w:softHyphen/>
            </w:r>
            <w:r w:rsidRPr="001366CB">
              <w:rPr>
                <w:color w:val="000000" w:themeColor="text1"/>
              </w:rPr>
              <w:softHyphen/>
            </w:r>
            <w:r w:rsidRPr="001366CB">
              <w:rPr>
                <w:color w:val="000000" w:themeColor="text1"/>
              </w:rPr>
              <w:softHyphen/>
            </w:r>
            <w:r w:rsidRPr="001366CB">
              <w:rPr>
                <w:color w:val="000000" w:themeColor="text1"/>
              </w:rPr>
              <w:softHyphen/>
            </w:r>
            <w:r w:rsidRPr="001366CB">
              <w:rPr>
                <w:color w:val="000000" w:themeColor="text1"/>
              </w:rPr>
              <w:softHyphen/>
            </w:r>
            <w:r w:rsidRPr="001366CB">
              <w:rPr>
                <w:color w:val="000000" w:themeColor="text1"/>
              </w:rPr>
              <w:softHyphen/>
            </w:r>
            <w:r w:rsidRPr="001366CB">
              <w:rPr>
                <w:color w:val="000000" w:themeColor="text1"/>
              </w:rPr>
              <w:softHyphen/>
            </w:r>
            <w:r w:rsidRPr="001366CB">
              <w:rPr>
                <w:rFonts w:hint="eastAsia"/>
                <w:color w:val="000000" w:themeColor="text1"/>
              </w:rPr>
              <w:t>__________________________</w:t>
            </w:r>
          </w:p>
          <w:p w:rsidR="00D22DCA" w:rsidRPr="001366CB" w:rsidRDefault="00D22DCA" w:rsidP="00D22DCA">
            <w:pPr>
              <w:numPr>
                <w:ilvl w:val="0"/>
                <w:numId w:val="4"/>
              </w:numPr>
              <w:spacing w:line="360" w:lineRule="exact"/>
              <w:ind w:left="179" w:hanging="179"/>
              <w:jc w:val="both"/>
              <w:rPr>
                <w:color w:val="000000" w:themeColor="text1"/>
              </w:rPr>
            </w:pPr>
            <w:r w:rsidRPr="001366CB">
              <w:rPr>
                <w:rFonts w:hint="eastAsia"/>
                <w:color w:val="000000" w:themeColor="text1"/>
              </w:rPr>
              <w:t>計畫已於研擬初期，</w:t>
            </w:r>
            <w:r w:rsidRPr="003506AF">
              <w:rPr>
                <w:rFonts w:hint="eastAsia"/>
                <w:color w:val="000000" w:themeColor="text1"/>
              </w:rPr>
              <w:t>□提報各部會人權工作小組或相關人權任務編組討論（會議日期：</w:t>
            </w:r>
            <w:r w:rsidRPr="003506AF">
              <w:rPr>
                <w:rFonts w:cs="Calibri"/>
                <w:color w:val="000000" w:themeColor="text1"/>
              </w:rPr>
              <w:t>____</w:t>
            </w:r>
            <w:r w:rsidRPr="003506AF">
              <w:rPr>
                <w:rFonts w:hint="eastAsia"/>
                <w:color w:val="000000" w:themeColor="text1"/>
              </w:rPr>
              <w:t>年</w:t>
            </w:r>
            <w:r w:rsidRPr="003506AF">
              <w:rPr>
                <w:rFonts w:cs="Calibri"/>
                <w:color w:val="000000" w:themeColor="text1"/>
              </w:rPr>
              <w:t>____</w:t>
            </w:r>
            <w:r w:rsidRPr="003506AF">
              <w:rPr>
                <w:rFonts w:hint="eastAsia"/>
                <w:color w:val="000000" w:themeColor="text1"/>
              </w:rPr>
              <w:t>月</w:t>
            </w:r>
            <w:r w:rsidRPr="003506AF">
              <w:rPr>
                <w:rFonts w:cs="Calibri"/>
                <w:color w:val="000000" w:themeColor="text1"/>
              </w:rPr>
              <w:t>____</w:t>
            </w:r>
            <w:r w:rsidRPr="003506AF">
              <w:rPr>
                <w:rFonts w:hint="eastAsia"/>
                <w:color w:val="000000" w:themeColor="text1"/>
              </w:rPr>
              <w:t>日）；或□徵詢人權諮詢員意見</w:t>
            </w:r>
            <w:r w:rsidRPr="003506AF">
              <w:rPr>
                <w:rFonts w:ascii="標楷體" w:eastAsia="標楷體" w:hAnsi="標楷體" w:hint="eastAsia"/>
                <w:color w:val="000000" w:themeColor="text1"/>
              </w:rPr>
              <w:t>(</w:t>
            </w:r>
            <w:r w:rsidRPr="003506AF">
              <w:rPr>
                <w:rFonts w:hint="eastAsia"/>
                <w:color w:val="000000" w:themeColor="text1"/>
              </w:rPr>
              <w:t>□召開意見徵詢會議，日期：</w:t>
            </w:r>
            <w:r w:rsidRPr="003506AF">
              <w:rPr>
                <w:rFonts w:cs="Calibri"/>
                <w:color w:val="000000" w:themeColor="text1"/>
              </w:rPr>
              <w:t>____</w:t>
            </w:r>
            <w:r w:rsidRPr="003506AF">
              <w:rPr>
                <w:rFonts w:hint="eastAsia"/>
                <w:color w:val="000000" w:themeColor="text1"/>
              </w:rPr>
              <w:t>年</w:t>
            </w:r>
            <w:r w:rsidRPr="003506AF">
              <w:rPr>
                <w:rFonts w:cs="Calibri"/>
                <w:color w:val="000000" w:themeColor="text1"/>
              </w:rPr>
              <w:t>____</w:t>
            </w:r>
            <w:r w:rsidRPr="003506AF">
              <w:rPr>
                <w:rFonts w:hint="eastAsia"/>
                <w:color w:val="000000" w:themeColor="text1"/>
              </w:rPr>
              <w:t>月</w:t>
            </w:r>
            <w:r w:rsidRPr="003506AF">
              <w:rPr>
                <w:rFonts w:cs="Calibri"/>
                <w:color w:val="000000" w:themeColor="text1"/>
              </w:rPr>
              <w:t>____</w:t>
            </w:r>
            <w:r w:rsidRPr="003506AF">
              <w:rPr>
                <w:rFonts w:hint="eastAsia"/>
                <w:color w:val="000000" w:themeColor="text1"/>
              </w:rPr>
              <w:t>日；□書面徵詢；□其他：</w:t>
            </w:r>
            <w:r w:rsidRPr="003506AF">
              <w:rPr>
                <w:rFonts w:hint="eastAsia"/>
                <w:color w:val="000000" w:themeColor="text1"/>
              </w:rPr>
              <w:t xml:space="preserve">              </w:t>
            </w:r>
            <w:r w:rsidRPr="003506AF">
              <w:rPr>
                <w:rFonts w:hint="eastAsia"/>
                <w:color w:val="000000" w:themeColor="text1"/>
              </w:rPr>
              <w:t>）</w:t>
            </w:r>
          </w:p>
          <w:p w:rsidR="00D22DCA" w:rsidRPr="003506AF" w:rsidRDefault="00D22DCA" w:rsidP="00D22DCA">
            <w:pPr>
              <w:numPr>
                <w:ilvl w:val="0"/>
                <w:numId w:val="4"/>
              </w:numPr>
              <w:spacing w:line="360" w:lineRule="atLeast"/>
              <w:ind w:leftChars="73" w:left="461" w:hangingChars="119" w:hanging="286"/>
              <w:jc w:val="both"/>
              <w:rPr>
                <w:color w:val="FF0000"/>
              </w:rPr>
            </w:pPr>
            <w:r w:rsidRPr="003506AF">
              <w:rPr>
                <w:rFonts w:hint="eastAsia"/>
                <w:color w:val="000000" w:themeColor="text1"/>
              </w:rPr>
              <w:t>人權諮詢員姓名：</w:t>
            </w:r>
            <w:r w:rsidRPr="003506AF">
              <w:rPr>
                <w:rFonts w:cs="Calibri"/>
                <w:color w:val="000000" w:themeColor="text1"/>
              </w:rPr>
              <w:t>____________</w:t>
            </w:r>
            <w:r w:rsidRPr="003506AF">
              <w:rPr>
                <w:rFonts w:hint="eastAsia"/>
                <w:color w:val="000000" w:themeColor="text1"/>
              </w:rPr>
              <w:t xml:space="preserve"> </w:t>
            </w:r>
            <w:r w:rsidRPr="003506AF">
              <w:rPr>
                <w:rFonts w:hint="eastAsia"/>
                <w:color w:val="000000" w:themeColor="text1"/>
              </w:rPr>
              <w:t>服務單位及職稱：</w:t>
            </w:r>
            <w:r w:rsidRPr="003506AF">
              <w:rPr>
                <w:rFonts w:cs="Calibri"/>
                <w:color w:val="000000" w:themeColor="text1"/>
              </w:rPr>
              <w:t>____________</w:t>
            </w:r>
            <w:r w:rsidRPr="003506AF">
              <w:rPr>
                <w:rFonts w:hint="eastAsia"/>
                <w:color w:val="000000" w:themeColor="text1"/>
              </w:rPr>
              <w:t xml:space="preserve"> </w:t>
            </w:r>
            <w:r w:rsidRPr="003506AF">
              <w:rPr>
                <w:rFonts w:hint="eastAsia"/>
                <w:color w:val="000000" w:themeColor="text1"/>
              </w:rPr>
              <w:t>身分：符合本表填表說明第三點第</w:t>
            </w:r>
            <w:r w:rsidRPr="003506AF">
              <w:rPr>
                <w:rFonts w:cs="Calibri"/>
                <w:color w:val="000000" w:themeColor="text1"/>
              </w:rPr>
              <w:t>____</w:t>
            </w:r>
            <w:r w:rsidRPr="003506AF">
              <w:rPr>
                <w:rFonts w:hint="eastAsia"/>
                <w:color w:val="000000" w:themeColor="text1"/>
              </w:rPr>
              <w:t>款（如徵詢</w:t>
            </w:r>
            <w:r w:rsidRPr="003506AF">
              <w:rPr>
                <w:rFonts w:ascii="新細明體" w:hAnsi="新細明體" w:hint="eastAsia"/>
                <w:color w:val="000000" w:themeColor="text1"/>
              </w:rPr>
              <w:t>2</w:t>
            </w:r>
            <w:r w:rsidRPr="003506AF">
              <w:rPr>
                <w:rFonts w:hint="eastAsia"/>
                <w:color w:val="000000" w:themeColor="text1"/>
              </w:rPr>
              <w:t>位以上者，請自行增列；如係提報各部會人權工作小組者，免填）</w:t>
            </w:r>
          </w:p>
        </w:tc>
      </w:tr>
      <w:tr w:rsidR="00D22DCA" w:rsidTr="00C70790">
        <w:trPr>
          <w:trHeight w:val="9569"/>
        </w:trPr>
        <w:tc>
          <w:tcPr>
            <w:tcW w:w="10065" w:type="dxa"/>
            <w:gridSpan w:val="4"/>
            <w:vAlign w:val="center"/>
          </w:tcPr>
          <w:p w:rsidR="00D22DCA" w:rsidRPr="001366CB" w:rsidRDefault="00D22DCA" w:rsidP="00C70790">
            <w:pPr>
              <w:spacing w:line="360" w:lineRule="exact"/>
              <w:ind w:leftChars="-44" w:rightChars="14" w:right="34" w:hangingChars="44" w:hanging="106"/>
              <w:jc w:val="center"/>
              <w:rPr>
                <w:rFonts w:ascii="新細明體" w:hAnsi="新細明體"/>
                <w:color w:val="000000" w:themeColor="text1"/>
                <w:u w:val="single"/>
              </w:rPr>
            </w:pPr>
            <w:r w:rsidRPr="001366CB">
              <w:rPr>
                <w:rFonts w:ascii="新細明體" w:hAnsi="新細明體"/>
                <w:color w:val="000000" w:themeColor="text1"/>
                <w:u w:val="single"/>
              </w:rPr>
              <w:t>填表說明</w:t>
            </w:r>
          </w:p>
          <w:p w:rsidR="00D22DCA" w:rsidRPr="001366CB" w:rsidRDefault="00D22DCA" w:rsidP="00D22DCA">
            <w:pPr>
              <w:numPr>
                <w:ilvl w:val="0"/>
                <w:numId w:val="3"/>
              </w:numPr>
              <w:adjustRightInd w:val="0"/>
              <w:spacing w:line="360" w:lineRule="exact"/>
              <w:ind w:rightChars="14" w:right="34"/>
              <w:jc w:val="both"/>
              <w:rPr>
                <w:color w:val="000000" w:themeColor="text1"/>
              </w:rPr>
            </w:pPr>
            <w:r w:rsidRPr="001366CB">
              <w:rPr>
                <w:color w:val="000000" w:themeColor="text1"/>
              </w:rPr>
              <w:t>行政院所屬各機關</w:t>
            </w:r>
            <w:r w:rsidRPr="001366CB">
              <w:rPr>
                <w:rFonts w:hint="eastAsia"/>
                <w:color w:val="000000" w:themeColor="text1"/>
              </w:rPr>
              <w:t>之中長程個案計畫</w:t>
            </w:r>
            <w:r w:rsidRPr="001366CB">
              <w:rPr>
                <w:color w:val="000000" w:themeColor="text1"/>
              </w:rPr>
              <w:t>，應依「行政院所屬各機關</w:t>
            </w:r>
            <w:r w:rsidRPr="001366CB">
              <w:rPr>
                <w:rFonts w:hint="eastAsia"/>
                <w:color w:val="000000" w:themeColor="text1"/>
              </w:rPr>
              <w:t>中長程個案計畫編審要點</w:t>
            </w:r>
            <w:r w:rsidRPr="001366CB">
              <w:rPr>
                <w:color w:val="000000" w:themeColor="text1"/>
              </w:rPr>
              <w:t>」規定辦理。</w:t>
            </w:r>
          </w:p>
          <w:p w:rsidR="00D22DCA" w:rsidRPr="001366CB" w:rsidRDefault="00D22DCA" w:rsidP="00D22DCA">
            <w:pPr>
              <w:numPr>
                <w:ilvl w:val="0"/>
                <w:numId w:val="3"/>
              </w:numPr>
              <w:adjustRightInd w:val="0"/>
              <w:spacing w:line="360" w:lineRule="exact"/>
              <w:ind w:rightChars="14" w:right="34"/>
              <w:jc w:val="both"/>
              <w:rPr>
                <w:rFonts w:ascii="新細明體" w:hAnsi="新細明體"/>
                <w:color w:val="000000" w:themeColor="text1"/>
              </w:rPr>
            </w:pPr>
            <w:r w:rsidRPr="001366CB">
              <w:rPr>
                <w:rFonts w:ascii="新細明體" w:hAnsi="新細明體"/>
                <w:color w:val="000000" w:themeColor="text1"/>
                <w:szCs w:val="24"/>
              </w:rPr>
              <w:t>行政院所屬各機關之中長程個案計畫，不論新訂或修正，</w:t>
            </w:r>
            <w:r w:rsidRPr="001366CB">
              <w:rPr>
                <w:color w:val="000000" w:themeColor="text1"/>
              </w:rPr>
              <w:t>皆應依據本表進行</w:t>
            </w:r>
            <w:r w:rsidRPr="001366CB">
              <w:rPr>
                <w:rFonts w:hint="eastAsia"/>
                <w:color w:val="000000" w:themeColor="text1"/>
              </w:rPr>
              <w:t>人權</w:t>
            </w:r>
            <w:r w:rsidRPr="001366CB">
              <w:rPr>
                <w:color w:val="000000" w:themeColor="text1"/>
              </w:rPr>
              <w:t>影響評估</w:t>
            </w:r>
            <w:r w:rsidRPr="001366CB">
              <w:rPr>
                <w:rFonts w:ascii="新細明體" w:hAnsi="新細明體" w:hint="eastAsia"/>
                <w:color w:val="000000" w:themeColor="text1"/>
              </w:rPr>
              <w:t>。但經核定之中長程個案計畫所提出之修正內容（修正計畫），若僅限於下列事項者，得免重辦人權影響評估（各機關須檢附前次辦理之影響評估檢視表，並確定該表內容已根據核定計畫完成修正）：</w:t>
            </w:r>
          </w:p>
          <w:p w:rsidR="00D22DCA" w:rsidRPr="001366CB" w:rsidRDefault="00D22DCA" w:rsidP="00D22DCA">
            <w:pPr>
              <w:pStyle w:val="a3"/>
              <w:numPr>
                <w:ilvl w:val="0"/>
                <w:numId w:val="5"/>
              </w:numPr>
              <w:tabs>
                <w:tab w:val="left" w:pos="709"/>
              </w:tabs>
              <w:adjustRightInd w:val="0"/>
              <w:spacing w:line="360" w:lineRule="exact"/>
              <w:ind w:leftChars="0" w:rightChars="14" w:right="34" w:hanging="621"/>
              <w:jc w:val="both"/>
              <w:rPr>
                <w:rFonts w:ascii="新細明體" w:hAnsi="新細明體"/>
                <w:color w:val="000000" w:themeColor="text1"/>
              </w:rPr>
            </w:pPr>
            <w:r w:rsidRPr="001366CB">
              <w:rPr>
                <w:rFonts w:ascii="新細明體" w:hAnsi="新細明體" w:hint="eastAsia"/>
                <w:color w:val="000000" w:themeColor="text1"/>
              </w:rPr>
              <w:t>因物價調整修正計畫經費。</w:t>
            </w:r>
          </w:p>
          <w:p w:rsidR="00D22DCA" w:rsidRPr="001366CB" w:rsidRDefault="00D22DCA" w:rsidP="00D22DCA">
            <w:pPr>
              <w:pStyle w:val="a3"/>
              <w:numPr>
                <w:ilvl w:val="0"/>
                <w:numId w:val="5"/>
              </w:numPr>
              <w:tabs>
                <w:tab w:val="left" w:pos="709"/>
              </w:tabs>
              <w:adjustRightInd w:val="0"/>
              <w:spacing w:line="360" w:lineRule="exact"/>
              <w:ind w:leftChars="0" w:rightChars="14" w:right="34" w:hanging="621"/>
              <w:jc w:val="both"/>
              <w:rPr>
                <w:rFonts w:ascii="新細明體" w:hAnsi="新細明體"/>
                <w:color w:val="000000" w:themeColor="text1"/>
              </w:rPr>
            </w:pPr>
            <w:r w:rsidRPr="001366CB">
              <w:rPr>
                <w:rFonts w:ascii="新細明體" w:hAnsi="新細明體" w:hint="eastAsia"/>
                <w:color w:val="000000" w:themeColor="text1"/>
              </w:rPr>
              <w:t>變更計畫期程。</w:t>
            </w:r>
          </w:p>
          <w:p w:rsidR="00D22DCA" w:rsidRPr="001366CB" w:rsidRDefault="00D22DCA" w:rsidP="00D22DCA">
            <w:pPr>
              <w:pStyle w:val="a3"/>
              <w:numPr>
                <w:ilvl w:val="0"/>
                <w:numId w:val="5"/>
              </w:numPr>
              <w:tabs>
                <w:tab w:val="left" w:pos="709"/>
              </w:tabs>
              <w:adjustRightInd w:val="0"/>
              <w:spacing w:line="360" w:lineRule="exact"/>
              <w:ind w:leftChars="0" w:left="709" w:rightChars="14" w:right="34" w:hanging="850"/>
              <w:jc w:val="both"/>
              <w:rPr>
                <w:rFonts w:ascii="新細明體" w:hAnsi="新細明體"/>
                <w:color w:val="000000" w:themeColor="text1"/>
              </w:rPr>
            </w:pPr>
            <w:r w:rsidRPr="001366CB">
              <w:rPr>
                <w:rFonts w:ascii="新細明體" w:hAnsi="新細明體" w:hint="eastAsia"/>
                <w:color w:val="000000" w:themeColor="text1"/>
              </w:rPr>
              <w:t>調整計畫執行之細節性或技術性事項：施作技術、工法或工項調整、招商模式改變、配合法令修改調整計畫分工權責機關、修正經費來源或調整自償率，及前開事項衍生之經費調整。</w:t>
            </w:r>
          </w:p>
          <w:p w:rsidR="00D22DCA" w:rsidRPr="001366CB" w:rsidRDefault="00D22DCA" w:rsidP="00D22DCA">
            <w:pPr>
              <w:pStyle w:val="a3"/>
              <w:numPr>
                <w:ilvl w:val="0"/>
                <w:numId w:val="5"/>
              </w:numPr>
              <w:tabs>
                <w:tab w:val="left" w:pos="709"/>
              </w:tabs>
              <w:adjustRightInd w:val="0"/>
              <w:spacing w:line="360" w:lineRule="exact"/>
              <w:ind w:leftChars="0" w:left="709" w:rightChars="14" w:right="34" w:hanging="850"/>
              <w:jc w:val="both"/>
              <w:rPr>
                <w:rFonts w:ascii="新細明體" w:hAnsi="新細明體"/>
                <w:strike/>
                <w:color w:val="000000" w:themeColor="text1"/>
              </w:rPr>
            </w:pPr>
            <w:r w:rsidRPr="001366CB">
              <w:rPr>
                <w:rFonts w:ascii="新細明體" w:hAnsi="新細明體" w:hint="eastAsia"/>
                <w:color w:val="000000" w:themeColor="text1"/>
              </w:rPr>
              <w:t>因預算不足，刪減工作項目，且該工作項目業經前次人權影響評估檢視(1)無不利影響；(2)可能產生不利影響，已規劃採取因應措施及救濟機制；或(3)可能產生不利影響，未規劃採取因應措施，將於執行中對相關權利項目保障情形持續追蹤。</w:t>
            </w:r>
          </w:p>
          <w:p w:rsidR="00D22DCA" w:rsidRPr="001366CB" w:rsidRDefault="00D22DCA" w:rsidP="00D22DCA">
            <w:pPr>
              <w:pStyle w:val="a3"/>
              <w:numPr>
                <w:ilvl w:val="0"/>
                <w:numId w:val="5"/>
              </w:numPr>
              <w:tabs>
                <w:tab w:val="left" w:pos="709"/>
              </w:tabs>
              <w:adjustRightInd w:val="0"/>
              <w:spacing w:line="360" w:lineRule="exact"/>
              <w:ind w:leftChars="0" w:left="709" w:rightChars="14" w:right="34" w:hanging="850"/>
              <w:jc w:val="both"/>
              <w:rPr>
                <w:rFonts w:ascii="新細明體" w:hAnsi="新細明體"/>
                <w:color w:val="000000" w:themeColor="text1"/>
              </w:rPr>
            </w:pPr>
            <w:r w:rsidRPr="001366CB">
              <w:rPr>
                <w:rFonts w:ascii="新細明體" w:hAnsi="新細明體" w:hint="eastAsia"/>
                <w:color w:val="000000" w:themeColor="text1"/>
              </w:rPr>
              <w:t>計畫之部分內容調整由其他計畫規劃辦理。</w:t>
            </w:r>
          </w:p>
          <w:p w:rsidR="00D22DCA" w:rsidRPr="001366CB" w:rsidRDefault="00D22DCA" w:rsidP="00D22DCA">
            <w:pPr>
              <w:numPr>
                <w:ilvl w:val="0"/>
                <w:numId w:val="3"/>
              </w:numPr>
              <w:adjustRightInd w:val="0"/>
              <w:spacing w:line="360" w:lineRule="exact"/>
              <w:ind w:rightChars="14" w:right="34"/>
              <w:jc w:val="both"/>
              <w:rPr>
                <w:color w:val="000000" w:themeColor="text1"/>
              </w:rPr>
            </w:pPr>
            <w:r w:rsidRPr="001366CB">
              <w:rPr>
                <w:rFonts w:hint="eastAsia"/>
                <w:color w:val="000000" w:themeColor="text1"/>
              </w:rPr>
              <w:t>各機關於計畫研擬初期，即應提報各部會人權工作小組或相關人權任務編組討論，或以召開會議、書面等方式徵詢人權諮詢員（至少</w:t>
            </w:r>
            <w:r w:rsidRPr="001366CB">
              <w:rPr>
                <w:rFonts w:hint="eastAsia"/>
                <w:color w:val="000000" w:themeColor="text1"/>
              </w:rPr>
              <w:t>1</w:t>
            </w:r>
            <w:r w:rsidRPr="001366CB">
              <w:rPr>
                <w:rFonts w:hint="eastAsia"/>
                <w:color w:val="000000" w:themeColor="text1"/>
              </w:rPr>
              <w:t>人）之意見，</w:t>
            </w:r>
            <w:r w:rsidRPr="001366CB">
              <w:rPr>
                <w:rFonts w:asciiTheme="minorEastAsia" w:hAnsiTheme="minorEastAsia" w:hint="eastAsia"/>
                <w:color w:val="000000" w:themeColor="text1"/>
              </w:rPr>
              <w:t>以初步釐清</w:t>
            </w:r>
            <w:r w:rsidRPr="001366CB">
              <w:rPr>
                <w:rFonts w:hint="eastAsia"/>
                <w:color w:val="000000" w:themeColor="text1"/>
              </w:rPr>
              <w:t>可能直接或間接影響之處境不利群體</w:t>
            </w:r>
            <w:r w:rsidRPr="001366CB">
              <w:rPr>
                <w:rFonts w:asciiTheme="minorEastAsia" w:hAnsiTheme="minorEastAsia" w:hint="eastAsia"/>
                <w:color w:val="000000" w:themeColor="text1"/>
              </w:rPr>
              <w:t>及「壹、人權影響評估」可能涉及之</w:t>
            </w:r>
            <w:r w:rsidRPr="001366CB">
              <w:rPr>
                <w:rFonts w:hint="eastAsia"/>
                <w:color w:val="000000" w:themeColor="text1"/>
              </w:rPr>
              <w:t>權利項目，以利後續徵詢及協商程序與評估作業之進行；並得視對外徵詢、協商之情形及影響評估之需要，再行徵詢各部會人權工作小組、相關人權任務編組或人權諮詢員之意見。人權諮詢員應符合下列資格之一：</w:t>
            </w:r>
            <w:r w:rsidRPr="001366CB">
              <w:rPr>
                <w:rFonts w:hint="eastAsia"/>
                <w:color w:val="000000" w:themeColor="text1"/>
              </w:rPr>
              <w:t xml:space="preserve"> </w:t>
            </w:r>
          </w:p>
          <w:p w:rsidR="00D22DCA" w:rsidRPr="001366CB" w:rsidRDefault="00D22DCA" w:rsidP="00D22DCA">
            <w:pPr>
              <w:pStyle w:val="a3"/>
              <w:numPr>
                <w:ilvl w:val="0"/>
                <w:numId w:val="7"/>
              </w:numPr>
              <w:tabs>
                <w:tab w:val="left" w:pos="706"/>
              </w:tabs>
              <w:adjustRightInd w:val="0"/>
              <w:spacing w:line="360" w:lineRule="exact"/>
              <w:ind w:leftChars="0" w:left="706" w:rightChars="14" w:right="34" w:hanging="850"/>
              <w:jc w:val="both"/>
              <w:rPr>
                <w:color w:val="000000" w:themeColor="text1"/>
              </w:rPr>
            </w:pPr>
            <w:r w:rsidRPr="001366CB">
              <w:rPr>
                <w:rFonts w:hint="eastAsia"/>
                <w:color w:val="000000" w:themeColor="text1"/>
              </w:rPr>
              <w:t>現任或曾任行政院各相關人權任務編組民間委員。</w:t>
            </w:r>
          </w:p>
          <w:p w:rsidR="00D22DCA" w:rsidRPr="001366CB" w:rsidRDefault="00D22DCA" w:rsidP="00D22DCA">
            <w:pPr>
              <w:pStyle w:val="a3"/>
              <w:numPr>
                <w:ilvl w:val="0"/>
                <w:numId w:val="7"/>
              </w:numPr>
              <w:tabs>
                <w:tab w:val="left" w:pos="706"/>
              </w:tabs>
              <w:adjustRightInd w:val="0"/>
              <w:spacing w:line="360" w:lineRule="exact"/>
              <w:ind w:leftChars="0" w:left="706" w:rightChars="14" w:right="34" w:hanging="850"/>
              <w:jc w:val="both"/>
              <w:rPr>
                <w:color w:val="000000" w:themeColor="text1"/>
              </w:rPr>
            </w:pPr>
            <w:r w:rsidRPr="001366CB">
              <w:rPr>
                <w:rFonts w:hint="eastAsia"/>
                <w:color w:val="000000" w:themeColor="text1"/>
              </w:rPr>
              <w:t>現任或曾任各部會人權工作小組或相關人權任務編組民間委員。</w:t>
            </w:r>
          </w:p>
          <w:p w:rsidR="00D22DCA" w:rsidRPr="001366CB" w:rsidRDefault="00D22DCA" w:rsidP="00D22DCA">
            <w:pPr>
              <w:numPr>
                <w:ilvl w:val="0"/>
                <w:numId w:val="3"/>
              </w:numPr>
              <w:adjustRightInd w:val="0"/>
              <w:spacing w:line="360" w:lineRule="exact"/>
              <w:ind w:rightChars="14" w:right="34"/>
              <w:jc w:val="both"/>
              <w:rPr>
                <w:color w:val="000000" w:themeColor="text1"/>
              </w:rPr>
            </w:pPr>
            <w:r w:rsidRPr="001366CB">
              <w:rPr>
                <w:rFonts w:hint="eastAsia"/>
                <w:color w:val="000000" w:themeColor="text1"/>
              </w:rPr>
              <w:t>彙總型計畫應由各主、協辦機關針對主管之工作項目進行人權影響評估作業，並由主辦機關彙整後提報。</w:t>
            </w:r>
          </w:p>
        </w:tc>
      </w:tr>
      <w:tr w:rsidR="00D22DCA" w:rsidTr="00C70790">
        <w:tc>
          <w:tcPr>
            <w:tcW w:w="10065" w:type="dxa"/>
            <w:gridSpan w:val="4"/>
            <w:vAlign w:val="center"/>
          </w:tcPr>
          <w:p w:rsidR="00D22DCA" w:rsidRPr="001366CB" w:rsidRDefault="00D22DCA" w:rsidP="00C70790">
            <w:pPr>
              <w:adjustRightInd w:val="0"/>
              <w:spacing w:line="360" w:lineRule="auto"/>
              <w:jc w:val="both"/>
              <w:rPr>
                <w:rFonts w:ascii="新細明體" w:hAnsi="新細明體"/>
                <w:color w:val="000000" w:themeColor="text1"/>
              </w:rPr>
            </w:pPr>
            <w:r w:rsidRPr="001366CB">
              <w:rPr>
                <w:rFonts w:ascii="新細明體" w:hAnsi="新細明體"/>
                <w:color w:val="000000" w:themeColor="text1"/>
              </w:rPr>
              <w:t>計畫名稱：</w:t>
            </w:r>
          </w:p>
        </w:tc>
      </w:tr>
      <w:tr w:rsidR="00D22DCA" w:rsidTr="00C70790">
        <w:trPr>
          <w:trHeight w:val="863"/>
        </w:trPr>
        <w:tc>
          <w:tcPr>
            <w:tcW w:w="2154" w:type="dxa"/>
            <w:vAlign w:val="center"/>
          </w:tcPr>
          <w:p w:rsidR="00D22DCA" w:rsidRPr="0076249D" w:rsidRDefault="00D22DCA" w:rsidP="00C70790">
            <w:pPr>
              <w:adjustRightInd w:val="0"/>
              <w:snapToGrid w:val="0"/>
              <w:spacing w:line="240" w:lineRule="exact"/>
              <w:jc w:val="both"/>
              <w:rPr>
                <w:rFonts w:ascii="新細明體" w:hAnsi="新細明體"/>
              </w:rPr>
            </w:pPr>
            <w:r w:rsidRPr="0076249D">
              <w:rPr>
                <w:rFonts w:ascii="新細明體" w:hAnsi="新細明體"/>
              </w:rPr>
              <w:lastRenderedPageBreak/>
              <w:t>主管機關</w:t>
            </w:r>
          </w:p>
          <w:p w:rsidR="00D22DCA" w:rsidRPr="0076249D" w:rsidRDefault="00D22DCA" w:rsidP="00C70790">
            <w:pPr>
              <w:adjustRightInd w:val="0"/>
              <w:snapToGrid w:val="0"/>
              <w:spacing w:line="240" w:lineRule="exact"/>
              <w:jc w:val="both"/>
              <w:rPr>
                <w:rFonts w:ascii="新細明體" w:hAnsi="新細明體"/>
              </w:rPr>
            </w:pPr>
            <w:r w:rsidRPr="0076249D">
              <w:rPr>
                <w:rFonts w:ascii="新細明體" w:hAnsi="新細明體"/>
                <w:sz w:val="20"/>
              </w:rPr>
              <w:t>（請填列中央二級主管機關）</w:t>
            </w:r>
          </w:p>
        </w:tc>
        <w:tc>
          <w:tcPr>
            <w:tcW w:w="2099" w:type="dxa"/>
            <w:vAlign w:val="center"/>
          </w:tcPr>
          <w:p w:rsidR="00D22DCA" w:rsidRPr="0076249D" w:rsidRDefault="00D22DCA" w:rsidP="00C70790">
            <w:pPr>
              <w:spacing w:line="320" w:lineRule="exact"/>
              <w:jc w:val="both"/>
              <w:rPr>
                <w:rFonts w:ascii="新細明體" w:hAnsi="新細明體"/>
              </w:rPr>
            </w:pPr>
          </w:p>
          <w:p w:rsidR="00D22DCA" w:rsidRPr="0076249D" w:rsidRDefault="00D22DCA" w:rsidP="00C70790">
            <w:pPr>
              <w:rPr>
                <w:rFonts w:ascii="新細明體" w:hAnsi="新細明體"/>
              </w:rPr>
            </w:pPr>
          </w:p>
        </w:tc>
        <w:tc>
          <w:tcPr>
            <w:tcW w:w="3137" w:type="dxa"/>
            <w:vAlign w:val="center"/>
          </w:tcPr>
          <w:p w:rsidR="00D22DCA" w:rsidRPr="00BB1246" w:rsidRDefault="00D22DCA" w:rsidP="00C70790">
            <w:pPr>
              <w:spacing w:line="240" w:lineRule="exact"/>
              <w:ind w:right="-108"/>
              <w:jc w:val="both"/>
              <w:rPr>
                <w:rFonts w:ascii="新細明體" w:hAnsi="新細明體"/>
                <w:color w:val="000000" w:themeColor="text1"/>
              </w:rPr>
            </w:pPr>
            <w:r w:rsidRPr="00BB1246">
              <w:rPr>
                <w:rFonts w:ascii="新細明體" w:hAnsi="新細明體"/>
                <w:color w:val="000000" w:themeColor="text1"/>
              </w:rPr>
              <w:t>主辦機關（單位）</w:t>
            </w:r>
          </w:p>
          <w:p w:rsidR="00D22DCA" w:rsidRPr="00BB1246" w:rsidRDefault="00D22DCA" w:rsidP="00C70790">
            <w:pPr>
              <w:spacing w:line="240" w:lineRule="exact"/>
              <w:ind w:leftChars="-50" w:left="-120" w:right="-108"/>
              <w:jc w:val="both"/>
              <w:rPr>
                <w:rFonts w:ascii="新細明體" w:hAnsi="新細明體"/>
                <w:color w:val="000000" w:themeColor="text1"/>
              </w:rPr>
            </w:pPr>
            <w:r w:rsidRPr="00BB1246">
              <w:rPr>
                <w:rFonts w:ascii="新細明體" w:hAnsi="新細明體"/>
                <w:color w:val="000000" w:themeColor="text1"/>
                <w:sz w:val="20"/>
              </w:rPr>
              <w:t>（請填列案機關／單位）</w:t>
            </w:r>
          </w:p>
        </w:tc>
        <w:tc>
          <w:tcPr>
            <w:tcW w:w="2675" w:type="dxa"/>
            <w:vAlign w:val="center"/>
          </w:tcPr>
          <w:p w:rsidR="00D22DCA" w:rsidRPr="0076249D" w:rsidRDefault="00D22DCA" w:rsidP="00C70790">
            <w:pPr>
              <w:adjustRightInd w:val="0"/>
              <w:snapToGrid w:val="0"/>
              <w:spacing w:line="320" w:lineRule="exact"/>
              <w:jc w:val="both"/>
              <w:rPr>
                <w:rFonts w:ascii="新細明體" w:hAnsi="新細明體"/>
              </w:rPr>
            </w:pPr>
          </w:p>
        </w:tc>
      </w:tr>
      <w:tr w:rsidR="00D22DCA" w:rsidTr="00C70790">
        <w:tc>
          <w:tcPr>
            <w:tcW w:w="10065" w:type="dxa"/>
            <w:gridSpan w:val="4"/>
          </w:tcPr>
          <w:p w:rsidR="00D22DCA" w:rsidRPr="00BB1246" w:rsidRDefault="00D22DCA" w:rsidP="00C70790">
            <w:pPr>
              <w:rPr>
                <w:rFonts w:ascii="新細明體" w:hAnsi="新細明體"/>
                <w:b/>
                <w:color w:val="000000" w:themeColor="text1"/>
              </w:rPr>
            </w:pPr>
            <w:r w:rsidRPr="00BB1246">
              <w:rPr>
                <w:rFonts w:ascii="新細明體" w:hAnsi="新細明體" w:hint="eastAsia"/>
                <w:b/>
                <w:color w:val="000000" w:themeColor="text1"/>
              </w:rPr>
              <w:t>壹、人權影響評估</w:t>
            </w:r>
          </w:p>
        </w:tc>
      </w:tr>
      <w:tr w:rsidR="00D22DCA" w:rsidTr="00C70790">
        <w:trPr>
          <w:trHeight w:val="558"/>
        </w:trPr>
        <w:tc>
          <w:tcPr>
            <w:tcW w:w="10065" w:type="dxa"/>
            <w:gridSpan w:val="4"/>
          </w:tcPr>
          <w:p w:rsidR="00D22DCA" w:rsidRPr="001366CB" w:rsidRDefault="00D22DCA" w:rsidP="00C70790">
            <w:pPr>
              <w:adjustRightInd w:val="0"/>
              <w:snapToGrid w:val="0"/>
              <w:spacing w:line="360" w:lineRule="exact"/>
              <w:ind w:left="461" w:rightChars="14" w:right="34" w:hangingChars="192" w:hanging="461"/>
              <w:jc w:val="both"/>
              <w:rPr>
                <w:rFonts w:ascii="新細明體" w:hAnsi="新細明體"/>
                <w:color w:val="000000" w:themeColor="text1"/>
              </w:rPr>
            </w:pPr>
            <w:r w:rsidRPr="001366CB">
              <w:rPr>
                <w:rFonts w:ascii="新細明體" w:hAnsi="新細明體" w:hint="eastAsia"/>
                <w:color w:val="000000" w:themeColor="text1"/>
              </w:rPr>
              <w:t>1</w:t>
            </w:r>
            <w:r w:rsidRPr="001366CB">
              <w:rPr>
                <w:rFonts w:ascii="新細明體" w:hAnsi="新細明體"/>
                <w:color w:val="000000" w:themeColor="text1"/>
              </w:rPr>
              <w:t>-1</w:t>
            </w:r>
            <w:r w:rsidRPr="001366CB">
              <w:rPr>
                <w:rFonts w:ascii="新細明體" w:hAnsi="新細明體" w:hint="eastAsia"/>
                <w:color w:val="000000" w:themeColor="text1"/>
              </w:rPr>
              <w:t xml:space="preserve"> 請依提報各部會人權工作小組或相關人權任務編組討論，或徵詢人權諮詢員之意見，以及踐行徵詢及協商程序</w:t>
            </w:r>
            <w:r w:rsidRPr="001366CB">
              <w:rPr>
                <w:rFonts w:asciiTheme="minorEastAsia" w:hAnsiTheme="minorEastAsia" w:hint="eastAsia"/>
                <w:color w:val="000000" w:themeColor="text1"/>
              </w:rPr>
              <w:t>所獲</w:t>
            </w:r>
            <w:r w:rsidRPr="001366CB">
              <w:rPr>
                <w:rFonts w:ascii="新細明體" w:hAnsi="新細明體" w:hint="eastAsia"/>
                <w:color w:val="000000" w:themeColor="text1"/>
              </w:rPr>
              <w:t>利害關係人之</w:t>
            </w:r>
            <w:r w:rsidRPr="001366CB">
              <w:rPr>
                <w:rFonts w:asciiTheme="minorEastAsia" w:hAnsiTheme="minorEastAsia" w:hint="eastAsia"/>
                <w:color w:val="000000" w:themeColor="text1"/>
              </w:rPr>
              <w:t>意見</w:t>
            </w:r>
            <w:r w:rsidRPr="001366CB">
              <w:rPr>
                <w:rFonts w:ascii="新細明體" w:hAnsi="新細明體" w:hint="eastAsia"/>
                <w:color w:val="000000" w:themeColor="text1"/>
              </w:rPr>
              <w:t>，</w:t>
            </w:r>
            <w:r w:rsidRPr="001366CB">
              <w:rPr>
                <w:rFonts w:hint="eastAsia"/>
                <w:color w:val="000000" w:themeColor="text1"/>
              </w:rPr>
              <w:t>參考</w:t>
            </w:r>
            <w:r w:rsidRPr="001366CB">
              <w:rPr>
                <w:rFonts w:asciiTheme="minorEastAsia" w:hAnsiTheme="minorEastAsia" w:hint="eastAsia"/>
                <w:color w:val="000000" w:themeColor="text1"/>
              </w:rPr>
              <w:t>「國際人權公約保障權利項目索引表</w:t>
            </w:r>
            <w:r w:rsidRPr="001366CB">
              <w:rPr>
                <w:rFonts w:ascii="新細明體" w:hAnsi="新細明體" w:hint="eastAsia"/>
                <w:color w:val="000000" w:themeColor="text1"/>
              </w:rPr>
              <w:t>」，勾選計畫所涉及之權利項目</w:t>
            </w:r>
            <w:r w:rsidRPr="001366CB">
              <w:rPr>
                <w:rFonts w:ascii="標楷體" w:eastAsia="標楷體" w:hAnsi="標楷體" w:hint="eastAsia"/>
                <w:color w:val="000000" w:themeColor="text1"/>
              </w:rPr>
              <w:t>(</w:t>
            </w:r>
            <w:r w:rsidRPr="001366CB">
              <w:rPr>
                <w:rFonts w:ascii="新細明體" w:hAnsi="新細明體" w:hint="eastAsia"/>
                <w:color w:val="000000" w:themeColor="text1"/>
              </w:rPr>
              <w:t>可複選</w:t>
            </w:r>
            <w:r w:rsidRPr="001366CB">
              <w:rPr>
                <w:rFonts w:ascii="標楷體" w:eastAsia="標楷體" w:hAnsi="標楷體" w:hint="eastAsia"/>
                <w:color w:val="000000" w:themeColor="text1"/>
              </w:rPr>
              <w:t>)</w:t>
            </w:r>
            <w:r w:rsidRPr="001366CB">
              <w:rPr>
                <w:rFonts w:ascii="新細明體" w:hAnsi="新細明體" w:hint="eastAsia"/>
                <w:color w:val="000000" w:themeColor="text1"/>
              </w:rPr>
              <w:t>，並進行影響評估</w:t>
            </w:r>
            <w:r w:rsidRPr="001366CB">
              <w:rPr>
                <w:rFonts w:ascii="新細明體" w:hAnsi="新細明體" w:hint="eastAsia"/>
                <w:b/>
                <w:color w:val="000000" w:themeColor="text1"/>
              </w:rPr>
              <w:t>；上開意見均認定本計畫與下列權利項目無直接或間接關聯者，主辦機關(單位)</w:t>
            </w:r>
            <w:r w:rsidRPr="001366CB">
              <w:rPr>
                <w:rFonts w:asciiTheme="minorEastAsia" w:hAnsiTheme="minorEastAsia" w:hint="eastAsia"/>
                <w:b/>
                <w:bCs/>
                <w:color w:val="000000" w:themeColor="text1"/>
              </w:rPr>
              <w:t>得於</w:t>
            </w:r>
            <w:r w:rsidRPr="001366CB">
              <w:rPr>
                <w:rFonts w:ascii="新細明體" w:hAnsi="新細明體" w:hint="eastAsia"/>
                <w:b/>
                <w:bCs/>
                <w:color w:val="000000" w:themeColor="text1"/>
              </w:rPr>
              <w:t>中長程個案計畫函報</w:t>
            </w:r>
            <w:r w:rsidRPr="005F6412">
              <w:rPr>
                <w:rFonts w:ascii="新細明體" w:hAnsi="新細明體" w:hint="eastAsia"/>
                <w:b/>
                <w:bCs/>
                <w:color w:val="000000" w:themeColor="text1"/>
              </w:rPr>
              <w:t>行政</w:t>
            </w:r>
            <w:r w:rsidRPr="001366CB">
              <w:rPr>
                <w:rFonts w:ascii="新細明體" w:hAnsi="新細明體" w:hint="eastAsia"/>
                <w:b/>
                <w:bCs/>
                <w:color w:val="000000" w:themeColor="text1"/>
              </w:rPr>
              <w:t>院審查前，檢附草案及相關意見函請行政院人權及轉型正義處同意後，勾選「未涉及上述權利項目」</w:t>
            </w:r>
            <w:r w:rsidRPr="001366CB">
              <w:rPr>
                <w:rFonts w:asciiTheme="minorEastAsia" w:hAnsiTheme="minorEastAsia" w:hint="eastAsia"/>
                <w:b/>
                <w:bCs/>
                <w:color w:val="000000" w:themeColor="text1"/>
              </w:rPr>
              <w:t>：</w:t>
            </w:r>
          </w:p>
          <w:p w:rsidR="00D22DCA" w:rsidRPr="001366CB" w:rsidRDefault="00D22DCA" w:rsidP="00C70790">
            <w:pPr>
              <w:adjustRightInd w:val="0"/>
              <w:snapToGrid w:val="0"/>
              <w:spacing w:line="360" w:lineRule="exact"/>
              <w:ind w:left="252" w:rightChars="-45" w:right="-108" w:hanging="360"/>
              <w:rPr>
                <w:b/>
                <w:bCs/>
                <w:color w:val="000000" w:themeColor="text1"/>
              </w:rPr>
            </w:pPr>
          </w:p>
          <w:p w:rsidR="00D22DCA" w:rsidRPr="001366CB" w:rsidRDefault="00D22DCA" w:rsidP="00C70790">
            <w:pPr>
              <w:adjustRightInd w:val="0"/>
              <w:snapToGrid w:val="0"/>
              <w:spacing w:line="360" w:lineRule="exact"/>
              <w:ind w:left="390" w:rightChars="-43" w:right="-103" w:firstLine="1"/>
              <w:jc w:val="both"/>
              <w:rPr>
                <w:color w:val="000000" w:themeColor="text1"/>
              </w:rPr>
            </w:pPr>
            <w:r w:rsidRPr="001366CB">
              <w:rPr>
                <w:rFonts w:ascii="新細明體" w:hAnsi="新細明體" w:hint="eastAsia"/>
                <w:color w:val="000000" w:themeColor="text1"/>
              </w:rPr>
              <w:t>□1.民族自決權</w:t>
            </w:r>
            <w:r w:rsidRPr="001366CB">
              <w:rPr>
                <w:rFonts w:hint="eastAsia"/>
                <w:color w:val="000000" w:themeColor="text1"/>
              </w:rPr>
              <w:t xml:space="preserve">  </w:t>
            </w:r>
            <w:r w:rsidRPr="001366CB">
              <w:rPr>
                <w:rFonts w:ascii="新細明體" w:hAnsi="新細明體" w:hint="eastAsia"/>
                <w:color w:val="000000" w:themeColor="text1"/>
              </w:rPr>
              <w:t>□2.不受歧視與平等權</w:t>
            </w:r>
            <w:r w:rsidRPr="001366CB">
              <w:rPr>
                <w:rFonts w:hint="eastAsia"/>
                <w:color w:val="000000" w:themeColor="text1"/>
              </w:rPr>
              <w:t xml:space="preserve">   </w:t>
            </w:r>
            <w:r w:rsidRPr="001366CB">
              <w:rPr>
                <w:rFonts w:ascii="新細明體" w:hAnsi="新細明體" w:hint="eastAsia"/>
                <w:color w:val="000000" w:themeColor="text1"/>
              </w:rPr>
              <w:t>□</w:t>
            </w:r>
            <w:r w:rsidRPr="001366CB">
              <w:rPr>
                <w:rFonts w:asciiTheme="majorEastAsia" w:eastAsiaTheme="majorEastAsia" w:hAnsiTheme="majorEastAsia" w:hint="eastAsia"/>
                <w:color w:val="000000" w:themeColor="text1"/>
              </w:rPr>
              <w:t>3.</w:t>
            </w:r>
            <w:r w:rsidRPr="001366CB">
              <w:rPr>
                <w:rFonts w:hint="eastAsia"/>
                <w:color w:val="000000" w:themeColor="text1"/>
              </w:rPr>
              <w:t>獲得有效救濟之權利</w:t>
            </w:r>
            <w:r w:rsidRPr="001366CB">
              <w:rPr>
                <w:rFonts w:hint="eastAsia"/>
                <w:color w:val="000000" w:themeColor="text1"/>
              </w:rPr>
              <w:t xml:space="preserve">  </w:t>
            </w:r>
            <w:r w:rsidRPr="001366CB">
              <w:rPr>
                <w:rFonts w:ascii="新細明體" w:hAnsi="新細明體" w:hint="eastAsia"/>
                <w:color w:val="000000" w:themeColor="text1"/>
              </w:rPr>
              <w:t>□4.生命權</w:t>
            </w:r>
            <w:r w:rsidRPr="001366CB">
              <w:rPr>
                <w:rFonts w:hint="eastAsia"/>
                <w:color w:val="000000" w:themeColor="text1"/>
              </w:rPr>
              <w:t xml:space="preserve">  </w:t>
            </w:r>
          </w:p>
          <w:p w:rsidR="00D22DCA" w:rsidRPr="001366CB" w:rsidRDefault="00D22DCA" w:rsidP="00C70790">
            <w:pPr>
              <w:adjustRightInd w:val="0"/>
              <w:snapToGrid w:val="0"/>
              <w:spacing w:line="360" w:lineRule="exact"/>
              <w:ind w:left="390" w:rightChars="-43" w:right="-103" w:firstLine="1"/>
              <w:jc w:val="both"/>
              <w:rPr>
                <w:color w:val="000000" w:themeColor="text1"/>
              </w:rPr>
            </w:pPr>
            <w:r w:rsidRPr="001366CB">
              <w:rPr>
                <w:rFonts w:ascii="新細明體" w:hAnsi="新細明體" w:hint="eastAsia"/>
                <w:color w:val="000000" w:themeColor="text1"/>
              </w:rPr>
              <w:t>□5.免於酷刑或其他殘忍、不人道或有辱人格之待遇或處罰權</w:t>
            </w:r>
            <w:r w:rsidRPr="001366CB">
              <w:rPr>
                <w:rFonts w:hint="eastAsia"/>
                <w:color w:val="000000" w:themeColor="text1"/>
                <w:sz w:val="22"/>
              </w:rPr>
              <w:t xml:space="preserve"> </w:t>
            </w:r>
          </w:p>
          <w:p w:rsidR="00D22DCA" w:rsidRPr="001366CB" w:rsidRDefault="00D22DCA" w:rsidP="00C70790">
            <w:pPr>
              <w:adjustRightInd w:val="0"/>
              <w:snapToGrid w:val="0"/>
              <w:spacing w:line="360" w:lineRule="exact"/>
              <w:ind w:left="390" w:rightChars="-43" w:right="-103" w:firstLine="1"/>
              <w:jc w:val="both"/>
              <w:rPr>
                <w:color w:val="000000" w:themeColor="text1"/>
              </w:rPr>
            </w:pPr>
            <w:r w:rsidRPr="001366CB">
              <w:rPr>
                <w:rFonts w:ascii="新細明體" w:hAnsi="新細明體" w:hint="eastAsia"/>
                <w:color w:val="000000" w:themeColor="text1"/>
              </w:rPr>
              <w:t>□6.</w:t>
            </w:r>
            <w:r w:rsidRPr="001366CB">
              <w:rPr>
                <w:rFonts w:hint="eastAsia"/>
                <w:color w:val="000000" w:themeColor="text1"/>
              </w:rPr>
              <w:t>免於奴役和強迫勞動的權利</w:t>
            </w:r>
            <w:r w:rsidRPr="001366CB">
              <w:rPr>
                <w:rFonts w:hint="eastAsia"/>
                <w:color w:val="000000" w:themeColor="text1"/>
              </w:rPr>
              <w:t xml:space="preserve">  </w:t>
            </w:r>
            <w:r w:rsidRPr="001366CB">
              <w:rPr>
                <w:rFonts w:ascii="新細明體" w:hAnsi="新細明體" w:hint="eastAsia"/>
                <w:color w:val="000000" w:themeColor="text1"/>
              </w:rPr>
              <w:t>□7.人身自由與人身安全權</w:t>
            </w:r>
            <w:r w:rsidRPr="001366CB">
              <w:rPr>
                <w:rFonts w:hint="eastAsia"/>
                <w:color w:val="000000" w:themeColor="text1"/>
              </w:rPr>
              <w:t xml:space="preserve">   </w:t>
            </w:r>
          </w:p>
          <w:p w:rsidR="00D22DCA" w:rsidRPr="001366CB" w:rsidRDefault="00D22DCA" w:rsidP="00C70790">
            <w:pPr>
              <w:adjustRightInd w:val="0"/>
              <w:snapToGrid w:val="0"/>
              <w:spacing w:line="360" w:lineRule="exact"/>
              <w:ind w:left="390" w:rightChars="-43" w:right="-103" w:firstLine="1"/>
              <w:jc w:val="both"/>
              <w:rPr>
                <w:rFonts w:ascii="新細明體" w:hAnsi="新細明體"/>
                <w:color w:val="000000" w:themeColor="text1"/>
              </w:rPr>
            </w:pPr>
            <w:r w:rsidRPr="001366CB">
              <w:rPr>
                <w:rFonts w:ascii="新細明體" w:hAnsi="新細明體" w:hint="eastAsia"/>
                <w:color w:val="000000" w:themeColor="text1"/>
              </w:rPr>
              <w:t xml:space="preserve">□8.自由被剝奪之人的人道處遇  □9.禁止因無力履行契約上義務即予監禁 </w:t>
            </w:r>
            <w:r w:rsidRPr="001366CB">
              <w:rPr>
                <w:rFonts w:ascii="新細明體" w:hAnsi="新細明體"/>
                <w:color w:val="000000" w:themeColor="text1"/>
              </w:rPr>
              <w:t xml:space="preserve"> </w:t>
            </w:r>
          </w:p>
          <w:p w:rsidR="00D22DCA" w:rsidRPr="001366CB" w:rsidRDefault="00D22DCA" w:rsidP="00C70790">
            <w:pPr>
              <w:adjustRightInd w:val="0"/>
              <w:snapToGrid w:val="0"/>
              <w:spacing w:line="360" w:lineRule="exact"/>
              <w:ind w:left="390" w:rightChars="-43" w:right="-103" w:firstLine="1"/>
              <w:jc w:val="both"/>
              <w:rPr>
                <w:rFonts w:ascii="標楷體" w:eastAsia="標楷體" w:hAnsi="標楷體"/>
                <w:color w:val="000000" w:themeColor="text1"/>
                <w:kern w:val="0"/>
                <w:sz w:val="28"/>
                <w:szCs w:val="24"/>
                <w:lang w:val="en-AU"/>
              </w:rPr>
            </w:pPr>
            <w:r w:rsidRPr="001366CB">
              <w:rPr>
                <w:rFonts w:ascii="新細明體" w:hAnsi="新細明體" w:hint="eastAsia"/>
                <w:color w:val="000000" w:themeColor="text1"/>
              </w:rPr>
              <w:t>□10.遷徙自由權  □</w:t>
            </w:r>
            <w:r w:rsidRPr="001366CB">
              <w:rPr>
                <w:rFonts w:ascii="新細明體" w:hAnsi="新細明體"/>
                <w:color w:val="000000" w:themeColor="text1"/>
              </w:rPr>
              <w:t>11</w:t>
            </w:r>
            <w:r w:rsidRPr="001366CB">
              <w:rPr>
                <w:rFonts w:ascii="新細明體" w:hAnsi="新細明體" w:hint="eastAsia"/>
                <w:color w:val="000000" w:themeColor="text1"/>
              </w:rPr>
              <w:t>.外國人、大陸地區人民、香港澳門居民及無國籍人之驅逐</w:t>
            </w:r>
          </w:p>
          <w:p w:rsidR="00D22DCA" w:rsidRPr="001366CB" w:rsidRDefault="00D22DCA" w:rsidP="00C70790">
            <w:pPr>
              <w:adjustRightInd w:val="0"/>
              <w:snapToGrid w:val="0"/>
              <w:spacing w:line="360" w:lineRule="exact"/>
              <w:ind w:left="390" w:rightChars="-43" w:right="-103" w:firstLine="1"/>
              <w:jc w:val="both"/>
              <w:rPr>
                <w:color w:val="000000" w:themeColor="text1"/>
              </w:rPr>
            </w:pPr>
            <w:r w:rsidRPr="001366CB">
              <w:rPr>
                <w:rFonts w:ascii="新細明體" w:hAnsi="新細明體" w:hint="eastAsia"/>
                <w:color w:val="000000" w:themeColor="text1"/>
              </w:rPr>
              <w:t>□12.公平審判權</w:t>
            </w:r>
            <w:r w:rsidRPr="001366CB">
              <w:rPr>
                <w:rFonts w:ascii="標楷體" w:eastAsia="標楷體" w:hAnsi="標楷體" w:hint="eastAsia"/>
                <w:color w:val="000000" w:themeColor="text1"/>
              </w:rPr>
              <w:t xml:space="preserve">  </w:t>
            </w:r>
            <w:r w:rsidRPr="001366CB">
              <w:rPr>
                <w:rFonts w:ascii="新細明體" w:hAnsi="新細明體" w:hint="eastAsia"/>
                <w:color w:val="000000" w:themeColor="text1"/>
              </w:rPr>
              <w:t>□13.禁止溯及既往之刑事處罰</w:t>
            </w:r>
            <w:r w:rsidRPr="001366CB">
              <w:rPr>
                <w:rFonts w:hint="eastAsia"/>
                <w:color w:val="000000" w:themeColor="text1"/>
              </w:rPr>
              <w:t xml:space="preserve">  </w:t>
            </w:r>
            <w:r w:rsidRPr="001366CB">
              <w:rPr>
                <w:rFonts w:ascii="新細明體" w:hAnsi="新細明體" w:hint="eastAsia"/>
                <w:color w:val="000000" w:themeColor="text1"/>
              </w:rPr>
              <w:t>□</w:t>
            </w:r>
            <w:r w:rsidRPr="001366CB">
              <w:rPr>
                <w:rFonts w:ascii="新細明體" w:hAnsi="新細明體"/>
                <w:color w:val="000000" w:themeColor="text1"/>
              </w:rPr>
              <w:t>14</w:t>
            </w:r>
            <w:r w:rsidRPr="001366CB">
              <w:rPr>
                <w:rFonts w:ascii="新細明體" w:hAnsi="新細明體" w:hint="eastAsia"/>
                <w:color w:val="000000" w:themeColor="text1"/>
              </w:rPr>
              <w:t>.</w:t>
            </w:r>
            <w:r w:rsidRPr="001366CB">
              <w:rPr>
                <w:rFonts w:hint="eastAsia"/>
                <w:color w:val="000000" w:themeColor="text1"/>
              </w:rPr>
              <w:t>法律人格獲承認</w:t>
            </w:r>
            <w:r w:rsidRPr="001366CB">
              <w:rPr>
                <w:rFonts w:hint="eastAsia"/>
                <w:color w:val="000000" w:themeColor="text1"/>
              </w:rPr>
              <w:t xml:space="preserve"> </w:t>
            </w:r>
          </w:p>
          <w:p w:rsidR="00D22DCA" w:rsidRPr="001366CB" w:rsidRDefault="00D22DCA" w:rsidP="00C70790">
            <w:pPr>
              <w:adjustRightInd w:val="0"/>
              <w:snapToGrid w:val="0"/>
              <w:spacing w:line="360" w:lineRule="exact"/>
              <w:ind w:left="390" w:rightChars="-43" w:right="-103" w:firstLine="1"/>
              <w:jc w:val="both"/>
              <w:rPr>
                <w:color w:val="000000" w:themeColor="text1"/>
              </w:rPr>
            </w:pPr>
            <w:r w:rsidRPr="001366CB">
              <w:rPr>
                <w:rFonts w:ascii="新細明體" w:hAnsi="新細明體" w:hint="eastAsia"/>
                <w:color w:val="000000" w:themeColor="text1"/>
              </w:rPr>
              <w:t>□15</w:t>
            </w:r>
            <w:r w:rsidRPr="001366CB">
              <w:rPr>
                <w:rFonts w:ascii="新細明體" w:hAnsi="新細明體"/>
                <w:color w:val="000000" w:themeColor="text1"/>
              </w:rPr>
              <w:t>.</w:t>
            </w:r>
            <w:r w:rsidRPr="001366CB">
              <w:rPr>
                <w:rFonts w:ascii="新細明體" w:hAnsi="新細明體" w:hint="eastAsia"/>
                <w:color w:val="000000" w:themeColor="text1"/>
              </w:rPr>
              <w:t>隱私和名譽權</w:t>
            </w:r>
            <w:r w:rsidRPr="001366CB">
              <w:rPr>
                <w:rFonts w:hint="eastAsia"/>
                <w:color w:val="000000" w:themeColor="text1"/>
              </w:rPr>
              <w:t xml:space="preserve">  </w:t>
            </w:r>
            <w:r w:rsidRPr="001366CB">
              <w:rPr>
                <w:rFonts w:ascii="新細明體" w:hAnsi="新細明體" w:hint="eastAsia"/>
                <w:color w:val="000000" w:themeColor="text1"/>
              </w:rPr>
              <w:t>□16</w:t>
            </w:r>
            <w:r w:rsidRPr="001366CB">
              <w:rPr>
                <w:rFonts w:ascii="新細明體" w:hAnsi="新細明體"/>
                <w:color w:val="000000" w:themeColor="text1"/>
              </w:rPr>
              <w:t>.</w:t>
            </w:r>
            <w:r w:rsidRPr="001366CB">
              <w:rPr>
                <w:rFonts w:ascii="新細明體" w:hAnsi="新細明體" w:hint="eastAsia"/>
                <w:color w:val="000000" w:themeColor="text1"/>
              </w:rPr>
              <w:t>思想、信念及宗教自由權</w:t>
            </w:r>
            <w:r w:rsidRPr="001366CB">
              <w:rPr>
                <w:rFonts w:hint="eastAsia"/>
                <w:color w:val="000000" w:themeColor="text1"/>
              </w:rPr>
              <w:t xml:space="preserve">  </w:t>
            </w:r>
            <w:r w:rsidRPr="001366CB">
              <w:rPr>
                <w:rFonts w:ascii="新細明體" w:hAnsi="新細明體" w:hint="eastAsia"/>
                <w:color w:val="000000" w:themeColor="text1"/>
              </w:rPr>
              <w:t>□17</w:t>
            </w:r>
            <w:r w:rsidRPr="001366CB">
              <w:rPr>
                <w:rFonts w:ascii="新細明體" w:hAnsi="新細明體"/>
                <w:color w:val="000000" w:themeColor="text1"/>
              </w:rPr>
              <w:t>.</w:t>
            </w:r>
            <w:r w:rsidRPr="001366CB">
              <w:rPr>
                <w:rFonts w:ascii="新細明體" w:hAnsi="新細明體" w:hint="eastAsia"/>
                <w:color w:val="000000" w:themeColor="text1"/>
              </w:rPr>
              <w:t>意見自由與言論自由權</w:t>
            </w:r>
            <w:r w:rsidRPr="001366CB">
              <w:rPr>
                <w:rFonts w:hint="eastAsia"/>
                <w:color w:val="000000" w:themeColor="text1"/>
              </w:rPr>
              <w:t xml:space="preserve">  </w:t>
            </w:r>
          </w:p>
          <w:p w:rsidR="00D22DCA" w:rsidRPr="001366CB" w:rsidRDefault="00D22DCA" w:rsidP="00C70790">
            <w:pPr>
              <w:adjustRightInd w:val="0"/>
              <w:snapToGrid w:val="0"/>
              <w:spacing w:line="360" w:lineRule="exact"/>
              <w:ind w:left="390" w:rightChars="-43" w:right="-103" w:firstLine="1"/>
              <w:jc w:val="both"/>
              <w:rPr>
                <w:rFonts w:ascii="新細明體" w:hAnsi="新細明體"/>
                <w:color w:val="000000" w:themeColor="text1"/>
              </w:rPr>
            </w:pPr>
            <w:r w:rsidRPr="001366CB">
              <w:rPr>
                <w:rFonts w:ascii="新細明體" w:hAnsi="新細明體" w:hint="eastAsia"/>
                <w:color w:val="000000" w:themeColor="text1"/>
              </w:rPr>
              <w:t>□18</w:t>
            </w:r>
            <w:r w:rsidRPr="001366CB">
              <w:rPr>
                <w:rFonts w:ascii="新細明體" w:hAnsi="新細明體"/>
                <w:color w:val="000000" w:themeColor="text1"/>
              </w:rPr>
              <w:t>.</w:t>
            </w:r>
            <w:r w:rsidRPr="001366CB">
              <w:rPr>
                <w:rFonts w:ascii="新細明體" w:hAnsi="新細明體" w:hint="eastAsia"/>
                <w:color w:val="000000" w:themeColor="text1"/>
              </w:rPr>
              <w:t>免受剝削、暴力和虐待</w:t>
            </w:r>
            <w:r w:rsidRPr="001366CB">
              <w:rPr>
                <w:rFonts w:hint="eastAsia"/>
                <w:color w:val="000000" w:themeColor="text1"/>
              </w:rPr>
              <w:t xml:space="preserve">  </w:t>
            </w:r>
            <w:r w:rsidRPr="001366CB">
              <w:rPr>
                <w:rFonts w:ascii="新細明體" w:hAnsi="新細明體" w:hint="eastAsia"/>
                <w:color w:val="000000" w:themeColor="text1"/>
              </w:rPr>
              <w:t>□19</w:t>
            </w:r>
            <w:r w:rsidRPr="001366CB">
              <w:rPr>
                <w:rFonts w:ascii="新細明體" w:hAnsi="新細明體"/>
                <w:color w:val="000000" w:themeColor="text1"/>
              </w:rPr>
              <w:t>.</w:t>
            </w:r>
            <w:r w:rsidRPr="001366CB">
              <w:rPr>
                <w:rFonts w:ascii="新細明體" w:hAnsi="新細明體" w:hint="eastAsia"/>
                <w:color w:val="000000" w:themeColor="text1"/>
              </w:rPr>
              <w:t>集會和結社自由權  □20</w:t>
            </w:r>
            <w:r w:rsidRPr="001366CB">
              <w:rPr>
                <w:rFonts w:ascii="新細明體" w:hAnsi="新細明體"/>
                <w:color w:val="000000" w:themeColor="text1"/>
              </w:rPr>
              <w:t>.</w:t>
            </w:r>
            <w:r w:rsidRPr="001366CB">
              <w:rPr>
                <w:rFonts w:ascii="新細明體" w:hAnsi="新細明體" w:hint="eastAsia"/>
                <w:color w:val="000000" w:themeColor="text1"/>
              </w:rPr>
              <w:t xml:space="preserve">尊重家庭的權利  </w:t>
            </w:r>
          </w:p>
          <w:p w:rsidR="00D22DCA" w:rsidRPr="001366CB" w:rsidRDefault="00D22DCA" w:rsidP="00C70790">
            <w:pPr>
              <w:adjustRightInd w:val="0"/>
              <w:snapToGrid w:val="0"/>
              <w:spacing w:line="360" w:lineRule="exact"/>
              <w:ind w:left="390" w:rightChars="-43" w:right="-103" w:firstLine="1"/>
              <w:jc w:val="both"/>
              <w:rPr>
                <w:color w:val="000000" w:themeColor="text1"/>
              </w:rPr>
            </w:pPr>
            <w:r w:rsidRPr="001366CB">
              <w:rPr>
                <w:rFonts w:ascii="新細明體" w:hAnsi="新細明體" w:hint="eastAsia"/>
                <w:color w:val="000000" w:themeColor="text1"/>
              </w:rPr>
              <w:t>□2</w:t>
            </w:r>
            <w:r w:rsidRPr="001366CB">
              <w:rPr>
                <w:rFonts w:ascii="新細明體" w:hAnsi="新細明體"/>
                <w:color w:val="000000" w:themeColor="text1"/>
              </w:rPr>
              <w:t>1.</w:t>
            </w:r>
            <w:r w:rsidRPr="001366CB">
              <w:rPr>
                <w:rFonts w:ascii="新細明體" w:hAnsi="新細明體" w:hint="eastAsia"/>
                <w:color w:val="000000" w:themeColor="text1"/>
              </w:rPr>
              <w:t>父母和子女的權利</w:t>
            </w:r>
            <w:r w:rsidRPr="001366CB">
              <w:rPr>
                <w:rFonts w:hint="eastAsia"/>
                <w:color w:val="000000" w:themeColor="text1"/>
              </w:rPr>
              <w:t xml:space="preserve">  </w:t>
            </w:r>
            <w:r w:rsidRPr="001366CB">
              <w:rPr>
                <w:rFonts w:ascii="新細明體" w:hAnsi="新細明體" w:hint="eastAsia"/>
                <w:color w:val="000000" w:themeColor="text1"/>
              </w:rPr>
              <w:t>□22</w:t>
            </w:r>
            <w:r w:rsidRPr="001366CB">
              <w:rPr>
                <w:rFonts w:ascii="新細明體" w:hAnsi="新細明體"/>
                <w:color w:val="000000" w:themeColor="text1"/>
              </w:rPr>
              <w:t>.</w:t>
            </w:r>
            <w:r w:rsidRPr="001366CB">
              <w:rPr>
                <w:rFonts w:ascii="新細明體" w:hAnsi="新細明體" w:hint="eastAsia"/>
                <w:color w:val="000000" w:themeColor="text1"/>
              </w:rPr>
              <w:t>姓名權和獲得國籍權</w:t>
            </w:r>
            <w:r w:rsidRPr="001366CB">
              <w:rPr>
                <w:rFonts w:hint="eastAsia"/>
                <w:color w:val="000000" w:themeColor="text1"/>
              </w:rPr>
              <w:t xml:space="preserve">  </w:t>
            </w:r>
            <w:r w:rsidRPr="001366CB">
              <w:rPr>
                <w:rFonts w:ascii="新細明體" w:hAnsi="新細明體" w:hint="eastAsia"/>
                <w:color w:val="000000" w:themeColor="text1"/>
              </w:rPr>
              <w:t>□23</w:t>
            </w:r>
            <w:r w:rsidRPr="001366CB">
              <w:rPr>
                <w:rFonts w:ascii="新細明體" w:hAnsi="新細明體"/>
                <w:color w:val="000000" w:themeColor="text1"/>
              </w:rPr>
              <w:t>.</w:t>
            </w:r>
            <w:r w:rsidRPr="001366CB">
              <w:rPr>
                <w:rFonts w:ascii="新細明體" w:hAnsi="新細明體" w:hint="eastAsia"/>
                <w:color w:val="000000" w:themeColor="text1"/>
              </w:rPr>
              <w:t>參與政事和投票的權利</w:t>
            </w:r>
            <w:r w:rsidRPr="001366CB">
              <w:rPr>
                <w:rFonts w:hint="eastAsia"/>
                <w:color w:val="000000" w:themeColor="text1"/>
              </w:rPr>
              <w:t xml:space="preserve">  </w:t>
            </w:r>
          </w:p>
          <w:p w:rsidR="00D22DCA" w:rsidRPr="001366CB" w:rsidRDefault="00D22DCA" w:rsidP="00C70790">
            <w:pPr>
              <w:adjustRightInd w:val="0"/>
              <w:snapToGrid w:val="0"/>
              <w:spacing w:line="360" w:lineRule="exact"/>
              <w:ind w:left="390" w:rightChars="-43" w:right="-103" w:firstLine="1"/>
              <w:jc w:val="both"/>
              <w:rPr>
                <w:rFonts w:ascii="新細明體" w:hAnsi="新細明體"/>
                <w:color w:val="000000" w:themeColor="text1"/>
              </w:rPr>
            </w:pPr>
            <w:r w:rsidRPr="001366CB">
              <w:rPr>
                <w:rFonts w:ascii="新細明體" w:hAnsi="新細明體" w:hint="eastAsia"/>
                <w:color w:val="000000" w:themeColor="text1"/>
              </w:rPr>
              <w:t>□24</w:t>
            </w:r>
            <w:r w:rsidRPr="001366CB">
              <w:rPr>
                <w:rFonts w:ascii="新細明體" w:hAnsi="新細明體"/>
                <w:color w:val="000000" w:themeColor="text1"/>
              </w:rPr>
              <w:t>.</w:t>
            </w:r>
            <w:r w:rsidRPr="001366CB">
              <w:rPr>
                <w:rFonts w:ascii="新細明體" w:hAnsi="新細明體" w:hint="eastAsia"/>
                <w:color w:val="000000" w:themeColor="text1"/>
              </w:rPr>
              <w:t>工作權</w:t>
            </w:r>
            <w:r w:rsidRPr="001366CB">
              <w:rPr>
                <w:rFonts w:ascii="標楷體" w:eastAsia="標楷體" w:hAnsi="標楷體" w:hint="eastAsia"/>
                <w:color w:val="000000" w:themeColor="text1"/>
              </w:rPr>
              <w:t xml:space="preserve">  </w:t>
            </w:r>
            <w:r w:rsidRPr="001366CB">
              <w:rPr>
                <w:rFonts w:ascii="新細明體" w:hAnsi="新細明體" w:hint="eastAsia"/>
                <w:color w:val="000000" w:themeColor="text1"/>
              </w:rPr>
              <w:t>□25</w:t>
            </w:r>
            <w:r w:rsidRPr="001366CB">
              <w:rPr>
                <w:rFonts w:ascii="新細明體" w:hAnsi="新細明體"/>
                <w:color w:val="000000" w:themeColor="text1"/>
              </w:rPr>
              <w:t>.</w:t>
            </w:r>
            <w:r w:rsidRPr="001366CB">
              <w:rPr>
                <w:rFonts w:ascii="新細明體" w:hAnsi="新細明體" w:hint="eastAsia"/>
                <w:color w:val="000000" w:themeColor="text1"/>
              </w:rPr>
              <w:t>社會保障權</w:t>
            </w:r>
          </w:p>
          <w:p w:rsidR="00D22DCA" w:rsidRPr="001366CB" w:rsidRDefault="00D22DCA" w:rsidP="00C70790">
            <w:pPr>
              <w:adjustRightInd w:val="0"/>
              <w:snapToGrid w:val="0"/>
              <w:spacing w:line="360" w:lineRule="exact"/>
              <w:ind w:left="390" w:rightChars="-43" w:right="-103" w:firstLine="1"/>
              <w:jc w:val="both"/>
              <w:rPr>
                <w:rFonts w:ascii="新細明體" w:hAnsi="新細明體"/>
                <w:color w:val="000000" w:themeColor="text1"/>
              </w:rPr>
            </w:pPr>
            <w:r w:rsidRPr="001366CB">
              <w:rPr>
                <w:rFonts w:ascii="新細明體" w:hAnsi="新細明體" w:hint="eastAsia"/>
                <w:color w:val="000000" w:themeColor="text1"/>
              </w:rPr>
              <w:t>□26</w:t>
            </w:r>
            <w:r w:rsidRPr="001366CB">
              <w:rPr>
                <w:rFonts w:ascii="新細明體" w:hAnsi="新細明體"/>
                <w:color w:val="000000" w:themeColor="text1"/>
              </w:rPr>
              <w:t>.</w:t>
            </w:r>
            <w:r w:rsidRPr="001366CB">
              <w:rPr>
                <w:rFonts w:ascii="新細明體" w:hAnsi="新細明體" w:hint="eastAsia"/>
                <w:color w:val="000000" w:themeColor="text1"/>
              </w:rPr>
              <w:t>享有適足生活水準的權利(含適足食物權、適足居住權)</w:t>
            </w:r>
            <w:r w:rsidRPr="001366CB">
              <w:rPr>
                <w:rFonts w:hint="eastAsia"/>
                <w:color w:val="000000" w:themeColor="text1"/>
              </w:rPr>
              <w:t xml:space="preserve">    </w:t>
            </w:r>
          </w:p>
          <w:p w:rsidR="00D22DCA" w:rsidRPr="001366CB" w:rsidRDefault="00D22DCA" w:rsidP="00C70790">
            <w:pPr>
              <w:adjustRightInd w:val="0"/>
              <w:snapToGrid w:val="0"/>
              <w:spacing w:line="360" w:lineRule="exact"/>
              <w:ind w:left="390"/>
              <w:jc w:val="both"/>
              <w:rPr>
                <w:rFonts w:ascii="新細明體" w:hAnsi="新細明體"/>
                <w:color w:val="000000" w:themeColor="text1"/>
              </w:rPr>
            </w:pPr>
            <w:r w:rsidRPr="001366CB">
              <w:rPr>
                <w:rFonts w:ascii="新細明體" w:hAnsi="新細明體" w:hint="eastAsia"/>
                <w:color w:val="000000" w:themeColor="text1"/>
              </w:rPr>
              <w:t>□27</w:t>
            </w:r>
            <w:r w:rsidRPr="001366CB">
              <w:rPr>
                <w:rFonts w:ascii="新細明體" w:hAnsi="新細明體"/>
                <w:color w:val="000000" w:themeColor="text1"/>
              </w:rPr>
              <w:t>.</w:t>
            </w:r>
            <w:r w:rsidRPr="001366CB">
              <w:rPr>
                <w:rFonts w:ascii="新細明體" w:hAnsi="新細明體" w:hint="eastAsia"/>
                <w:color w:val="000000" w:themeColor="text1"/>
              </w:rPr>
              <w:t>享有可達到之最高身心健康標準權</w:t>
            </w:r>
            <w:r w:rsidRPr="001366CB">
              <w:rPr>
                <w:rFonts w:hint="eastAsia"/>
                <w:color w:val="000000" w:themeColor="text1"/>
              </w:rPr>
              <w:t xml:space="preserve">  </w:t>
            </w:r>
            <w:r w:rsidRPr="001366CB">
              <w:rPr>
                <w:rFonts w:ascii="新細明體" w:hAnsi="新細明體" w:hint="eastAsia"/>
                <w:color w:val="000000" w:themeColor="text1"/>
              </w:rPr>
              <w:t>□28</w:t>
            </w:r>
            <w:r w:rsidRPr="001366CB">
              <w:rPr>
                <w:rFonts w:ascii="新細明體" w:hAnsi="新細明體"/>
                <w:color w:val="000000" w:themeColor="text1"/>
              </w:rPr>
              <w:t>.</w:t>
            </w:r>
            <w:r w:rsidRPr="001366CB">
              <w:rPr>
                <w:rFonts w:ascii="新細明體" w:hAnsi="新細明體" w:hint="eastAsia"/>
                <w:color w:val="000000" w:themeColor="text1"/>
              </w:rPr>
              <w:t>受教育權</w:t>
            </w:r>
            <w:r w:rsidRPr="001366CB">
              <w:rPr>
                <w:rFonts w:hint="eastAsia"/>
                <w:color w:val="000000" w:themeColor="text1"/>
              </w:rPr>
              <w:t xml:space="preserve">  </w:t>
            </w:r>
            <w:r w:rsidRPr="001366CB">
              <w:rPr>
                <w:rFonts w:ascii="新細明體" w:hAnsi="新細明體" w:hint="eastAsia"/>
                <w:color w:val="000000" w:themeColor="text1"/>
              </w:rPr>
              <w:t>□29</w:t>
            </w:r>
            <w:r w:rsidRPr="001366CB">
              <w:rPr>
                <w:rFonts w:ascii="新細明體" w:hAnsi="新細明體"/>
                <w:color w:val="000000" w:themeColor="text1"/>
              </w:rPr>
              <w:t>.</w:t>
            </w:r>
            <w:r w:rsidRPr="001366CB">
              <w:rPr>
                <w:rFonts w:ascii="新細明體" w:hAnsi="新細明體" w:hint="eastAsia"/>
                <w:color w:val="000000" w:themeColor="text1"/>
              </w:rPr>
              <w:t>享受和受益於文化的權利</w:t>
            </w:r>
          </w:p>
          <w:p w:rsidR="00D22DCA" w:rsidRPr="001366CB" w:rsidRDefault="00D22DCA" w:rsidP="00C70790">
            <w:pPr>
              <w:adjustRightInd w:val="0"/>
              <w:snapToGrid w:val="0"/>
              <w:spacing w:line="360" w:lineRule="exact"/>
              <w:ind w:left="390"/>
              <w:jc w:val="both"/>
              <w:rPr>
                <w:rFonts w:ascii="新細明體" w:hAnsi="新細明體"/>
                <w:color w:val="000000" w:themeColor="text1"/>
              </w:rPr>
            </w:pPr>
            <w:r w:rsidRPr="001366CB">
              <w:rPr>
                <w:rFonts w:ascii="新細明體" w:hAnsi="新細明體" w:hint="eastAsia"/>
                <w:b/>
                <w:color w:val="000000" w:themeColor="text1"/>
              </w:rPr>
              <w:t>□</w:t>
            </w:r>
            <w:r w:rsidRPr="001366CB">
              <w:rPr>
                <w:rFonts w:ascii="新細明體" w:hAnsi="新細明體" w:hint="eastAsia"/>
                <w:color w:val="000000" w:themeColor="text1"/>
              </w:rPr>
              <w:t>30.財產權</w:t>
            </w:r>
          </w:p>
          <w:p w:rsidR="00D22DCA" w:rsidRPr="001366CB" w:rsidRDefault="00D22DCA" w:rsidP="00C70790">
            <w:pPr>
              <w:adjustRightInd w:val="0"/>
              <w:snapToGrid w:val="0"/>
              <w:spacing w:line="360" w:lineRule="exact"/>
              <w:ind w:left="390"/>
              <w:jc w:val="both"/>
              <w:rPr>
                <w:rFonts w:ascii="新細明體" w:hAnsi="新細明體"/>
                <w:color w:val="000000" w:themeColor="text1"/>
              </w:rPr>
            </w:pPr>
            <w:r w:rsidRPr="001366CB">
              <w:rPr>
                <w:rFonts w:ascii="新細明體" w:hAnsi="新細明體" w:hint="eastAsia"/>
                <w:b/>
                <w:color w:val="000000" w:themeColor="text1"/>
              </w:rPr>
              <w:t xml:space="preserve">□其他： </w:t>
            </w:r>
            <w:r w:rsidRPr="003506AF">
              <w:rPr>
                <w:rFonts w:cs="Calibri"/>
                <w:color w:val="000000" w:themeColor="text1"/>
              </w:rPr>
              <w:t>________________</w:t>
            </w:r>
          </w:p>
          <w:p w:rsidR="00D22DCA" w:rsidRDefault="00D22DCA" w:rsidP="00C70790">
            <w:pPr>
              <w:adjustRightInd w:val="0"/>
              <w:snapToGrid w:val="0"/>
              <w:spacing w:line="360" w:lineRule="exact"/>
              <w:ind w:leftChars="162" w:left="596" w:hangingChars="86" w:hanging="207"/>
              <w:jc w:val="both"/>
              <w:rPr>
                <w:rFonts w:ascii="新細明體" w:hAnsi="新細明體"/>
                <w:b/>
                <w:color w:val="000000" w:themeColor="text1"/>
              </w:rPr>
            </w:pPr>
            <w:r w:rsidRPr="001366CB">
              <w:rPr>
                <w:rFonts w:ascii="新細明體" w:hAnsi="新細明體" w:hint="eastAsia"/>
                <w:b/>
                <w:color w:val="000000" w:themeColor="text1"/>
              </w:rPr>
              <w:t xml:space="preserve">□ </w:t>
            </w:r>
            <w:r w:rsidRPr="003506AF">
              <w:rPr>
                <w:rFonts w:cs="Calibri"/>
                <w:color w:val="000000" w:themeColor="text1"/>
              </w:rPr>
              <w:t>____________</w:t>
            </w:r>
            <w:r w:rsidRPr="001366CB">
              <w:rPr>
                <w:rFonts w:ascii="新細明體" w:hAnsi="新細明體" w:hint="eastAsia"/>
                <w:b/>
                <w:color w:val="000000" w:themeColor="text1"/>
              </w:rPr>
              <w:t xml:space="preserve"> (編號)等權利項目涉及性別議題部分，已依備註第3點將人權影響評估內容填寫於</w:t>
            </w:r>
            <w:r w:rsidRPr="001366CB">
              <w:rPr>
                <w:rFonts w:asciiTheme="minorEastAsia" w:hAnsiTheme="minorEastAsia" w:hint="eastAsia"/>
                <w:b/>
                <w:bCs/>
                <w:color w:val="000000" w:themeColor="text1"/>
              </w:rPr>
              <w:t>「中長程個案計畫性別影響評估檢視表」。</w:t>
            </w:r>
          </w:p>
          <w:p w:rsidR="00D22DCA" w:rsidRPr="006844A3" w:rsidRDefault="00D22DCA" w:rsidP="00C70790">
            <w:pPr>
              <w:adjustRightInd w:val="0"/>
              <w:snapToGrid w:val="0"/>
              <w:spacing w:line="360" w:lineRule="exact"/>
              <w:ind w:leftChars="162" w:left="596" w:hangingChars="86" w:hanging="207"/>
              <w:jc w:val="both"/>
              <w:rPr>
                <w:rFonts w:ascii="新細明體" w:hAnsi="新細明體"/>
                <w:b/>
                <w:color w:val="000000" w:themeColor="text1"/>
              </w:rPr>
            </w:pPr>
            <w:r w:rsidRPr="001366CB">
              <w:rPr>
                <w:rFonts w:ascii="新細明體" w:hAnsi="新細明體" w:hint="eastAsia"/>
                <w:b/>
                <w:color w:val="000000" w:themeColor="text1"/>
              </w:rPr>
              <w:t>□</w:t>
            </w:r>
            <w:r w:rsidRPr="001366CB">
              <w:rPr>
                <w:rFonts w:asciiTheme="minorEastAsia" w:hAnsiTheme="minorEastAsia" w:hint="eastAsia"/>
                <w:b/>
                <w:color w:val="000000" w:themeColor="text1"/>
              </w:rPr>
              <w:t>未涉及上述權利項目，業經</w:t>
            </w:r>
            <w:r w:rsidRPr="001366CB">
              <w:rPr>
                <w:rFonts w:asciiTheme="minorEastAsia" w:hAnsiTheme="minorEastAsia" w:hint="eastAsia"/>
                <w:b/>
                <w:bCs/>
                <w:color w:val="000000" w:themeColor="text1"/>
              </w:rPr>
              <w:t>行政院人權及轉型正義處同意</w:t>
            </w:r>
            <w:r w:rsidRPr="001366CB">
              <w:rPr>
                <w:rFonts w:ascii="標楷體" w:eastAsia="標楷體" w:hAnsi="標楷體" w:hint="eastAsia"/>
                <w:b/>
                <w:color w:val="000000" w:themeColor="text1"/>
              </w:rPr>
              <w:t>(</w:t>
            </w:r>
            <w:r w:rsidRPr="001366CB">
              <w:rPr>
                <w:rFonts w:asciiTheme="minorEastAsia" w:hAnsiTheme="minorEastAsia" w:hint="eastAsia"/>
                <w:b/>
                <w:bCs/>
                <w:color w:val="000000" w:themeColor="text1"/>
              </w:rPr>
              <w:t>函復</w:t>
            </w:r>
            <w:r w:rsidRPr="001366CB">
              <w:rPr>
                <w:rFonts w:asciiTheme="minorEastAsia" w:hAnsiTheme="minorEastAsia" w:hint="eastAsia"/>
                <w:b/>
                <w:color w:val="000000" w:themeColor="text1"/>
              </w:rPr>
              <w:t>日期及文號：</w:t>
            </w:r>
            <w:r w:rsidRPr="003506AF">
              <w:rPr>
                <w:rFonts w:cs="Calibri"/>
                <w:color w:val="000000" w:themeColor="text1"/>
              </w:rPr>
              <w:t>____</w:t>
            </w:r>
            <w:r w:rsidRPr="003506AF">
              <w:rPr>
                <w:rFonts w:hint="eastAsia"/>
                <w:color w:val="000000" w:themeColor="text1"/>
              </w:rPr>
              <w:t>年</w:t>
            </w:r>
            <w:r w:rsidRPr="003506AF">
              <w:rPr>
                <w:rFonts w:cs="Calibri"/>
                <w:color w:val="000000" w:themeColor="text1"/>
              </w:rPr>
              <w:t>____</w:t>
            </w:r>
            <w:r w:rsidRPr="003506AF">
              <w:rPr>
                <w:rFonts w:hint="eastAsia"/>
                <w:color w:val="000000" w:themeColor="text1"/>
              </w:rPr>
              <w:t>月</w:t>
            </w:r>
            <w:r w:rsidRPr="003506AF">
              <w:rPr>
                <w:rFonts w:cs="Calibri"/>
                <w:color w:val="000000" w:themeColor="text1"/>
              </w:rPr>
              <w:t>____</w:t>
            </w:r>
            <w:r w:rsidRPr="001366CB">
              <w:rPr>
                <w:rFonts w:hint="eastAsia"/>
                <w:color w:val="000000" w:themeColor="text1"/>
              </w:rPr>
              <w:t>日</w:t>
            </w:r>
            <w:r w:rsidRPr="001366CB">
              <w:rPr>
                <w:rFonts w:hint="eastAsia"/>
                <w:color w:val="000000" w:themeColor="text1"/>
              </w:rPr>
              <w:t>_____</w:t>
            </w:r>
            <w:r w:rsidRPr="001366CB">
              <w:rPr>
                <w:rFonts w:hint="eastAsia"/>
                <w:color w:val="000000" w:themeColor="text1"/>
              </w:rPr>
              <w:t>字第</w:t>
            </w:r>
            <w:r w:rsidRPr="001366CB">
              <w:rPr>
                <w:color w:val="000000" w:themeColor="text1"/>
              </w:rPr>
              <w:softHyphen/>
            </w:r>
            <w:r w:rsidRPr="001366CB">
              <w:rPr>
                <w:color w:val="000000" w:themeColor="text1"/>
              </w:rPr>
              <w:softHyphen/>
            </w:r>
            <w:r w:rsidRPr="001366CB">
              <w:rPr>
                <w:rFonts w:hint="eastAsia"/>
                <w:color w:val="000000" w:themeColor="text1"/>
              </w:rPr>
              <w:t>________________</w:t>
            </w:r>
            <w:r w:rsidRPr="001366CB">
              <w:rPr>
                <w:rFonts w:hint="eastAsia"/>
                <w:color w:val="000000" w:themeColor="text1"/>
              </w:rPr>
              <w:t>號</w:t>
            </w:r>
            <w:r w:rsidRPr="001366CB">
              <w:rPr>
                <w:rFonts w:ascii="標楷體" w:eastAsia="標楷體" w:hAnsi="標楷體" w:hint="eastAsia"/>
                <w:b/>
                <w:color w:val="000000" w:themeColor="text1"/>
              </w:rPr>
              <w:t>)</w:t>
            </w:r>
          </w:p>
          <w:p w:rsidR="00D22DCA" w:rsidRPr="001366CB" w:rsidRDefault="00D22DCA" w:rsidP="00C70790">
            <w:pPr>
              <w:adjustRightInd w:val="0"/>
              <w:snapToGrid w:val="0"/>
              <w:spacing w:line="360" w:lineRule="exact"/>
              <w:jc w:val="both"/>
              <w:rPr>
                <w:rFonts w:ascii="新細明體" w:hAnsi="新細明體"/>
                <w:b/>
                <w:color w:val="000000" w:themeColor="text1"/>
              </w:rPr>
            </w:pPr>
          </w:p>
          <w:p w:rsidR="00D22DCA" w:rsidRPr="001366CB" w:rsidRDefault="00D22DCA" w:rsidP="00C70790">
            <w:pPr>
              <w:adjustRightInd w:val="0"/>
              <w:snapToGrid w:val="0"/>
              <w:spacing w:beforeLines="50" w:before="180" w:line="360" w:lineRule="exact"/>
              <w:ind w:left="745" w:rightChars="-43" w:right="-103" w:hangingChars="310" w:hanging="745"/>
              <w:jc w:val="both"/>
              <w:rPr>
                <w:rFonts w:ascii="新細明體" w:hAnsi="新細明體"/>
                <w:b/>
                <w:bCs/>
                <w:color w:val="000000" w:themeColor="text1"/>
              </w:rPr>
            </w:pPr>
            <w:r w:rsidRPr="001366CB">
              <w:rPr>
                <w:rFonts w:asciiTheme="minorEastAsia" w:hAnsiTheme="minorEastAsia" w:hint="eastAsia"/>
                <w:b/>
                <w:bCs/>
                <w:color w:val="000000" w:themeColor="text1"/>
              </w:rPr>
              <w:t>備註</w:t>
            </w:r>
            <w:r w:rsidRPr="001366CB">
              <w:rPr>
                <w:rFonts w:ascii="新細明體" w:hAnsi="新細明體" w:hint="eastAsia"/>
                <w:b/>
                <w:bCs/>
                <w:color w:val="000000" w:themeColor="text1"/>
              </w:rPr>
              <w:t>：</w:t>
            </w:r>
          </w:p>
          <w:p w:rsidR="00D22DCA" w:rsidRPr="001366CB" w:rsidRDefault="00D22DCA" w:rsidP="00D22DCA">
            <w:pPr>
              <w:pStyle w:val="a3"/>
              <w:numPr>
                <w:ilvl w:val="0"/>
                <w:numId w:val="25"/>
              </w:numPr>
              <w:adjustRightInd w:val="0"/>
              <w:snapToGrid w:val="0"/>
              <w:spacing w:line="360" w:lineRule="exact"/>
              <w:ind w:leftChars="0" w:left="604" w:hanging="284"/>
              <w:jc w:val="both"/>
              <w:rPr>
                <w:b/>
                <w:color w:val="000000" w:themeColor="text1"/>
              </w:rPr>
            </w:pPr>
            <w:r w:rsidRPr="001366CB">
              <w:rPr>
                <w:rFonts w:asciiTheme="minorEastAsia" w:hAnsiTheme="minorEastAsia" w:hint="eastAsia"/>
                <w:b/>
                <w:color w:val="000000" w:themeColor="text1"/>
              </w:rPr>
              <w:t>以上經勾選計畫涉及之權利項目，除已填寫於</w:t>
            </w:r>
            <w:r w:rsidRPr="001366CB">
              <w:rPr>
                <w:rFonts w:asciiTheme="minorEastAsia" w:hAnsiTheme="minorEastAsia" w:hint="eastAsia"/>
                <w:b/>
                <w:bCs/>
                <w:color w:val="000000" w:themeColor="text1"/>
              </w:rPr>
              <w:t>「中長程個案計畫性別影響評估檢視表」部分外</w:t>
            </w:r>
            <w:r w:rsidRPr="001366CB">
              <w:rPr>
                <w:rFonts w:asciiTheme="minorEastAsia" w:hAnsiTheme="minorEastAsia" w:hint="eastAsia"/>
                <w:b/>
                <w:color w:val="000000" w:themeColor="text1"/>
              </w:rPr>
              <w:t>，均應依評估項</w:t>
            </w:r>
            <w:r w:rsidRPr="001366CB">
              <w:rPr>
                <w:rFonts w:ascii="Times New Roman" w:hAnsi="Times New Roman"/>
                <w:b/>
                <w:color w:val="000000" w:themeColor="text1"/>
              </w:rPr>
              <w:t>目</w:t>
            </w:r>
            <w:r w:rsidRPr="001366CB">
              <w:rPr>
                <w:rFonts w:ascii="Times New Roman" w:hAnsi="Times New Roman"/>
                <w:b/>
                <w:color w:val="000000" w:themeColor="text1"/>
              </w:rPr>
              <w:t>1-5</w:t>
            </w:r>
            <w:r w:rsidRPr="001366CB">
              <w:rPr>
                <w:rFonts w:ascii="Times New Roman" w:hAnsi="Times New Roman"/>
                <w:b/>
                <w:color w:val="000000" w:themeColor="text1"/>
              </w:rPr>
              <w:t>至</w:t>
            </w:r>
            <w:r w:rsidRPr="001366CB">
              <w:rPr>
                <w:rFonts w:ascii="Times New Roman" w:hAnsi="Times New Roman"/>
                <w:b/>
                <w:color w:val="000000" w:themeColor="text1"/>
              </w:rPr>
              <w:t>1-</w:t>
            </w:r>
            <w:r w:rsidRPr="001366CB">
              <w:rPr>
                <w:rFonts w:ascii="Times New Roman" w:hAnsi="Times New Roman" w:hint="eastAsia"/>
                <w:b/>
                <w:color w:val="000000" w:themeColor="text1"/>
              </w:rPr>
              <w:t>8</w:t>
            </w:r>
            <w:r w:rsidRPr="001366CB">
              <w:rPr>
                <w:rFonts w:ascii="Times New Roman" w:hAnsi="Times New Roman"/>
                <w:b/>
                <w:color w:val="000000" w:themeColor="text1"/>
              </w:rPr>
              <w:t>逐一填列檢視結果</w:t>
            </w:r>
            <w:r w:rsidRPr="001366CB">
              <w:rPr>
                <w:rFonts w:ascii="Times New Roman" w:hAnsi="Times New Roman" w:hint="eastAsia"/>
                <w:b/>
                <w:color w:val="000000" w:themeColor="text1"/>
              </w:rPr>
              <w:t>；又計畫</w:t>
            </w:r>
            <w:r w:rsidRPr="001366CB">
              <w:rPr>
                <w:rFonts w:ascii="Times New Roman" w:hAnsi="Times New Roman"/>
                <w:b/>
                <w:color w:val="000000" w:themeColor="text1"/>
              </w:rPr>
              <w:t>涉及之權利項目達</w:t>
            </w:r>
            <w:r w:rsidRPr="001366CB">
              <w:rPr>
                <w:rFonts w:ascii="Times New Roman" w:hAnsi="Times New Roman"/>
                <w:b/>
                <w:color w:val="000000" w:themeColor="text1"/>
              </w:rPr>
              <w:t>2</w:t>
            </w:r>
            <w:r w:rsidRPr="001366CB">
              <w:rPr>
                <w:rFonts w:ascii="Times New Roman" w:hAnsi="Times New Roman"/>
                <w:b/>
                <w:color w:val="000000" w:themeColor="text1"/>
              </w:rPr>
              <w:t>個以上時</w:t>
            </w:r>
            <w:r w:rsidRPr="001366CB">
              <w:rPr>
                <w:rFonts w:ascii="Times New Roman" w:hAnsi="Times New Roman" w:hint="eastAsia"/>
                <w:b/>
                <w:color w:val="000000" w:themeColor="text1"/>
              </w:rPr>
              <w:t>：</w:t>
            </w:r>
          </w:p>
          <w:p w:rsidR="00D22DCA" w:rsidRPr="001366CB" w:rsidRDefault="00D22DCA" w:rsidP="00D22DCA">
            <w:pPr>
              <w:pStyle w:val="a3"/>
              <w:numPr>
                <w:ilvl w:val="0"/>
                <w:numId w:val="26"/>
              </w:numPr>
              <w:adjustRightInd w:val="0"/>
              <w:snapToGrid w:val="0"/>
              <w:spacing w:line="360" w:lineRule="exact"/>
              <w:ind w:leftChars="0" w:left="888" w:hanging="492"/>
              <w:jc w:val="both"/>
              <w:rPr>
                <w:rFonts w:asciiTheme="minorEastAsia" w:hAnsiTheme="minorEastAsia"/>
                <w:b/>
                <w:color w:val="000000" w:themeColor="text1"/>
              </w:rPr>
            </w:pPr>
            <w:r w:rsidRPr="001366CB">
              <w:rPr>
                <w:rFonts w:ascii="Times New Roman" w:hAnsi="Times New Roman" w:hint="eastAsia"/>
                <w:b/>
                <w:color w:val="000000" w:themeColor="text1"/>
              </w:rPr>
              <w:t>原則應就各權利項目分別呈現評估結果，並請就</w:t>
            </w:r>
            <w:r w:rsidRPr="001366CB">
              <w:rPr>
                <w:rFonts w:ascii="Times New Roman" w:hAnsi="Times New Roman"/>
                <w:b/>
                <w:color w:val="000000" w:themeColor="text1"/>
              </w:rPr>
              <w:t>下列表格自行增列，即先就某一權利項目填列</w:t>
            </w:r>
            <w:r w:rsidRPr="001366CB">
              <w:rPr>
                <w:rFonts w:ascii="Times New Roman" w:hAnsi="Times New Roman" w:hint="eastAsia"/>
                <w:b/>
                <w:color w:val="000000" w:themeColor="text1"/>
              </w:rPr>
              <w:t>1</w:t>
            </w:r>
            <w:r w:rsidRPr="001366CB">
              <w:rPr>
                <w:rFonts w:ascii="Times New Roman" w:hAnsi="Times New Roman"/>
                <w:b/>
                <w:color w:val="000000" w:themeColor="text1"/>
              </w:rPr>
              <w:t>-</w:t>
            </w:r>
            <w:r w:rsidRPr="001366CB">
              <w:rPr>
                <w:rFonts w:ascii="Times New Roman" w:hAnsi="Times New Roman" w:hint="eastAsia"/>
                <w:b/>
                <w:color w:val="000000" w:themeColor="text1"/>
              </w:rPr>
              <w:t>5</w:t>
            </w:r>
            <w:r w:rsidRPr="001366CB">
              <w:rPr>
                <w:rFonts w:ascii="Times New Roman" w:hAnsi="Times New Roman"/>
                <w:b/>
                <w:color w:val="000000" w:themeColor="text1"/>
              </w:rPr>
              <w:t>至</w:t>
            </w:r>
            <w:r w:rsidRPr="001366CB">
              <w:rPr>
                <w:rFonts w:ascii="Times New Roman" w:hAnsi="Times New Roman" w:hint="eastAsia"/>
                <w:b/>
                <w:color w:val="000000" w:themeColor="text1"/>
              </w:rPr>
              <w:t>1-8</w:t>
            </w:r>
            <w:r w:rsidRPr="001366CB">
              <w:rPr>
                <w:rFonts w:ascii="Times New Roman" w:hAnsi="Times New Roman"/>
                <w:b/>
                <w:color w:val="000000" w:themeColor="text1"/>
              </w:rPr>
              <w:t>後，再增列並接續填列下一權利項目之</w:t>
            </w:r>
            <w:r w:rsidRPr="001366CB">
              <w:rPr>
                <w:rFonts w:ascii="Times New Roman" w:hAnsi="Times New Roman" w:hint="eastAsia"/>
                <w:b/>
                <w:color w:val="000000" w:themeColor="text1"/>
              </w:rPr>
              <w:t>1</w:t>
            </w:r>
            <w:r w:rsidRPr="001366CB">
              <w:rPr>
                <w:rFonts w:ascii="Times New Roman" w:hAnsi="Times New Roman"/>
                <w:b/>
                <w:color w:val="000000" w:themeColor="text1"/>
              </w:rPr>
              <w:t>-</w:t>
            </w:r>
            <w:r w:rsidRPr="001366CB">
              <w:rPr>
                <w:rFonts w:ascii="Times New Roman" w:hAnsi="Times New Roman" w:hint="eastAsia"/>
                <w:b/>
                <w:color w:val="000000" w:themeColor="text1"/>
              </w:rPr>
              <w:t>5</w:t>
            </w:r>
            <w:r w:rsidRPr="001366CB">
              <w:rPr>
                <w:rFonts w:ascii="Times New Roman" w:hAnsi="Times New Roman"/>
                <w:b/>
                <w:color w:val="000000" w:themeColor="text1"/>
              </w:rPr>
              <w:t>至</w:t>
            </w:r>
            <w:r w:rsidRPr="001366CB">
              <w:rPr>
                <w:rFonts w:ascii="Times New Roman" w:hAnsi="Times New Roman" w:hint="eastAsia"/>
                <w:b/>
                <w:color w:val="000000" w:themeColor="text1"/>
              </w:rPr>
              <w:t>1</w:t>
            </w:r>
            <w:r w:rsidRPr="001366CB">
              <w:rPr>
                <w:rFonts w:ascii="Times New Roman" w:hAnsi="Times New Roman"/>
                <w:b/>
                <w:color w:val="000000" w:themeColor="text1"/>
              </w:rPr>
              <w:t>-</w:t>
            </w:r>
            <w:r w:rsidRPr="001366CB">
              <w:rPr>
                <w:rFonts w:ascii="Times New Roman" w:hAnsi="Times New Roman" w:hint="eastAsia"/>
                <w:b/>
                <w:color w:val="000000" w:themeColor="text1"/>
              </w:rPr>
              <w:t>8</w:t>
            </w:r>
            <w:r w:rsidRPr="001366CB">
              <w:rPr>
                <w:rFonts w:ascii="Times New Roman" w:hAnsi="Times New Roman"/>
                <w:b/>
                <w:color w:val="000000" w:themeColor="text1"/>
              </w:rPr>
              <w:t>，且權利項目</w:t>
            </w:r>
            <w:r w:rsidRPr="001366CB">
              <w:rPr>
                <w:rFonts w:asciiTheme="minorEastAsia" w:hAnsiTheme="minorEastAsia" w:hint="eastAsia"/>
                <w:b/>
                <w:color w:val="000000" w:themeColor="text1"/>
              </w:rPr>
              <w:t>之檢視順序無須依上開權利項目編號順序為之；最後再於「</w:t>
            </w:r>
            <w:r w:rsidRPr="001366CB">
              <w:rPr>
                <w:rFonts w:ascii="新細明體" w:hAnsi="新細明體" w:hint="eastAsia"/>
                <w:b/>
                <w:color w:val="000000" w:themeColor="text1"/>
              </w:rPr>
              <w:t>貳、人權影響評估結果</w:t>
            </w:r>
            <w:r w:rsidRPr="001366CB">
              <w:rPr>
                <w:rFonts w:asciiTheme="minorEastAsia" w:hAnsiTheme="minorEastAsia" w:hint="eastAsia"/>
                <w:b/>
                <w:color w:val="000000" w:themeColor="text1"/>
              </w:rPr>
              <w:t>」綜合說明。</w:t>
            </w:r>
          </w:p>
          <w:p w:rsidR="00D22DCA" w:rsidRPr="001366CB" w:rsidRDefault="00D22DCA" w:rsidP="00D22DCA">
            <w:pPr>
              <w:pStyle w:val="a3"/>
              <w:numPr>
                <w:ilvl w:val="0"/>
                <w:numId w:val="26"/>
              </w:numPr>
              <w:adjustRightInd w:val="0"/>
              <w:snapToGrid w:val="0"/>
              <w:spacing w:line="360" w:lineRule="exact"/>
              <w:ind w:leftChars="0"/>
              <w:jc w:val="both"/>
              <w:rPr>
                <w:rFonts w:asciiTheme="minorEastAsia" w:hAnsiTheme="minorEastAsia"/>
                <w:b/>
                <w:color w:val="000000" w:themeColor="text1"/>
              </w:rPr>
            </w:pPr>
            <w:r w:rsidRPr="001366CB">
              <w:rPr>
                <w:rFonts w:hint="eastAsia"/>
                <w:b/>
                <w:bCs/>
                <w:color w:val="000000" w:themeColor="text1"/>
              </w:rPr>
              <w:t>計畫內容同時涉及兩個以上權利項目，且對該等權利項目之內涵高度重疊時，得於權利項目欄位同時填寫所涉權</w:t>
            </w:r>
            <w:r w:rsidRPr="0079632A">
              <w:rPr>
                <w:rFonts w:hint="eastAsia"/>
                <w:b/>
                <w:bCs/>
                <w:color w:val="000000" w:themeColor="text1"/>
              </w:rPr>
              <w:t>利項目之名稱，於</w:t>
            </w:r>
            <w:r w:rsidRPr="0079632A">
              <w:rPr>
                <w:b/>
                <w:bCs/>
                <w:color w:val="000000" w:themeColor="text1"/>
              </w:rPr>
              <w:t>1-5</w:t>
            </w:r>
            <w:r w:rsidRPr="0079632A">
              <w:rPr>
                <w:rFonts w:hint="eastAsia"/>
                <w:b/>
                <w:bCs/>
                <w:color w:val="000000" w:themeColor="text1"/>
              </w:rPr>
              <w:t>至</w:t>
            </w:r>
            <w:r w:rsidRPr="0079632A">
              <w:rPr>
                <w:b/>
                <w:bCs/>
                <w:color w:val="000000" w:themeColor="text1"/>
              </w:rPr>
              <w:t>1-</w:t>
            </w:r>
            <w:r w:rsidRPr="0079632A">
              <w:rPr>
                <w:rFonts w:hint="eastAsia"/>
                <w:b/>
                <w:bCs/>
                <w:color w:val="000000" w:themeColor="text1"/>
              </w:rPr>
              <w:t>8</w:t>
            </w:r>
            <w:r w:rsidRPr="0079632A">
              <w:rPr>
                <w:rFonts w:hint="eastAsia"/>
                <w:b/>
                <w:bCs/>
                <w:color w:val="000000" w:themeColor="text1"/>
              </w:rPr>
              <w:t>併同呈現所列權利項目之人權影響評估結果。例如：針對</w:t>
            </w:r>
            <w:r w:rsidR="00871C1F" w:rsidRPr="0079632A">
              <w:rPr>
                <w:rFonts w:hint="eastAsia"/>
                <w:b/>
                <w:bCs/>
                <w:color w:val="000000" w:themeColor="text1"/>
              </w:rPr>
              <w:t>水權</w:t>
            </w:r>
            <w:r w:rsidRPr="0079632A">
              <w:rPr>
                <w:rFonts w:hint="eastAsia"/>
                <w:b/>
                <w:bCs/>
                <w:color w:val="000000" w:themeColor="text1"/>
              </w:rPr>
              <w:t>之相關規劃，得於右邊欄位填寫「享有可達到之最高身心健康標準權、享有適足生活水準的</w:t>
            </w:r>
            <w:r w:rsidRPr="001366CB">
              <w:rPr>
                <w:rFonts w:hint="eastAsia"/>
                <w:b/>
                <w:bCs/>
                <w:color w:val="000000" w:themeColor="text1"/>
              </w:rPr>
              <w:t>權利</w:t>
            </w:r>
            <w:r w:rsidRPr="001366CB">
              <w:rPr>
                <w:rFonts w:ascii="標楷體" w:eastAsia="標楷體" w:hAnsi="標楷體" w:hint="eastAsia"/>
                <w:b/>
                <w:bCs/>
                <w:color w:val="000000" w:themeColor="text1"/>
              </w:rPr>
              <w:t>(</w:t>
            </w:r>
            <w:r w:rsidRPr="001366CB">
              <w:rPr>
                <w:rFonts w:hint="eastAsia"/>
                <w:b/>
                <w:bCs/>
                <w:color w:val="000000" w:themeColor="text1"/>
              </w:rPr>
              <w:t>含適足食物權、適足居住權</w:t>
            </w:r>
            <w:r w:rsidRPr="001366CB">
              <w:rPr>
                <w:rFonts w:ascii="標楷體" w:eastAsia="標楷體" w:hAnsi="標楷體" w:hint="eastAsia"/>
                <w:b/>
                <w:bCs/>
                <w:color w:val="000000" w:themeColor="text1"/>
              </w:rPr>
              <w:t>)</w:t>
            </w:r>
            <w:r w:rsidRPr="001366CB">
              <w:rPr>
                <w:rFonts w:hint="eastAsia"/>
                <w:b/>
                <w:bCs/>
                <w:color w:val="000000" w:themeColor="text1"/>
              </w:rPr>
              <w:t>」；針對禁止強迫勞動之相關規劃，得於右邊欄位填寫「免於奴役和強迫勞動的權利、工作權」。</w:t>
            </w:r>
          </w:p>
          <w:p w:rsidR="0079632A" w:rsidRDefault="00D22DCA" w:rsidP="0079632A">
            <w:pPr>
              <w:pStyle w:val="a3"/>
              <w:numPr>
                <w:ilvl w:val="0"/>
                <w:numId w:val="27"/>
              </w:numPr>
              <w:adjustRightInd w:val="0"/>
              <w:snapToGrid w:val="0"/>
              <w:spacing w:line="360" w:lineRule="exact"/>
              <w:ind w:leftChars="0" w:left="462" w:hanging="283"/>
              <w:jc w:val="both"/>
              <w:rPr>
                <w:rFonts w:asciiTheme="minorEastAsia" w:hAnsiTheme="minorEastAsia"/>
                <w:b/>
                <w:color w:val="000000" w:themeColor="text1"/>
              </w:rPr>
            </w:pPr>
            <w:r w:rsidRPr="001366CB">
              <w:rPr>
                <w:rFonts w:asciiTheme="minorEastAsia" w:hAnsiTheme="minorEastAsia" w:hint="eastAsia"/>
                <w:b/>
                <w:color w:val="000000" w:themeColor="text1"/>
              </w:rPr>
              <w:t>就未經納入「國際人權公約保障權利項目索引表」之權利項目，例如未直接明定於已國內法化國際人權公約條文但經聯合國條約機構等國際組織作成一般性意見所肯認之集體權、環境權、發展權等，計畫主辦機關認有必要進行評估時，得勾選「其他」並敘明之。</w:t>
            </w:r>
          </w:p>
          <w:p w:rsidR="0079632A" w:rsidRPr="0079632A" w:rsidRDefault="00D22DCA" w:rsidP="0079632A">
            <w:pPr>
              <w:pStyle w:val="a3"/>
              <w:numPr>
                <w:ilvl w:val="0"/>
                <w:numId w:val="27"/>
              </w:numPr>
              <w:adjustRightInd w:val="0"/>
              <w:snapToGrid w:val="0"/>
              <w:spacing w:line="360" w:lineRule="exact"/>
              <w:ind w:leftChars="0" w:left="462" w:hanging="283"/>
              <w:jc w:val="both"/>
              <w:rPr>
                <w:rFonts w:asciiTheme="minorEastAsia" w:hAnsiTheme="minorEastAsia"/>
                <w:b/>
                <w:color w:val="000000" w:themeColor="text1"/>
              </w:rPr>
            </w:pPr>
            <w:r w:rsidRPr="0079632A">
              <w:rPr>
                <w:rFonts w:asciiTheme="minorEastAsia" w:hAnsiTheme="minorEastAsia" w:hint="eastAsia"/>
                <w:b/>
                <w:bCs/>
                <w:color w:val="000000" w:themeColor="text1"/>
              </w:rPr>
              <w:t>特定權利項目之評估內容，涉及「性別」或「與性別交織之不利處境者（例如：原住民族、新住民、高齡、身心障礙、農村及偏遠地區等女性、女童，以及同性戀、雙性戀、跨性別者與雙性人等)」之部分，請填列於</w:t>
            </w:r>
            <w:r w:rsidR="0092498F">
              <w:rPr>
                <w:rFonts w:asciiTheme="minorEastAsia" w:hAnsiTheme="minorEastAsia" w:hint="eastAsia"/>
                <w:b/>
                <w:bCs/>
                <w:color w:val="000000" w:themeColor="text1"/>
              </w:rPr>
              <w:t>本</w:t>
            </w:r>
            <w:r w:rsidRPr="0079632A">
              <w:rPr>
                <w:rFonts w:asciiTheme="minorEastAsia" w:hAnsiTheme="minorEastAsia" w:hint="eastAsia"/>
                <w:b/>
                <w:bCs/>
                <w:color w:val="000000" w:themeColor="text1"/>
              </w:rPr>
              <w:t>要點附表二。</w:t>
            </w:r>
          </w:p>
          <w:p w:rsidR="00D22DCA" w:rsidRPr="0079632A" w:rsidRDefault="00D22DCA" w:rsidP="0079632A">
            <w:pPr>
              <w:pStyle w:val="a3"/>
              <w:numPr>
                <w:ilvl w:val="0"/>
                <w:numId w:val="27"/>
              </w:numPr>
              <w:adjustRightInd w:val="0"/>
              <w:snapToGrid w:val="0"/>
              <w:spacing w:line="360" w:lineRule="exact"/>
              <w:ind w:leftChars="0" w:left="462" w:hanging="283"/>
              <w:jc w:val="both"/>
              <w:rPr>
                <w:rFonts w:asciiTheme="minorEastAsia" w:hAnsiTheme="minorEastAsia"/>
                <w:b/>
                <w:color w:val="000000" w:themeColor="text1"/>
              </w:rPr>
            </w:pPr>
            <w:r w:rsidRPr="0079632A">
              <w:rPr>
                <w:rFonts w:asciiTheme="minorEastAsia" w:hAnsiTheme="minorEastAsia" w:hint="eastAsia"/>
                <w:b/>
                <w:bCs/>
                <w:color w:val="000000" w:themeColor="text1"/>
              </w:rPr>
              <w:t>經行政院人權及轉型正義處同意而勾選「未涉及上述權利項目」者，免填</w:t>
            </w:r>
            <w:r w:rsidRPr="0079632A">
              <w:rPr>
                <w:rFonts w:asciiTheme="minorEastAsia" w:hAnsiTheme="minorEastAsia" w:hint="eastAsia"/>
                <w:b/>
                <w:color w:val="000000" w:themeColor="text1"/>
              </w:rPr>
              <w:t>評估項目</w:t>
            </w:r>
            <w:r w:rsidRPr="0079632A">
              <w:rPr>
                <w:rFonts w:ascii="Times New Roman" w:hAnsi="Times New Roman"/>
                <w:b/>
                <w:color w:val="000000" w:themeColor="text1"/>
              </w:rPr>
              <w:t>1-2</w:t>
            </w:r>
            <w:r w:rsidRPr="0079632A">
              <w:rPr>
                <w:rFonts w:asciiTheme="minorEastAsia" w:hAnsiTheme="minorEastAsia" w:hint="eastAsia"/>
                <w:b/>
                <w:color w:val="000000" w:themeColor="text1"/>
              </w:rPr>
              <w:t>至</w:t>
            </w:r>
            <w:r w:rsidRPr="0079632A">
              <w:rPr>
                <w:rFonts w:ascii="Times New Roman" w:hAnsi="Times New Roman"/>
                <w:b/>
                <w:color w:val="000000" w:themeColor="text1"/>
              </w:rPr>
              <w:t>1-8</w:t>
            </w:r>
            <w:r w:rsidRPr="0079632A">
              <w:rPr>
                <w:rFonts w:asciiTheme="minorEastAsia" w:hAnsiTheme="minorEastAsia" w:hint="eastAsia"/>
                <w:b/>
                <w:color w:val="000000" w:themeColor="text1"/>
              </w:rPr>
              <w:t>。</w:t>
            </w:r>
          </w:p>
        </w:tc>
      </w:tr>
      <w:tr w:rsidR="00D22DCA" w:rsidTr="00C70790">
        <w:tc>
          <w:tcPr>
            <w:tcW w:w="4253" w:type="dxa"/>
            <w:gridSpan w:val="2"/>
          </w:tcPr>
          <w:p w:rsidR="00D22DCA" w:rsidRPr="001366CB" w:rsidRDefault="00D22DCA" w:rsidP="00C70790">
            <w:pPr>
              <w:ind w:left="461" w:hangingChars="192" w:hanging="461"/>
              <w:jc w:val="both"/>
              <w:rPr>
                <w:color w:val="000000" w:themeColor="text1"/>
              </w:rPr>
            </w:pPr>
            <w:r w:rsidRPr="001366CB">
              <w:rPr>
                <w:rFonts w:ascii="Times New Roman" w:hAnsi="Times New Roman"/>
                <w:color w:val="000000" w:themeColor="text1"/>
              </w:rPr>
              <w:t>1-2</w:t>
            </w:r>
            <w:r w:rsidRPr="001366CB">
              <w:rPr>
                <w:rFonts w:ascii="新細明體" w:hAnsi="新細明體" w:hint="eastAsia"/>
                <w:color w:val="000000" w:themeColor="text1"/>
              </w:rPr>
              <w:t>【</w:t>
            </w:r>
            <w:r w:rsidRPr="001366CB">
              <w:rPr>
                <w:rFonts w:ascii="新細明體" w:hAnsi="新細明體" w:hint="eastAsia"/>
                <w:b/>
                <w:color w:val="000000" w:themeColor="text1"/>
              </w:rPr>
              <w:t>請釐清可能</w:t>
            </w:r>
            <w:r w:rsidRPr="001366CB">
              <w:rPr>
                <w:rFonts w:hint="eastAsia"/>
                <w:b/>
                <w:color w:val="000000" w:themeColor="text1"/>
              </w:rPr>
              <w:t>直接或間接受</w:t>
            </w:r>
            <w:r w:rsidRPr="001366CB">
              <w:rPr>
                <w:rFonts w:ascii="新細明體" w:hAnsi="新細明體" w:hint="eastAsia"/>
                <w:b/>
                <w:color w:val="000000" w:themeColor="text1"/>
              </w:rPr>
              <w:t>影響對象】</w:t>
            </w:r>
          </w:p>
          <w:p w:rsidR="00D22DCA" w:rsidRPr="001366CB" w:rsidRDefault="00D22DCA" w:rsidP="00C70790">
            <w:pPr>
              <w:ind w:leftChars="192" w:left="462" w:hanging="1"/>
              <w:jc w:val="both"/>
              <w:rPr>
                <w:rFonts w:ascii="新細明體" w:hAnsi="新細明體"/>
                <w:color w:val="000000" w:themeColor="text1"/>
                <w:lang w:val="en-AU"/>
              </w:rPr>
            </w:pPr>
            <w:r w:rsidRPr="001366CB">
              <w:rPr>
                <w:rFonts w:hint="eastAsia"/>
                <w:color w:val="000000" w:themeColor="text1"/>
              </w:rPr>
              <w:t>說明計畫內容可能直接或間接受影響之團體、群體或個人</w:t>
            </w:r>
            <w:r w:rsidRPr="001366CB">
              <w:rPr>
                <w:rFonts w:ascii="新細明體" w:hAnsi="新細明體" w:hint="eastAsia"/>
                <w:color w:val="000000" w:themeColor="text1"/>
              </w:rPr>
              <w:t>且應優先考量是否涉及</w:t>
            </w:r>
            <w:r w:rsidRPr="001366CB">
              <w:rPr>
                <w:rFonts w:ascii="新細明體" w:hAnsi="新細明體" w:hint="eastAsia"/>
                <w:color w:val="000000" w:themeColor="text1"/>
                <w:lang w:val="en-AU"/>
              </w:rPr>
              <w:t>原住民族、不同性別、性傾向、性別特質及性別認同者、老人、身心障礙者、兒少、新住民、勞工、移工及其家庭成員、偏鄉及離島居民、難民、尋求庇護者、非我國籍或於我國無戶籍人民(含外國籍及無國籍人士)</w:t>
            </w:r>
            <w:r w:rsidRPr="001366CB">
              <w:rPr>
                <w:rFonts w:asciiTheme="majorEastAsia" w:eastAsiaTheme="majorEastAsia" w:hAnsiTheme="majorEastAsia" w:hint="eastAsia"/>
                <w:color w:val="000000" w:themeColor="text1"/>
              </w:rPr>
              <w:t>等</w:t>
            </w:r>
            <w:r w:rsidRPr="001366CB">
              <w:rPr>
                <w:rFonts w:ascii="新細明體" w:hAnsi="新細明體" w:hint="eastAsia"/>
                <w:color w:val="000000" w:themeColor="text1"/>
              </w:rPr>
              <w:t>處境不利群體。</w:t>
            </w:r>
          </w:p>
        </w:tc>
        <w:tc>
          <w:tcPr>
            <w:tcW w:w="5812" w:type="dxa"/>
            <w:gridSpan w:val="2"/>
          </w:tcPr>
          <w:p w:rsidR="00D22DCA" w:rsidRPr="001366CB" w:rsidRDefault="00D22DCA" w:rsidP="00C70790">
            <w:pPr>
              <w:adjustRightInd w:val="0"/>
              <w:snapToGrid w:val="0"/>
              <w:spacing w:line="360" w:lineRule="exact"/>
              <w:ind w:rightChars="-43" w:right="-103"/>
              <w:jc w:val="both"/>
              <w:rPr>
                <w:rFonts w:ascii="新細明體" w:hAnsi="新細明體"/>
                <w:color w:val="000000" w:themeColor="text1"/>
              </w:rPr>
            </w:pPr>
          </w:p>
        </w:tc>
      </w:tr>
      <w:tr w:rsidR="00D22DCA" w:rsidTr="00C70790">
        <w:trPr>
          <w:trHeight w:val="983"/>
        </w:trPr>
        <w:tc>
          <w:tcPr>
            <w:tcW w:w="4253" w:type="dxa"/>
            <w:gridSpan w:val="2"/>
          </w:tcPr>
          <w:p w:rsidR="00D22DCA" w:rsidRPr="001366CB" w:rsidRDefault="00D22DCA" w:rsidP="00C70790">
            <w:pPr>
              <w:ind w:left="319" w:hangingChars="133" w:hanging="319"/>
              <w:jc w:val="both"/>
              <w:rPr>
                <w:rFonts w:ascii="新細明體" w:hAnsi="新細明體"/>
                <w:b/>
                <w:color w:val="000000" w:themeColor="text1"/>
              </w:rPr>
            </w:pPr>
            <w:r w:rsidRPr="001366CB">
              <w:rPr>
                <w:rFonts w:ascii="Times New Roman" w:hAnsi="Times New Roman"/>
                <w:color w:val="000000" w:themeColor="text1"/>
              </w:rPr>
              <w:t>1-</w:t>
            </w:r>
            <w:r w:rsidRPr="001366CB">
              <w:rPr>
                <w:rFonts w:ascii="Times New Roman" w:hAnsi="Times New Roman" w:hint="eastAsia"/>
                <w:color w:val="000000" w:themeColor="text1"/>
              </w:rPr>
              <w:t>3</w:t>
            </w:r>
            <w:r w:rsidRPr="001366CB">
              <w:rPr>
                <w:rFonts w:ascii="新細明體" w:hAnsi="新細明體" w:hint="eastAsia"/>
                <w:color w:val="000000" w:themeColor="text1"/>
              </w:rPr>
              <w:t>【</w:t>
            </w:r>
            <w:r w:rsidRPr="001366CB">
              <w:rPr>
                <w:rFonts w:ascii="新細明體" w:hAnsi="新細明體" w:hint="eastAsia"/>
                <w:b/>
                <w:color w:val="000000" w:themeColor="text1"/>
              </w:rPr>
              <w:t>請說明本計畫研擬過程之徵詢及協商程序】</w:t>
            </w:r>
          </w:p>
          <w:p w:rsidR="00D22DCA" w:rsidRPr="001366CB" w:rsidRDefault="00D22DCA" w:rsidP="00D22DCA">
            <w:pPr>
              <w:pStyle w:val="a3"/>
              <w:numPr>
                <w:ilvl w:val="0"/>
                <w:numId w:val="14"/>
              </w:numPr>
              <w:ind w:leftChars="0" w:left="604" w:hanging="286"/>
              <w:jc w:val="both"/>
              <w:rPr>
                <w:color w:val="000000" w:themeColor="text1"/>
                <w:shd w:val="clear" w:color="auto" w:fill="FFFFFF"/>
              </w:rPr>
            </w:pPr>
            <w:r w:rsidRPr="001366CB">
              <w:rPr>
                <w:rFonts w:hint="eastAsia"/>
                <w:color w:val="000000" w:themeColor="text1"/>
              </w:rPr>
              <w:t>請說明</w:t>
            </w:r>
            <w:r w:rsidRPr="001366CB">
              <w:rPr>
                <w:rFonts w:hint="eastAsia"/>
                <w:b/>
                <w:color w:val="000000" w:themeColor="text1"/>
              </w:rPr>
              <w:t>徵詢及協商程序之人事時地及方式</w:t>
            </w:r>
            <w:r w:rsidRPr="001366CB">
              <w:rPr>
                <w:rFonts w:hint="eastAsia"/>
                <w:color w:val="000000" w:themeColor="text1"/>
              </w:rPr>
              <w:t>，如公共建設所在地居民公聽會、施工前說明會等</w:t>
            </w:r>
            <w:r w:rsidRPr="001366CB">
              <w:rPr>
                <w:rFonts w:hint="eastAsia"/>
                <w:b/>
                <w:color w:val="000000" w:themeColor="text1"/>
              </w:rPr>
              <w:t>；如有相關爭議，請說明相關團體、群體或個人主要意見、參採與否及其理由</w:t>
            </w:r>
            <w:r w:rsidRPr="001366CB">
              <w:rPr>
                <w:color w:val="000000" w:themeColor="text1"/>
              </w:rPr>
              <w:t>。</w:t>
            </w:r>
          </w:p>
          <w:p w:rsidR="00D22DCA" w:rsidRPr="001366CB" w:rsidRDefault="00D22DCA" w:rsidP="00D22DCA">
            <w:pPr>
              <w:pStyle w:val="a3"/>
              <w:numPr>
                <w:ilvl w:val="0"/>
                <w:numId w:val="14"/>
              </w:numPr>
              <w:ind w:leftChars="0" w:left="604" w:hanging="286"/>
              <w:jc w:val="both"/>
              <w:rPr>
                <w:color w:val="000000" w:themeColor="text1"/>
                <w:shd w:val="clear" w:color="auto" w:fill="FFFFFF"/>
              </w:rPr>
            </w:pPr>
            <w:r w:rsidRPr="001366CB">
              <w:rPr>
                <w:rFonts w:hint="eastAsia"/>
                <w:color w:val="000000" w:themeColor="text1"/>
                <w:shd w:val="clear" w:color="auto" w:fill="FFFFFF"/>
              </w:rPr>
              <w:t>如有身心障礙者、兒少、原住民族等</w:t>
            </w:r>
            <w:r w:rsidRPr="001366CB">
              <w:rPr>
                <w:rFonts w:ascii="新細明體" w:hAnsi="新細明體" w:hint="eastAsia"/>
                <w:color w:val="000000" w:themeColor="text1"/>
              </w:rPr>
              <w:t>處境不利群體</w:t>
            </w:r>
            <w:r w:rsidRPr="001366CB">
              <w:rPr>
                <w:rFonts w:hint="eastAsia"/>
                <w:color w:val="000000" w:themeColor="text1"/>
                <w:shd w:val="clear" w:color="auto" w:fill="FFFFFF"/>
              </w:rPr>
              <w:t>之個人、代表團體及相關團體參與之相關統計分析資料，請一併說明。</w:t>
            </w:r>
          </w:p>
        </w:tc>
        <w:tc>
          <w:tcPr>
            <w:tcW w:w="5812" w:type="dxa"/>
            <w:gridSpan w:val="2"/>
          </w:tcPr>
          <w:p w:rsidR="00D22DCA" w:rsidRPr="001366CB" w:rsidRDefault="00D22DCA" w:rsidP="00C70790">
            <w:pPr>
              <w:tabs>
                <w:tab w:val="left" w:pos="5555"/>
              </w:tabs>
              <w:ind w:rightChars="15" w:right="36"/>
              <w:rPr>
                <w:rFonts w:asciiTheme="majorEastAsia" w:eastAsiaTheme="majorEastAsia" w:hAnsiTheme="majorEastAsia"/>
                <w:color w:val="000000" w:themeColor="text1"/>
              </w:rPr>
            </w:pPr>
          </w:p>
        </w:tc>
      </w:tr>
      <w:tr w:rsidR="00D22DCA" w:rsidTr="00C70790">
        <w:trPr>
          <w:trHeight w:val="2210"/>
        </w:trPr>
        <w:tc>
          <w:tcPr>
            <w:tcW w:w="4253" w:type="dxa"/>
            <w:gridSpan w:val="2"/>
            <w:vMerge w:val="restart"/>
          </w:tcPr>
          <w:p w:rsidR="00D22DCA" w:rsidRPr="00871C1F" w:rsidRDefault="00D22DCA" w:rsidP="00C70790">
            <w:pPr>
              <w:ind w:left="319" w:hangingChars="133" w:hanging="319"/>
              <w:jc w:val="both"/>
              <w:rPr>
                <w:rFonts w:ascii="新細明體" w:hAnsi="新細明體"/>
                <w:b/>
                <w:color w:val="000000" w:themeColor="text1"/>
              </w:rPr>
            </w:pPr>
            <w:r w:rsidRPr="00871C1F">
              <w:rPr>
                <w:rFonts w:ascii="Times New Roman" w:hAnsi="Times New Roman"/>
                <w:color w:val="000000" w:themeColor="text1"/>
              </w:rPr>
              <w:t>1-</w:t>
            </w:r>
            <w:r w:rsidRPr="00871C1F">
              <w:rPr>
                <w:rFonts w:ascii="Times New Roman" w:hAnsi="Times New Roman" w:hint="eastAsia"/>
                <w:color w:val="000000" w:themeColor="text1"/>
              </w:rPr>
              <w:t xml:space="preserve">4 </w:t>
            </w:r>
            <w:r w:rsidRPr="00871C1F">
              <w:rPr>
                <w:rFonts w:ascii="新細明體" w:hAnsi="新細明體" w:hint="eastAsia"/>
                <w:color w:val="000000" w:themeColor="text1"/>
              </w:rPr>
              <w:t>【</w:t>
            </w:r>
            <w:r w:rsidRPr="00871C1F">
              <w:rPr>
                <w:rFonts w:ascii="新細明體" w:hAnsi="新細明體" w:hint="eastAsia"/>
                <w:b/>
                <w:color w:val="000000" w:themeColor="text1"/>
              </w:rPr>
              <w:t>請說明</w:t>
            </w:r>
            <w:r w:rsidRPr="00871C1F">
              <w:rPr>
                <w:rFonts w:asciiTheme="minorEastAsia" w:hAnsiTheme="minorEastAsia" w:hint="eastAsia"/>
                <w:b/>
                <w:color w:val="000000" w:themeColor="text1"/>
              </w:rPr>
              <w:t>資料蒐集情形</w:t>
            </w:r>
            <w:r w:rsidRPr="00871C1F">
              <w:rPr>
                <w:rFonts w:ascii="新細明體" w:hAnsi="新細明體" w:hint="eastAsia"/>
                <w:b/>
                <w:color w:val="000000" w:themeColor="text1"/>
              </w:rPr>
              <w:t>】</w:t>
            </w:r>
          </w:p>
          <w:p w:rsidR="00D22DCA" w:rsidRPr="00871C1F" w:rsidRDefault="00D22DCA" w:rsidP="001939C6">
            <w:pPr>
              <w:adjustRightInd w:val="0"/>
              <w:snapToGrid w:val="0"/>
              <w:spacing w:line="360" w:lineRule="exact"/>
              <w:ind w:leftChars="177" w:left="425" w:firstLineChars="14" w:firstLine="34"/>
              <w:jc w:val="both"/>
              <w:rPr>
                <w:rFonts w:ascii="新細明體" w:hAnsi="新細明體"/>
                <w:color w:val="000000" w:themeColor="text1"/>
              </w:rPr>
            </w:pPr>
            <w:r w:rsidRPr="00871C1F">
              <w:rPr>
                <w:rFonts w:hint="eastAsia"/>
                <w:color w:val="000000" w:themeColor="text1"/>
                <w:shd w:val="clear" w:color="auto" w:fill="FFFFFF"/>
              </w:rPr>
              <w:t>機關於</w:t>
            </w:r>
            <w:r w:rsidRPr="001939C6">
              <w:rPr>
                <w:rFonts w:hint="eastAsia"/>
                <w:color w:val="000000" w:themeColor="text1"/>
                <w:shd w:val="clear" w:color="auto" w:fill="FFFFFF"/>
              </w:rPr>
              <w:t>計畫研擬過程中，應先</w:t>
            </w:r>
            <w:r w:rsidRPr="001939C6">
              <w:rPr>
                <w:rFonts w:ascii="新細明體" w:hAnsi="新細明體" w:hint="eastAsia"/>
                <w:color w:val="000000" w:themeColor="text1"/>
              </w:rPr>
              <w:t>盤點現有資料</w:t>
            </w:r>
            <w:r w:rsidRPr="001939C6">
              <w:rPr>
                <w:rFonts w:hint="eastAsia"/>
                <w:color w:val="000000" w:themeColor="text1"/>
                <w:shd w:val="clear" w:color="auto" w:fill="FFFFFF"/>
              </w:rPr>
              <w:t>，並</w:t>
            </w:r>
            <w:r w:rsidRPr="001939C6">
              <w:rPr>
                <w:rFonts w:ascii="新細明體" w:hAnsi="新細明體" w:hint="eastAsia"/>
                <w:color w:val="000000" w:themeColor="text1"/>
              </w:rPr>
              <w:t>勾選資料類型</w:t>
            </w:r>
            <w:r w:rsidRPr="001939C6">
              <w:rPr>
                <w:rFonts w:asciiTheme="minorEastAsia" w:hAnsiTheme="minorEastAsia" w:hint="eastAsia"/>
                <w:color w:val="000000" w:themeColor="text1"/>
                <w:shd w:val="clear" w:color="auto" w:fill="FFFFFF"/>
              </w:rPr>
              <w:t>：</w:t>
            </w:r>
            <w:r w:rsidRPr="001939C6">
              <w:rPr>
                <w:rFonts w:hint="eastAsia"/>
                <w:color w:val="000000" w:themeColor="text1"/>
                <w:shd w:val="clear" w:color="auto" w:fill="FFFFFF"/>
              </w:rPr>
              <w:t>倘發現基礎資料不足，而</w:t>
            </w:r>
            <w:r w:rsidRPr="001939C6">
              <w:rPr>
                <w:rFonts w:ascii="新細明體" w:hAnsi="新細明體" w:hint="eastAsia"/>
                <w:color w:val="000000" w:themeColor="text1"/>
                <w:lang w:val="en-AU"/>
              </w:rPr>
              <w:t>曾以會議以外之其他方式，如焦點團體訪談等研究方法，另行蒐集資料，請填寫「是」，並依實際情形勾選蒐集資料之方式；如無，則請勾選「否」</w:t>
            </w:r>
            <w:r w:rsidRPr="001939C6">
              <w:rPr>
                <w:rFonts w:ascii="新細明體" w:hAnsi="新細明體" w:hint="eastAsia"/>
                <w:color w:val="000000" w:themeColor="text1"/>
              </w:rPr>
              <w:t>。至現有資料及另行蒐集資料之內容，請視涉及之權利項目，另於</w:t>
            </w:r>
            <w:r w:rsidRPr="001939C6">
              <w:rPr>
                <w:rFonts w:ascii="新細明體" w:hAnsi="新細明體" w:hint="eastAsia"/>
                <w:color w:val="000000" w:themeColor="text1"/>
                <w:lang w:val="en-AU"/>
              </w:rPr>
              <w:t>「1-5」欄說明。</w:t>
            </w:r>
          </w:p>
        </w:tc>
        <w:tc>
          <w:tcPr>
            <w:tcW w:w="5812" w:type="dxa"/>
            <w:gridSpan w:val="2"/>
          </w:tcPr>
          <w:p w:rsidR="00D22DCA" w:rsidRPr="001939C6" w:rsidRDefault="00D22DCA" w:rsidP="00C70790">
            <w:pPr>
              <w:spacing w:line="360" w:lineRule="exact"/>
              <w:ind w:leftChars="17" w:left="598" w:hangingChars="232" w:hanging="557"/>
              <w:contextualSpacing/>
              <w:jc w:val="both"/>
              <w:rPr>
                <w:rFonts w:ascii="新細明體" w:hAnsi="新細明體"/>
                <w:color w:val="000000" w:themeColor="text1"/>
              </w:rPr>
            </w:pPr>
            <w:r w:rsidRPr="001939C6">
              <w:rPr>
                <w:rFonts w:ascii="新細明體" w:hAnsi="新細明體" w:hint="eastAsia"/>
                <w:color w:val="000000" w:themeColor="text1"/>
              </w:rPr>
              <w:t>盤點現有資料：</w:t>
            </w:r>
          </w:p>
          <w:p w:rsidR="00D22DCA" w:rsidRPr="001939C6" w:rsidRDefault="00D22DCA" w:rsidP="00C70790">
            <w:pPr>
              <w:spacing w:line="360" w:lineRule="exact"/>
              <w:ind w:leftChars="17" w:left="598" w:hangingChars="232" w:hanging="557"/>
              <w:contextualSpacing/>
              <w:jc w:val="both"/>
              <w:rPr>
                <w:rFonts w:ascii="新細明體" w:hAnsi="新細明體"/>
                <w:color w:val="000000" w:themeColor="text1"/>
              </w:rPr>
            </w:pPr>
            <w:r w:rsidRPr="001939C6">
              <w:rPr>
                <w:rFonts w:ascii="新細明體" w:hAnsi="新細明體" w:hint="eastAsia"/>
                <w:color w:val="000000" w:themeColor="text1"/>
              </w:rPr>
              <w:t>□政府統計資料(行政登記、公務統計、調查統計)</w:t>
            </w:r>
          </w:p>
          <w:p w:rsidR="00D22DCA" w:rsidRPr="001939C6" w:rsidRDefault="00D22DCA" w:rsidP="00C70790">
            <w:pPr>
              <w:spacing w:line="360" w:lineRule="exact"/>
              <w:ind w:leftChars="17" w:left="317" w:hangingChars="115" w:hanging="276"/>
              <w:contextualSpacing/>
              <w:jc w:val="both"/>
              <w:rPr>
                <w:rFonts w:ascii="新細明體" w:hAnsi="新細明體"/>
                <w:color w:val="000000" w:themeColor="text1"/>
              </w:rPr>
            </w:pPr>
            <w:r w:rsidRPr="001939C6">
              <w:rPr>
                <w:rFonts w:ascii="新細明體" w:hAnsi="新細明體" w:hint="eastAsia"/>
                <w:color w:val="000000" w:themeColor="text1"/>
              </w:rPr>
              <w:t>□研究報告、考察報告等</w:t>
            </w:r>
          </w:p>
          <w:p w:rsidR="00D22DCA" w:rsidRPr="001939C6" w:rsidRDefault="00D22DCA" w:rsidP="00C70790">
            <w:pPr>
              <w:spacing w:line="360" w:lineRule="exact"/>
              <w:ind w:leftChars="17" w:left="317" w:hangingChars="115" w:hanging="276"/>
              <w:contextualSpacing/>
              <w:jc w:val="both"/>
              <w:rPr>
                <w:rFonts w:ascii="新細明體" w:hAnsi="新細明體"/>
                <w:color w:val="000000" w:themeColor="text1"/>
              </w:rPr>
            </w:pPr>
            <w:r w:rsidRPr="001939C6">
              <w:rPr>
                <w:rFonts w:ascii="新細明體" w:hAnsi="新細明體" w:hint="eastAsia"/>
                <w:color w:val="000000" w:themeColor="text1"/>
              </w:rPr>
              <w:t>□國內外文獻</w:t>
            </w:r>
          </w:p>
          <w:p w:rsidR="00D22DCA" w:rsidRPr="001939C6" w:rsidRDefault="00D22DCA" w:rsidP="00C70790">
            <w:pPr>
              <w:spacing w:line="360" w:lineRule="exact"/>
              <w:ind w:leftChars="17" w:left="317" w:hangingChars="115" w:hanging="276"/>
              <w:contextualSpacing/>
              <w:jc w:val="both"/>
              <w:rPr>
                <w:rFonts w:ascii="新細明體" w:hAnsi="新細明體"/>
                <w:color w:val="000000" w:themeColor="text1"/>
              </w:rPr>
            </w:pPr>
            <w:r w:rsidRPr="001939C6">
              <w:rPr>
                <w:rFonts w:ascii="新細明體" w:hAnsi="新細明體" w:hint="eastAsia"/>
                <w:color w:val="000000" w:themeColor="text1"/>
              </w:rPr>
              <w:t>□其他，請說明：</w:t>
            </w:r>
          </w:p>
        </w:tc>
      </w:tr>
      <w:tr w:rsidR="00D22DCA" w:rsidTr="00C70790">
        <w:trPr>
          <w:trHeight w:val="3296"/>
        </w:trPr>
        <w:tc>
          <w:tcPr>
            <w:tcW w:w="4253" w:type="dxa"/>
            <w:gridSpan w:val="2"/>
            <w:vMerge/>
          </w:tcPr>
          <w:p w:rsidR="00D22DCA" w:rsidRPr="00871C1F" w:rsidRDefault="00D22DCA" w:rsidP="00C70790">
            <w:pPr>
              <w:ind w:left="319" w:hangingChars="133" w:hanging="319"/>
              <w:jc w:val="both"/>
              <w:rPr>
                <w:rFonts w:ascii="Times New Roman" w:hAnsi="Times New Roman"/>
                <w:color w:val="000000" w:themeColor="text1"/>
              </w:rPr>
            </w:pPr>
          </w:p>
        </w:tc>
        <w:tc>
          <w:tcPr>
            <w:tcW w:w="5812" w:type="dxa"/>
            <w:gridSpan w:val="2"/>
          </w:tcPr>
          <w:p w:rsidR="00D22DCA" w:rsidRPr="001939C6" w:rsidRDefault="00D22DCA" w:rsidP="00C70790">
            <w:pPr>
              <w:spacing w:line="360" w:lineRule="exact"/>
              <w:contextualSpacing/>
              <w:jc w:val="both"/>
              <w:rPr>
                <w:rFonts w:asciiTheme="minorEastAsia" w:hAnsiTheme="minorEastAsia"/>
                <w:color w:val="000000" w:themeColor="text1"/>
              </w:rPr>
            </w:pPr>
            <w:r w:rsidRPr="00871C1F">
              <w:rPr>
                <w:rFonts w:asciiTheme="minorEastAsia" w:hAnsiTheme="minorEastAsia" w:hint="eastAsia"/>
                <w:color w:val="000000" w:themeColor="text1"/>
              </w:rPr>
              <w:t>盤點現有</w:t>
            </w:r>
            <w:r w:rsidRPr="001939C6">
              <w:rPr>
                <w:rFonts w:asciiTheme="minorEastAsia" w:hAnsiTheme="minorEastAsia" w:hint="eastAsia"/>
                <w:color w:val="000000" w:themeColor="text1"/>
              </w:rPr>
              <w:t>資料後</w:t>
            </w:r>
            <w:r w:rsidRPr="001939C6">
              <w:rPr>
                <w:rFonts w:hint="eastAsia"/>
                <w:color w:val="000000" w:themeColor="text1"/>
                <w:shd w:val="clear" w:color="auto" w:fill="FFFFFF"/>
              </w:rPr>
              <w:t>，是否另行蒐集資料</w:t>
            </w:r>
            <w:r w:rsidRPr="001939C6">
              <w:rPr>
                <w:rFonts w:asciiTheme="minorEastAsia" w:hAnsiTheme="minorEastAsia" w:hint="eastAsia"/>
                <w:color w:val="000000" w:themeColor="text1"/>
                <w:shd w:val="clear" w:color="auto" w:fill="FFFFFF"/>
              </w:rPr>
              <w:t>：</w:t>
            </w:r>
          </w:p>
          <w:p w:rsidR="00D22DCA" w:rsidRPr="001939C6" w:rsidRDefault="00D22DCA" w:rsidP="00C70790">
            <w:pPr>
              <w:spacing w:line="360" w:lineRule="exact"/>
              <w:contextualSpacing/>
              <w:jc w:val="both"/>
              <w:rPr>
                <w:rFonts w:asciiTheme="minorEastAsia" w:hAnsiTheme="minorEastAsia"/>
                <w:color w:val="000000" w:themeColor="text1"/>
              </w:rPr>
            </w:pPr>
            <w:r w:rsidRPr="001939C6">
              <w:rPr>
                <w:rFonts w:asciiTheme="minorEastAsia" w:hAnsiTheme="minorEastAsia" w:hint="eastAsia"/>
                <w:color w:val="000000" w:themeColor="text1"/>
              </w:rPr>
              <w:t>□是，請勾選(得複選)</w:t>
            </w:r>
          </w:p>
          <w:p w:rsidR="00D22DCA" w:rsidRPr="00871C1F" w:rsidRDefault="00D22DCA" w:rsidP="00C70790">
            <w:pPr>
              <w:spacing w:line="360" w:lineRule="exact"/>
              <w:ind w:leftChars="132" w:left="317"/>
              <w:contextualSpacing/>
              <w:jc w:val="both"/>
              <w:rPr>
                <w:rFonts w:asciiTheme="minorEastAsia" w:hAnsiTheme="minorEastAsia"/>
                <w:color w:val="000000" w:themeColor="text1"/>
              </w:rPr>
            </w:pPr>
            <w:r w:rsidRPr="001939C6">
              <w:rPr>
                <w:rFonts w:asciiTheme="minorEastAsia" w:hAnsiTheme="minorEastAsia" w:hint="eastAsia"/>
                <w:color w:val="000000" w:themeColor="text1"/>
              </w:rPr>
              <w:t>□訪談(含利</w:t>
            </w:r>
            <w:r w:rsidRPr="00871C1F">
              <w:rPr>
                <w:rFonts w:asciiTheme="minorEastAsia" w:hAnsiTheme="minorEastAsia" w:hint="eastAsia"/>
                <w:color w:val="000000" w:themeColor="text1"/>
              </w:rPr>
              <w:t>害關係人及專家)</w:t>
            </w:r>
          </w:p>
          <w:p w:rsidR="00D22DCA" w:rsidRPr="00871C1F" w:rsidRDefault="00D22DCA" w:rsidP="00C70790">
            <w:pPr>
              <w:spacing w:line="360" w:lineRule="exact"/>
              <w:ind w:leftChars="132" w:left="317"/>
              <w:contextualSpacing/>
              <w:jc w:val="both"/>
              <w:rPr>
                <w:rFonts w:asciiTheme="minorEastAsia" w:hAnsiTheme="minorEastAsia"/>
                <w:color w:val="000000" w:themeColor="text1"/>
              </w:rPr>
            </w:pPr>
            <w:r w:rsidRPr="00871C1F">
              <w:rPr>
                <w:rFonts w:asciiTheme="minorEastAsia" w:hAnsiTheme="minorEastAsia" w:hint="eastAsia"/>
                <w:color w:val="000000" w:themeColor="text1"/>
              </w:rPr>
              <w:t>□焦點團體訪談</w:t>
            </w:r>
          </w:p>
          <w:p w:rsidR="00D22DCA" w:rsidRPr="00871C1F" w:rsidRDefault="00D22DCA" w:rsidP="00C70790">
            <w:pPr>
              <w:spacing w:line="360" w:lineRule="exact"/>
              <w:ind w:leftChars="133" w:left="600" w:hangingChars="117" w:hanging="281"/>
              <w:contextualSpacing/>
              <w:jc w:val="both"/>
              <w:rPr>
                <w:rFonts w:asciiTheme="minorEastAsia" w:hAnsiTheme="minorEastAsia"/>
                <w:color w:val="000000" w:themeColor="text1"/>
              </w:rPr>
            </w:pPr>
            <w:r w:rsidRPr="00871C1F">
              <w:rPr>
                <w:rFonts w:asciiTheme="minorEastAsia" w:hAnsiTheme="minorEastAsia" w:hint="eastAsia"/>
                <w:color w:val="000000" w:themeColor="text1"/>
              </w:rPr>
              <w:t>□田野調查 (現場觀察、調查、蒐集、採訪與紀錄)</w:t>
            </w:r>
          </w:p>
          <w:p w:rsidR="00D22DCA" w:rsidRPr="00871C1F" w:rsidRDefault="00D22DCA" w:rsidP="00C70790">
            <w:pPr>
              <w:spacing w:line="360" w:lineRule="exact"/>
              <w:ind w:leftChars="132" w:left="317"/>
              <w:contextualSpacing/>
              <w:jc w:val="both"/>
              <w:rPr>
                <w:rFonts w:asciiTheme="minorEastAsia" w:hAnsiTheme="minorEastAsia"/>
                <w:color w:val="000000" w:themeColor="text1"/>
              </w:rPr>
            </w:pPr>
            <w:r w:rsidRPr="00871C1F">
              <w:rPr>
                <w:rFonts w:asciiTheme="minorEastAsia" w:hAnsiTheme="minorEastAsia" w:hint="eastAsia"/>
                <w:color w:val="000000" w:themeColor="text1"/>
              </w:rPr>
              <w:t>□問卷</w:t>
            </w:r>
          </w:p>
          <w:p w:rsidR="00D22DCA" w:rsidRPr="00871C1F" w:rsidRDefault="00D22DCA" w:rsidP="00C70790">
            <w:pPr>
              <w:spacing w:line="360" w:lineRule="exact"/>
              <w:ind w:leftChars="132" w:left="317"/>
              <w:contextualSpacing/>
              <w:jc w:val="both"/>
              <w:rPr>
                <w:rFonts w:asciiTheme="minorEastAsia" w:hAnsiTheme="minorEastAsia"/>
                <w:color w:val="000000" w:themeColor="text1"/>
              </w:rPr>
            </w:pPr>
            <w:r w:rsidRPr="00871C1F">
              <w:rPr>
                <w:rFonts w:asciiTheme="minorEastAsia" w:hAnsiTheme="minorEastAsia" w:hint="eastAsia"/>
                <w:color w:val="000000" w:themeColor="text1"/>
              </w:rPr>
              <w:t>□普查</w:t>
            </w:r>
          </w:p>
          <w:p w:rsidR="00D22DCA" w:rsidRPr="00871C1F" w:rsidRDefault="00D22DCA" w:rsidP="00C70790">
            <w:pPr>
              <w:spacing w:line="360" w:lineRule="exact"/>
              <w:ind w:leftChars="132" w:left="317"/>
              <w:contextualSpacing/>
              <w:jc w:val="both"/>
              <w:rPr>
                <w:rFonts w:asciiTheme="minorEastAsia" w:hAnsiTheme="minorEastAsia"/>
                <w:color w:val="000000" w:themeColor="text1"/>
              </w:rPr>
            </w:pPr>
            <w:r w:rsidRPr="00871C1F">
              <w:rPr>
                <w:rFonts w:asciiTheme="minorEastAsia" w:hAnsiTheme="minorEastAsia" w:hint="eastAsia"/>
                <w:color w:val="000000" w:themeColor="text1"/>
              </w:rPr>
              <w:t xml:space="preserve">□其他，請說明：  </w:t>
            </w:r>
          </w:p>
          <w:p w:rsidR="00D22DCA" w:rsidRPr="00871C1F" w:rsidRDefault="00D22DCA" w:rsidP="00C70790">
            <w:pPr>
              <w:adjustRightInd w:val="0"/>
              <w:snapToGrid w:val="0"/>
              <w:spacing w:line="360" w:lineRule="exact"/>
              <w:ind w:left="421" w:hanging="425"/>
              <w:rPr>
                <w:rFonts w:ascii="新細明體" w:hAnsi="新細明體"/>
                <w:color w:val="000000" w:themeColor="text1"/>
              </w:rPr>
            </w:pPr>
            <w:r w:rsidRPr="00871C1F">
              <w:rPr>
                <w:rFonts w:asciiTheme="minorEastAsia" w:hAnsiTheme="minorEastAsia" w:hint="eastAsia"/>
                <w:color w:val="000000" w:themeColor="text1"/>
              </w:rPr>
              <w:t>□否，未另行蒐集資料</w:t>
            </w:r>
          </w:p>
        </w:tc>
      </w:tr>
      <w:tr w:rsidR="00D22DCA" w:rsidTr="00C70790">
        <w:trPr>
          <w:trHeight w:val="659"/>
        </w:trPr>
        <w:tc>
          <w:tcPr>
            <w:tcW w:w="4253" w:type="dxa"/>
            <w:gridSpan w:val="2"/>
            <w:vAlign w:val="center"/>
          </w:tcPr>
          <w:p w:rsidR="00D22DCA" w:rsidRPr="001366CB" w:rsidRDefault="00D22DCA" w:rsidP="00C70790">
            <w:pPr>
              <w:adjustRightInd w:val="0"/>
              <w:snapToGrid w:val="0"/>
              <w:spacing w:line="360" w:lineRule="exact"/>
              <w:ind w:left="252" w:rightChars="-45" w:right="-108" w:hanging="360"/>
              <w:jc w:val="center"/>
              <w:rPr>
                <w:rFonts w:ascii="新細明體" w:hAnsi="新細明體"/>
                <w:b/>
                <w:color w:val="000000" w:themeColor="text1"/>
              </w:rPr>
            </w:pPr>
            <w:r w:rsidRPr="001366CB">
              <w:rPr>
                <w:rFonts w:ascii="新細明體" w:hAnsi="新細明體" w:hint="eastAsia"/>
                <w:b/>
                <w:color w:val="000000" w:themeColor="text1"/>
              </w:rPr>
              <w:t>權利項目1</w:t>
            </w:r>
          </w:p>
        </w:tc>
        <w:tc>
          <w:tcPr>
            <w:tcW w:w="5812" w:type="dxa"/>
            <w:gridSpan w:val="2"/>
            <w:vAlign w:val="center"/>
          </w:tcPr>
          <w:p w:rsidR="00D22DCA" w:rsidRPr="001366CB" w:rsidRDefault="00D22DCA" w:rsidP="00C70790">
            <w:pPr>
              <w:adjustRightInd w:val="0"/>
              <w:snapToGrid w:val="0"/>
              <w:spacing w:line="360" w:lineRule="exact"/>
              <w:ind w:rightChars="-45" w:right="-108"/>
              <w:jc w:val="both"/>
              <w:rPr>
                <w:rFonts w:ascii="新細明體" w:hAnsi="新細明體"/>
                <w:b/>
                <w:color w:val="000000" w:themeColor="text1"/>
              </w:rPr>
            </w:pPr>
            <w:r w:rsidRPr="001366CB">
              <w:rPr>
                <w:rFonts w:ascii="新細明體" w:hAnsi="新細明體" w:hint="eastAsia"/>
                <w:b/>
                <w:color w:val="000000" w:themeColor="text1"/>
              </w:rPr>
              <w:t>(O</w:t>
            </w:r>
            <w:r w:rsidRPr="001366CB">
              <w:rPr>
                <w:rFonts w:asciiTheme="minorEastAsia" w:hAnsiTheme="minorEastAsia" w:hint="eastAsia"/>
                <w:b/>
                <w:color w:val="000000" w:themeColor="text1"/>
              </w:rPr>
              <w:t>O</w:t>
            </w:r>
            <w:r w:rsidRPr="001366CB">
              <w:rPr>
                <w:rFonts w:ascii="新細明體" w:hAnsi="新細明體" w:hint="eastAsia"/>
                <w:b/>
                <w:color w:val="000000" w:themeColor="text1"/>
              </w:rPr>
              <w:t xml:space="preserve">OOO，請填入待評估之權利項目名稱) </w:t>
            </w:r>
          </w:p>
        </w:tc>
      </w:tr>
      <w:tr w:rsidR="00D22DCA" w:rsidTr="00C70790">
        <w:tc>
          <w:tcPr>
            <w:tcW w:w="4253" w:type="dxa"/>
            <w:gridSpan w:val="2"/>
          </w:tcPr>
          <w:p w:rsidR="00D22DCA" w:rsidRPr="001366CB" w:rsidRDefault="00D22DCA" w:rsidP="00C70790">
            <w:pPr>
              <w:jc w:val="center"/>
              <w:rPr>
                <w:color w:val="000000" w:themeColor="text1"/>
              </w:rPr>
            </w:pPr>
            <w:r w:rsidRPr="001366CB">
              <w:rPr>
                <w:rFonts w:hint="eastAsia"/>
                <w:color w:val="000000" w:themeColor="text1"/>
              </w:rPr>
              <w:t>評估項目</w:t>
            </w:r>
          </w:p>
        </w:tc>
        <w:tc>
          <w:tcPr>
            <w:tcW w:w="5812" w:type="dxa"/>
            <w:gridSpan w:val="2"/>
          </w:tcPr>
          <w:p w:rsidR="00D22DCA" w:rsidRPr="001366CB" w:rsidRDefault="00D22DCA" w:rsidP="00C70790">
            <w:pPr>
              <w:jc w:val="center"/>
              <w:rPr>
                <w:color w:val="000000" w:themeColor="text1"/>
              </w:rPr>
            </w:pPr>
            <w:r w:rsidRPr="001366CB">
              <w:rPr>
                <w:rFonts w:hint="eastAsia"/>
                <w:color w:val="000000" w:themeColor="text1"/>
              </w:rPr>
              <w:t>評估結果</w:t>
            </w:r>
          </w:p>
        </w:tc>
      </w:tr>
      <w:tr w:rsidR="00D22DCA" w:rsidTr="00C70790">
        <w:tc>
          <w:tcPr>
            <w:tcW w:w="4253" w:type="dxa"/>
            <w:gridSpan w:val="2"/>
          </w:tcPr>
          <w:p w:rsidR="00D22DCA" w:rsidRPr="001366CB" w:rsidRDefault="00D22DCA" w:rsidP="00C70790">
            <w:pPr>
              <w:adjustRightInd w:val="0"/>
              <w:snapToGrid w:val="0"/>
              <w:spacing w:line="360" w:lineRule="exact"/>
              <w:ind w:left="428" w:hangingChars="178" w:hanging="428"/>
              <w:jc w:val="both"/>
              <w:rPr>
                <w:rFonts w:ascii="標楷體" w:eastAsia="標楷體" w:hAnsi="標楷體"/>
                <w:b/>
                <w:color w:val="000000" w:themeColor="text1"/>
              </w:rPr>
            </w:pPr>
            <w:r w:rsidRPr="00EA5203">
              <w:rPr>
                <w:rFonts w:ascii="新細明體" w:hAnsi="新細明體"/>
                <w:b/>
                <w:color w:val="000000" w:themeColor="text1"/>
              </w:rPr>
              <w:t>1-</w:t>
            </w:r>
            <w:r w:rsidRPr="00EA5203">
              <w:rPr>
                <w:rFonts w:ascii="新細明體" w:hAnsi="新細明體" w:hint="eastAsia"/>
                <w:b/>
                <w:color w:val="000000" w:themeColor="text1"/>
              </w:rPr>
              <w:t>5</w:t>
            </w:r>
            <w:r>
              <w:rPr>
                <w:rFonts w:ascii="新細明體" w:hAnsi="新細明體" w:hint="eastAsia"/>
                <w:b/>
                <w:color w:val="000000" w:themeColor="text1"/>
              </w:rPr>
              <w:t xml:space="preserve"> </w:t>
            </w:r>
            <w:r w:rsidRPr="001366CB">
              <w:rPr>
                <w:rFonts w:ascii="新細明體" w:hAnsi="新細明體" w:hint="eastAsia"/>
                <w:color w:val="000000" w:themeColor="text1"/>
              </w:rPr>
              <w:t>【</w:t>
            </w:r>
            <w:r w:rsidRPr="001366CB">
              <w:rPr>
                <w:rFonts w:ascii="新細明體" w:hAnsi="新細明體" w:hint="eastAsia"/>
                <w:b/>
                <w:color w:val="000000" w:themeColor="text1"/>
              </w:rPr>
              <w:t>請盤點本計畫可能</w:t>
            </w:r>
            <w:r w:rsidRPr="001366CB">
              <w:rPr>
                <w:rFonts w:hint="eastAsia"/>
                <w:b/>
                <w:color w:val="000000" w:themeColor="text1"/>
              </w:rPr>
              <w:t>直接或間接</w:t>
            </w:r>
            <w:r w:rsidRPr="001366CB">
              <w:rPr>
                <w:rFonts w:ascii="新細明體" w:hAnsi="新細明體" w:hint="eastAsia"/>
                <w:b/>
                <w:color w:val="000000" w:themeColor="text1"/>
              </w:rPr>
              <w:t>受影響對象之調查及統計資料】</w:t>
            </w:r>
            <w:r w:rsidRPr="001366CB">
              <w:rPr>
                <w:rFonts w:ascii="標楷體" w:eastAsia="標楷體" w:hAnsi="標楷體" w:hint="eastAsia"/>
                <w:color w:val="000000" w:themeColor="text1"/>
              </w:rPr>
              <w:t xml:space="preserve"> (</w:t>
            </w:r>
            <w:r w:rsidRPr="001366CB">
              <w:rPr>
                <w:rFonts w:asciiTheme="minorEastAsia" w:eastAsiaTheme="minorEastAsia" w:hAnsiTheme="minorEastAsia" w:hint="eastAsia"/>
                <w:color w:val="000000" w:themeColor="text1"/>
              </w:rPr>
              <w:t>可複選</w:t>
            </w:r>
            <w:r w:rsidRPr="001366CB">
              <w:rPr>
                <w:rFonts w:ascii="標楷體" w:eastAsia="標楷體" w:hAnsi="標楷體" w:hint="eastAsia"/>
                <w:color w:val="000000" w:themeColor="text1"/>
              </w:rPr>
              <w:t>)</w:t>
            </w:r>
          </w:p>
          <w:p w:rsidR="00D22DCA" w:rsidRPr="001366CB" w:rsidRDefault="00D22DCA" w:rsidP="00C70790">
            <w:pPr>
              <w:adjustRightInd w:val="0"/>
              <w:snapToGrid w:val="0"/>
              <w:spacing w:line="360" w:lineRule="exact"/>
              <w:ind w:left="425" w:firstLineChars="14" w:firstLine="34"/>
              <w:jc w:val="both"/>
              <w:rPr>
                <w:rFonts w:ascii="新細明體" w:hAnsi="新細明體"/>
                <w:color w:val="000000" w:themeColor="text1"/>
              </w:rPr>
            </w:pPr>
            <w:r w:rsidRPr="001366CB">
              <w:rPr>
                <w:rFonts w:ascii="新細明體" w:hAnsi="新細明體" w:hint="eastAsia"/>
                <w:color w:val="000000" w:themeColor="text1"/>
              </w:rPr>
              <w:t>請就</w:t>
            </w:r>
            <w:r w:rsidRPr="001366CB">
              <w:rPr>
                <w:rFonts w:ascii="新細明體" w:hAnsi="新細明體" w:hint="eastAsia"/>
                <w:color w:val="000000" w:themeColor="text1"/>
                <w:lang w:val="en-AU"/>
              </w:rPr>
              <w:t>「1-1」欄勾選所涉權利項目及</w:t>
            </w:r>
            <w:r w:rsidRPr="001366CB">
              <w:rPr>
                <w:rFonts w:ascii="新細明體" w:hAnsi="新細明體" w:hint="eastAsia"/>
                <w:color w:val="000000" w:themeColor="text1"/>
              </w:rPr>
              <w:t>依「1</w:t>
            </w:r>
            <w:r w:rsidRPr="001366CB">
              <w:rPr>
                <w:rFonts w:ascii="新細明體" w:hAnsi="新細明體"/>
                <w:color w:val="000000" w:themeColor="text1"/>
              </w:rPr>
              <w:t>-2</w:t>
            </w:r>
            <w:r w:rsidRPr="001366CB">
              <w:rPr>
                <w:rFonts w:ascii="新細明體" w:hAnsi="新細明體" w:hint="eastAsia"/>
                <w:color w:val="000000" w:themeColor="text1"/>
              </w:rPr>
              <w:t>」欄所列可能影響對象，參考「國際人權公約保障權利項目索引表」所列「對本權利項目可能造成影響之事項」及「相關國際人權規範」，盤點行政院及各機關之調查、統計資料，於本欄敘明相關現況；如有相關分組分析資料，請併予呈現。</w:t>
            </w:r>
          </w:p>
        </w:tc>
        <w:tc>
          <w:tcPr>
            <w:tcW w:w="5812" w:type="dxa"/>
            <w:gridSpan w:val="2"/>
          </w:tcPr>
          <w:p w:rsidR="00D22DCA" w:rsidRPr="001366CB" w:rsidRDefault="00D22DCA" w:rsidP="00C70790">
            <w:pPr>
              <w:adjustRightInd w:val="0"/>
              <w:snapToGrid w:val="0"/>
              <w:spacing w:line="360" w:lineRule="exact"/>
              <w:ind w:left="421" w:hanging="425"/>
              <w:rPr>
                <w:rFonts w:ascii="新細明體" w:hAnsi="新細明體"/>
                <w:color w:val="000000" w:themeColor="text1"/>
              </w:rPr>
            </w:pPr>
            <w:r w:rsidRPr="001366CB">
              <w:rPr>
                <w:rFonts w:ascii="新細明體" w:hAnsi="新細明體" w:hint="eastAsia"/>
                <w:color w:val="000000" w:themeColor="text1"/>
              </w:rPr>
              <w:t>□1.行政院及各機關之調查、統計資料(含各機關業務統計、歷次國家報告、國家人權行動計畫、結論性意見行動回應表、人權指標等相關統計)</w:t>
            </w:r>
            <w:r w:rsidRPr="001366CB">
              <w:rPr>
                <w:rFonts w:ascii="新細明體" w:hAnsi="新細明體"/>
                <w:color w:val="000000" w:themeColor="text1"/>
              </w:rPr>
              <w:softHyphen/>
            </w:r>
            <w:r w:rsidRPr="001366CB">
              <w:rPr>
                <w:rFonts w:ascii="新細明體" w:hAnsi="新細明體"/>
                <w:color w:val="000000" w:themeColor="text1"/>
              </w:rPr>
              <w:softHyphen/>
            </w:r>
            <w:r w:rsidRPr="001366CB">
              <w:rPr>
                <w:rFonts w:ascii="新細明體" w:hAnsi="新細明體" w:hint="eastAsia"/>
                <w:color w:val="000000" w:themeColor="text1"/>
              </w:rPr>
              <w:t xml:space="preserve"> ：</w:t>
            </w:r>
          </w:p>
          <w:p w:rsidR="00447050" w:rsidRDefault="00447050" w:rsidP="00447050">
            <w:pPr>
              <w:adjustRightInd w:val="0"/>
              <w:snapToGrid w:val="0"/>
              <w:spacing w:line="360" w:lineRule="exact"/>
              <w:ind w:firstLineChars="190" w:firstLine="456"/>
              <w:rPr>
                <w:rFonts w:ascii="新細明體" w:hAnsi="新細明體"/>
                <w:color w:val="000000" w:themeColor="text1"/>
              </w:rPr>
            </w:pPr>
          </w:p>
          <w:p w:rsidR="00447050" w:rsidRDefault="00447050" w:rsidP="00447050">
            <w:pPr>
              <w:adjustRightInd w:val="0"/>
              <w:snapToGrid w:val="0"/>
              <w:spacing w:line="360" w:lineRule="exact"/>
              <w:ind w:firstLineChars="190" w:firstLine="456"/>
              <w:rPr>
                <w:rFonts w:ascii="新細明體" w:hAnsi="新細明體"/>
                <w:color w:val="000000" w:themeColor="text1"/>
              </w:rPr>
            </w:pPr>
          </w:p>
          <w:p w:rsidR="00447050" w:rsidRPr="001366CB" w:rsidRDefault="00447050" w:rsidP="00447050">
            <w:pPr>
              <w:adjustRightInd w:val="0"/>
              <w:snapToGrid w:val="0"/>
              <w:spacing w:line="360" w:lineRule="exact"/>
              <w:ind w:firstLineChars="190" w:firstLine="456"/>
              <w:rPr>
                <w:rFonts w:ascii="新細明體" w:hAnsi="新細明體"/>
                <w:color w:val="000000" w:themeColor="text1"/>
              </w:rPr>
            </w:pPr>
          </w:p>
          <w:p w:rsidR="00D22DCA" w:rsidRPr="001366CB" w:rsidRDefault="00D22DCA" w:rsidP="00C70790">
            <w:pPr>
              <w:adjustRightInd w:val="0"/>
              <w:snapToGrid w:val="0"/>
              <w:spacing w:line="360" w:lineRule="exact"/>
              <w:ind w:leftChars="-3" w:left="418" w:hangingChars="177" w:hanging="425"/>
              <w:rPr>
                <w:rFonts w:ascii="新細明體" w:hAnsi="新細明體"/>
                <w:color w:val="000000" w:themeColor="text1"/>
              </w:rPr>
            </w:pPr>
            <w:r w:rsidRPr="001366CB">
              <w:rPr>
                <w:rFonts w:ascii="新細明體" w:hAnsi="新細明體" w:hint="eastAsia"/>
                <w:color w:val="000000" w:themeColor="text1"/>
              </w:rPr>
              <w:t>□2.既有調查、統計資料尚不足，將強化或新增相關調查或統計，請說明：</w:t>
            </w:r>
          </w:p>
          <w:p w:rsidR="00D22DCA" w:rsidRPr="001366CB" w:rsidRDefault="00D22DCA" w:rsidP="00C70790">
            <w:pPr>
              <w:adjustRightInd w:val="0"/>
              <w:snapToGrid w:val="0"/>
              <w:spacing w:line="360" w:lineRule="exact"/>
              <w:ind w:leftChars="174" w:left="418" w:firstLineChars="17" w:firstLine="41"/>
              <w:rPr>
                <w:rFonts w:ascii="新細明體" w:hAnsi="新細明體"/>
                <w:color w:val="000000" w:themeColor="text1"/>
              </w:rPr>
            </w:pPr>
          </w:p>
        </w:tc>
      </w:tr>
      <w:tr w:rsidR="00D22DCA" w:rsidTr="00C70790">
        <w:tc>
          <w:tcPr>
            <w:tcW w:w="4253" w:type="dxa"/>
            <w:gridSpan w:val="2"/>
            <w:vAlign w:val="center"/>
          </w:tcPr>
          <w:p w:rsidR="00D22DCA" w:rsidRPr="001366CB" w:rsidRDefault="00D22DCA" w:rsidP="00C70790">
            <w:pPr>
              <w:adjustRightInd w:val="0"/>
              <w:snapToGrid w:val="0"/>
              <w:spacing w:line="360" w:lineRule="exact"/>
              <w:ind w:left="423" w:hangingChars="176" w:hanging="423"/>
              <w:jc w:val="both"/>
              <w:rPr>
                <w:rFonts w:asciiTheme="minorEastAsia" w:hAnsiTheme="minorEastAsia"/>
                <w:bCs/>
                <w:color w:val="000000" w:themeColor="text1"/>
              </w:rPr>
            </w:pPr>
            <w:r w:rsidRPr="001366CB">
              <w:rPr>
                <w:rFonts w:ascii="新細明體" w:hAnsi="新細明體" w:hint="eastAsia"/>
                <w:b/>
                <w:color w:val="000000" w:themeColor="text1"/>
              </w:rPr>
              <w:t>1</w:t>
            </w:r>
            <w:r w:rsidRPr="001366CB">
              <w:rPr>
                <w:rFonts w:ascii="新細明體" w:hAnsi="新細明體"/>
                <w:b/>
                <w:color w:val="000000" w:themeColor="text1"/>
              </w:rPr>
              <w:t>-</w:t>
            </w:r>
            <w:r w:rsidRPr="001366CB">
              <w:rPr>
                <w:rFonts w:ascii="新細明體" w:hAnsi="新細明體" w:hint="eastAsia"/>
                <w:b/>
                <w:color w:val="000000" w:themeColor="text1"/>
              </w:rPr>
              <w:t>6 【請說明本計畫預計產生之正面效益如何落實相關國際人權規範】</w:t>
            </w:r>
            <w:r w:rsidRPr="001366CB">
              <w:rPr>
                <w:rFonts w:ascii="標楷體" w:eastAsia="標楷體" w:hAnsi="標楷體" w:hint="eastAsia"/>
                <w:b/>
                <w:bCs/>
                <w:color w:val="000000" w:themeColor="text1"/>
              </w:rPr>
              <w:t>(</w:t>
            </w:r>
            <w:r w:rsidRPr="001366CB">
              <w:rPr>
                <w:rFonts w:asciiTheme="minorEastAsia" w:hAnsiTheme="minorEastAsia" w:hint="eastAsia"/>
                <w:b/>
                <w:bCs/>
                <w:color w:val="000000" w:themeColor="text1"/>
              </w:rPr>
              <w:t>自評本項權利項目未有正面效益者，無須填寫本項</w:t>
            </w:r>
            <w:r w:rsidRPr="001366CB">
              <w:rPr>
                <w:rFonts w:ascii="標楷體" w:eastAsia="標楷體" w:hAnsi="標楷體" w:hint="eastAsia"/>
                <w:b/>
                <w:bCs/>
                <w:color w:val="000000" w:themeColor="text1"/>
              </w:rPr>
              <w:t>)</w:t>
            </w:r>
          </w:p>
          <w:p w:rsidR="00D22DCA" w:rsidRPr="001366CB" w:rsidRDefault="00D22DCA" w:rsidP="00C70790">
            <w:pPr>
              <w:adjustRightInd w:val="0"/>
              <w:snapToGrid w:val="0"/>
              <w:spacing w:line="360" w:lineRule="exact"/>
              <w:ind w:leftChars="189" w:left="454"/>
              <w:jc w:val="both"/>
              <w:rPr>
                <w:rFonts w:ascii="新細明體" w:hAnsi="新細明體"/>
                <w:color w:val="000000" w:themeColor="text1"/>
              </w:rPr>
            </w:pPr>
            <w:r w:rsidRPr="001366CB">
              <w:rPr>
                <w:rFonts w:ascii="新細明體" w:hAnsi="新細明體" w:hint="eastAsia"/>
                <w:color w:val="000000" w:themeColor="text1"/>
              </w:rPr>
              <w:t>請參考「國際人權公約保障權利項目索引表」所列「相關國際人權規範」，就「1-2」欄所列可能影響對象享有本權利項目之情形將產生何種正面效益，即如何有助於履行國家義務之尊重、保護及</w:t>
            </w:r>
            <w:r w:rsidR="00A125C1">
              <w:rPr>
                <w:rFonts w:ascii="新細明體" w:hAnsi="新細明體" w:hint="eastAsia"/>
                <w:color w:val="000000" w:themeColor="text1"/>
              </w:rPr>
              <w:t>實現</w:t>
            </w:r>
            <w:r w:rsidRPr="001366CB">
              <w:rPr>
                <w:rFonts w:ascii="新細明體" w:hAnsi="新細明體" w:hint="eastAsia"/>
                <w:color w:val="000000" w:themeColor="text1"/>
              </w:rPr>
              <w:t>等面向，予以敘明：</w:t>
            </w:r>
          </w:p>
          <w:p w:rsidR="00D22DCA" w:rsidRPr="001366CB" w:rsidRDefault="00D22DCA" w:rsidP="00C70790">
            <w:pPr>
              <w:adjustRightInd w:val="0"/>
              <w:snapToGrid w:val="0"/>
              <w:spacing w:line="360" w:lineRule="exact"/>
              <w:ind w:leftChars="187" w:left="869" w:hanging="420"/>
              <w:jc w:val="both"/>
              <w:rPr>
                <w:rFonts w:ascii="新細明體" w:hAnsi="新細明體"/>
                <w:color w:val="000000" w:themeColor="text1"/>
              </w:rPr>
            </w:pPr>
            <w:r w:rsidRPr="001366CB">
              <w:rPr>
                <w:rFonts w:ascii="新細明體" w:hAnsi="新細明體" w:hint="eastAsia"/>
                <w:color w:val="000000" w:themeColor="text1"/>
              </w:rPr>
              <w:t>(1) 尊重義務：針對政府行使公權力</w:t>
            </w:r>
            <w:r w:rsidR="00ED0301" w:rsidRPr="001366CB">
              <w:rPr>
                <w:rFonts w:ascii="新細明體" w:hAnsi="新細明體" w:hint="eastAsia"/>
                <w:color w:val="000000" w:themeColor="text1"/>
              </w:rPr>
              <w:t>之行為</w:t>
            </w:r>
            <w:r w:rsidRPr="001366CB">
              <w:rPr>
                <w:rFonts w:ascii="新細明體" w:hAnsi="新細明體" w:hint="eastAsia"/>
                <w:color w:val="000000" w:themeColor="text1"/>
              </w:rPr>
              <w:t>或直接以法律限制或剝奪特定資格，可能影響本權利項目</w:t>
            </w:r>
            <w:r w:rsidR="00ED0301" w:rsidRPr="009142BE">
              <w:rPr>
                <w:rFonts w:hint="eastAsia"/>
                <w:color w:val="000000"/>
              </w:rPr>
              <w:t>，予以限制或禁止</w:t>
            </w:r>
            <w:r w:rsidRPr="001366CB">
              <w:rPr>
                <w:rFonts w:ascii="新細明體" w:hAnsi="新細明體" w:hint="eastAsia"/>
                <w:color w:val="000000" w:themeColor="text1"/>
              </w:rPr>
              <w:t>。</w:t>
            </w:r>
          </w:p>
          <w:p w:rsidR="00D22DCA" w:rsidRPr="001366CB" w:rsidRDefault="00D22DCA" w:rsidP="00C70790">
            <w:pPr>
              <w:adjustRightInd w:val="0"/>
              <w:snapToGrid w:val="0"/>
              <w:spacing w:line="360" w:lineRule="exact"/>
              <w:ind w:leftChars="187" w:left="869" w:hanging="420"/>
              <w:jc w:val="both"/>
              <w:rPr>
                <w:rFonts w:ascii="新細明體" w:hAnsi="新細明體"/>
                <w:color w:val="000000" w:themeColor="text1"/>
              </w:rPr>
            </w:pPr>
            <w:r w:rsidRPr="001366CB">
              <w:rPr>
                <w:rFonts w:ascii="新細明體" w:hAnsi="新細明體" w:hint="eastAsia"/>
                <w:color w:val="000000" w:themeColor="text1"/>
              </w:rPr>
              <w:t>(2) 保護義務：針對政府以外之個人或團體等第三人，強化其作為或不作為等義務，以保護當事人權利不受第三人之侵害。</w:t>
            </w:r>
          </w:p>
          <w:p w:rsidR="00D22DCA" w:rsidRPr="001366CB" w:rsidRDefault="00D22DCA" w:rsidP="00C70790">
            <w:pPr>
              <w:adjustRightInd w:val="0"/>
              <w:snapToGrid w:val="0"/>
              <w:spacing w:line="360" w:lineRule="exact"/>
              <w:ind w:leftChars="187" w:left="869" w:hanging="420"/>
              <w:jc w:val="both"/>
              <w:rPr>
                <w:rFonts w:ascii="新細明體" w:hAnsi="新細明體"/>
                <w:color w:val="000000" w:themeColor="text1"/>
              </w:rPr>
            </w:pPr>
            <w:r w:rsidRPr="001366CB">
              <w:rPr>
                <w:rFonts w:ascii="新細明體" w:hAnsi="新細明體" w:hint="eastAsia"/>
                <w:color w:val="000000" w:themeColor="text1"/>
              </w:rPr>
              <w:t>(3)</w:t>
            </w:r>
            <w:r w:rsidR="00A125C1">
              <w:rPr>
                <w:rFonts w:ascii="新細明體" w:hAnsi="新細明體" w:hint="eastAsia"/>
                <w:color w:val="000000" w:themeColor="text1"/>
              </w:rPr>
              <w:t xml:space="preserve"> 實現</w:t>
            </w:r>
            <w:r w:rsidRPr="001366CB">
              <w:rPr>
                <w:rFonts w:ascii="新細明體" w:hAnsi="新細明體" w:hint="eastAsia"/>
                <w:color w:val="000000" w:themeColor="text1"/>
              </w:rPr>
              <w:t>義務：為確保本權利項目之</w:t>
            </w:r>
            <w:r w:rsidR="00A125C1">
              <w:rPr>
                <w:rFonts w:ascii="新細明體" w:hAnsi="新細明體" w:hint="eastAsia"/>
                <w:color w:val="000000" w:themeColor="text1"/>
              </w:rPr>
              <w:t>實現</w:t>
            </w:r>
            <w:r w:rsidRPr="001366CB">
              <w:rPr>
                <w:rFonts w:ascii="新細明體" w:hAnsi="新細明體" w:hint="eastAsia"/>
                <w:color w:val="000000" w:themeColor="text1"/>
              </w:rPr>
              <w:t>，由政府直接或鼓勵民間提供資源或服務、建立新制度或採取必要步驟。</w:t>
            </w:r>
          </w:p>
        </w:tc>
        <w:tc>
          <w:tcPr>
            <w:tcW w:w="5812" w:type="dxa"/>
            <w:gridSpan w:val="2"/>
          </w:tcPr>
          <w:p w:rsidR="00D22DCA" w:rsidRPr="001366CB" w:rsidRDefault="00D22DCA" w:rsidP="00D22DCA">
            <w:pPr>
              <w:pStyle w:val="a3"/>
              <w:numPr>
                <w:ilvl w:val="0"/>
                <w:numId w:val="11"/>
              </w:numPr>
              <w:adjustRightInd w:val="0"/>
              <w:snapToGrid w:val="0"/>
              <w:spacing w:line="360" w:lineRule="exact"/>
              <w:ind w:leftChars="0" w:left="320" w:rightChars="14" w:right="34" w:hanging="320"/>
              <w:jc w:val="both"/>
              <w:rPr>
                <w:rFonts w:ascii="新細明體" w:hAnsi="新細明體"/>
                <w:color w:val="000000" w:themeColor="text1"/>
              </w:rPr>
            </w:pPr>
            <w:r w:rsidRPr="001366CB">
              <w:rPr>
                <w:rFonts w:ascii="新細明體" w:hAnsi="新細明體" w:hint="eastAsia"/>
                <w:color w:val="000000" w:themeColor="text1"/>
              </w:rPr>
              <w:t>請說明本計畫預計產生之</w:t>
            </w:r>
            <w:r w:rsidRPr="001366CB">
              <w:rPr>
                <w:rFonts w:asciiTheme="minorEastAsia" w:hAnsiTheme="minorEastAsia" w:hint="eastAsia"/>
                <w:bCs/>
                <w:color w:val="000000" w:themeColor="text1"/>
              </w:rPr>
              <w:t>本項權利項目</w:t>
            </w:r>
            <w:r w:rsidRPr="001366CB">
              <w:rPr>
                <w:rFonts w:hint="eastAsia"/>
                <w:color w:val="000000" w:themeColor="text1"/>
                <w:shd w:val="clear" w:color="auto" w:fill="FFFFFF"/>
              </w:rPr>
              <w:t>正面效益及相關國際人權規範關聯性</w:t>
            </w:r>
            <w:r w:rsidRPr="001366CB">
              <w:rPr>
                <w:rFonts w:ascii="新細明體" w:hAnsi="新細明體" w:hint="eastAsia"/>
                <w:b/>
                <w:color w:val="000000" w:themeColor="text1"/>
              </w:rPr>
              <w:t>：</w:t>
            </w:r>
          </w:p>
          <w:p w:rsidR="00D22DCA" w:rsidRPr="001366CB" w:rsidRDefault="00D22DCA" w:rsidP="00C70790">
            <w:pPr>
              <w:pStyle w:val="a3"/>
              <w:adjustRightInd w:val="0"/>
              <w:snapToGrid w:val="0"/>
              <w:spacing w:line="360" w:lineRule="exact"/>
              <w:ind w:leftChars="0" w:left="320" w:rightChars="14" w:right="34"/>
              <w:jc w:val="both"/>
              <w:rPr>
                <w:rFonts w:ascii="新細明體" w:hAnsi="新細明體"/>
                <w:color w:val="000000" w:themeColor="text1"/>
              </w:rPr>
            </w:pPr>
          </w:p>
          <w:p w:rsidR="00D22DCA" w:rsidRPr="001366CB" w:rsidRDefault="00D22DCA" w:rsidP="00C70790">
            <w:pPr>
              <w:pStyle w:val="a3"/>
              <w:adjustRightInd w:val="0"/>
              <w:snapToGrid w:val="0"/>
              <w:spacing w:line="360" w:lineRule="exact"/>
              <w:ind w:leftChars="0" w:left="320" w:rightChars="14" w:right="34"/>
              <w:jc w:val="both"/>
              <w:rPr>
                <w:rFonts w:ascii="新細明體" w:hAnsi="新細明體"/>
                <w:color w:val="000000" w:themeColor="text1"/>
              </w:rPr>
            </w:pPr>
          </w:p>
          <w:p w:rsidR="00D22DCA" w:rsidRPr="001366CB" w:rsidRDefault="00D22DCA" w:rsidP="00C70790">
            <w:pPr>
              <w:pStyle w:val="a3"/>
              <w:adjustRightInd w:val="0"/>
              <w:snapToGrid w:val="0"/>
              <w:spacing w:line="360" w:lineRule="exact"/>
              <w:ind w:leftChars="0" w:left="320" w:rightChars="14" w:right="34"/>
              <w:jc w:val="both"/>
              <w:rPr>
                <w:rFonts w:ascii="新細明體" w:hAnsi="新細明體"/>
                <w:color w:val="000000" w:themeColor="text1"/>
              </w:rPr>
            </w:pPr>
          </w:p>
          <w:p w:rsidR="00D22DCA" w:rsidRPr="001366CB" w:rsidRDefault="00D22DCA" w:rsidP="00D22DCA">
            <w:pPr>
              <w:pStyle w:val="a3"/>
              <w:numPr>
                <w:ilvl w:val="0"/>
                <w:numId w:val="11"/>
              </w:numPr>
              <w:adjustRightInd w:val="0"/>
              <w:snapToGrid w:val="0"/>
              <w:spacing w:line="360" w:lineRule="exact"/>
              <w:ind w:leftChars="0" w:left="320" w:rightChars="14" w:right="34" w:hanging="320"/>
              <w:jc w:val="both"/>
              <w:rPr>
                <w:rFonts w:ascii="新細明體" w:hAnsi="新細明體"/>
                <w:color w:val="000000" w:themeColor="text1"/>
              </w:rPr>
            </w:pPr>
            <w:r w:rsidRPr="001366CB">
              <w:rPr>
                <w:rFonts w:ascii="新細明體" w:hAnsi="新細明體" w:hint="eastAsia"/>
                <w:color w:val="000000" w:themeColor="text1"/>
              </w:rPr>
              <w:t>依績效指標、衡量標準、目標值及執行策略等</w:t>
            </w:r>
            <w:r w:rsidRPr="001366CB">
              <w:rPr>
                <w:rFonts w:ascii="新細明體" w:hAnsi="新細明體" w:hint="eastAsia"/>
                <w:b/>
                <w:color w:val="000000" w:themeColor="text1"/>
              </w:rPr>
              <w:t>（請標明計畫本文頁數）說明：</w:t>
            </w:r>
          </w:p>
          <w:p w:rsidR="00D22DCA" w:rsidRPr="001366CB" w:rsidRDefault="00D22DCA" w:rsidP="00C70790">
            <w:pPr>
              <w:adjustRightInd w:val="0"/>
              <w:snapToGrid w:val="0"/>
              <w:spacing w:line="360" w:lineRule="exact"/>
              <w:ind w:rightChars="14" w:right="34" w:firstLineChars="133" w:firstLine="319"/>
              <w:jc w:val="both"/>
              <w:rPr>
                <w:rFonts w:ascii="新細明體" w:hAnsi="新細明體"/>
                <w:color w:val="000000" w:themeColor="text1"/>
              </w:rPr>
            </w:pPr>
          </w:p>
        </w:tc>
      </w:tr>
      <w:tr w:rsidR="00D22DCA" w:rsidTr="00C70790">
        <w:tc>
          <w:tcPr>
            <w:tcW w:w="4253" w:type="dxa"/>
            <w:gridSpan w:val="2"/>
            <w:vAlign w:val="center"/>
          </w:tcPr>
          <w:p w:rsidR="00D22DCA" w:rsidRPr="001366CB" w:rsidRDefault="00D22DCA" w:rsidP="00C70790">
            <w:pPr>
              <w:adjustRightInd w:val="0"/>
              <w:snapToGrid w:val="0"/>
              <w:spacing w:line="360" w:lineRule="exact"/>
              <w:ind w:left="423" w:hangingChars="176" w:hanging="423"/>
              <w:jc w:val="both"/>
              <w:rPr>
                <w:rFonts w:asciiTheme="minorEastAsia" w:hAnsiTheme="minorEastAsia"/>
                <w:b/>
                <w:bCs/>
                <w:strike/>
                <w:color w:val="000000" w:themeColor="text1"/>
              </w:rPr>
            </w:pPr>
            <w:r w:rsidRPr="001366CB">
              <w:rPr>
                <w:rFonts w:ascii="新細明體" w:hAnsi="新細明體" w:hint="eastAsia"/>
                <w:b/>
                <w:color w:val="000000" w:themeColor="text1"/>
              </w:rPr>
              <w:t>1-7 【說明可能直接或間接產生之不利影響】</w:t>
            </w:r>
          </w:p>
          <w:p w:rsidR="00D22DCA" w:rsidRPr="001366CB" w:rsidRDefault="00D22DCA" w:rsidP="00C70790">
            <w:pPr>
              <w:adjustRightInd w:val="0"/>
              <w:snapToGrid w:val="0"/>
              <w:spacing w:line="360" w:lineRule="exact"/>
              <w:ind w:leftChars="175" w:left="420" w:firstLineChars="16" w:firstLine="38"/>
              <w:jc w:val="both"/>
              <w:rPr>
                <w:color w:val="000000" w:themeColor="text1"/>
              </w:rPr>
            </w:pPr>
            <w:r w:rsidRPr="001366CB">
              <w:rPr>
                <w:rFonts w:ascii="新細明體" w:hAnsi="新細明體" w:hint="eastAsia"/>
                <w:color w:val="000000" w:themeColor="text1"/>
              </w:rPr>
              <w:t>請參考「國際人權公約保障權利項目索引表」所列「相關國際人權規範」，就「1-2」欄所列可能影響對象享有本權利項目之情形將產生之不利影響，如計畫施行後，將導致</w:t>
            </w:r>
            <w:r w:rsidRPr="001366CB">
              <w:rPr>
                <w:rFonts w:asciiTheme="minorEastAsia" w:hAnsiTheme="minorEastAsia" w:hint="eastAsia"/>
                <w:color w:val="000000" w:themeColor="text1"/>
              </w:rPr>
              <w:t>國家可能直接或間接侵害權利項目</w:t>
            </w:r>
            <w:r w:rsidRPr="001366CB">
              <w:rPr>
                <w:rFonts w:ascii="新細明體" w:hAnsi="新細明體" w:hint="eastAsia"/>
                <w:color w:val="000000" w:themeColor="text1"/>
              </w:rPr>
              <w:t>、可能難以防免權利項目受第三人之侵害、或可能有礙權利項目落實，並敘明該等不利影響之內容、嚴重程度、時空範圍、發生機率、不可回復性等。</w:t>
            </w:r>
          </w:p>
          <w:p w:rsidR="00D22DCA" w:rsidRPr="001366CB" w:rsidRDefault="00D22DCA" w:rsidP="00C70790">
            <w:pPr>
              <w:pStyle w:val="a3"/>
              <w:spacing w:line="360" w:lineRule="exact"/>
              <w:ind w:leftChars="192" w:left="888" w:hangingChars="178" w:hanging="427"/>
              <w:contextualSpacing/>
              <w:jc w:val="both"/>
              <w:rPr>
                <w:color w:val="000000" w:themeColor="text1"/>
              </w:rPr>
            </w:pPr>
          </w:p>
        </w:tc>
        <w:tc>
          <w:tcPr>
            <w:tcW w:w="5812" w:type="dxa"/>
            <w:gridSpan w:val="2"/>
          </w:tcPr>
          <w:p w:rsidR="00D22DCA" w:rsidRPr="001366CB" w:rsidRDefault="00D22DCA" w:rsidP="00C70790">
            <w:pPr>
              <w:adjustRightInd w:val="0"/>
              <w:snapToGrid w:val="0"/>
              <w:spacing w:line="360" w:lineRule="exact"/>
              <w:ind w:left="367" w:hangingChars="153" w:hanging="367"/>
              <w:jc w:val="both"/>
              <w:rPr>
                <w:rFonts w:ascii="標楷體" w:eastAsia="標楷體" w:hAnsi="標楷體"/>
                <w:bCs/>
                <w:color w:val="000000" w:themeColor="text1"/>
              </w:rPr>
            </w:pPr>
            <w:r w:rsidRPr="001366CB">
              <w:rPr>
                <w:rFonts w:ascii="新細明體" w:hAnsi="新細明體" w:hint="eastAsia"/>
                <w:color w:val="000000" w:themeColor="text1"/>
              </w:rPr>
              <w:t xml:space="preserve">□ </w:t>
            </w:r>
            <w:r w:rsidRPr="001366CB">
              <w:rPr>
                <w:rFonts w:asciiTheme="majorEastAsia" w:eastAsiaTheme="majorEastAsia" w:hAnsiTheme="majorEastAsia" w:hint="eastAsia"/>
                <w:bCs/>
                <w:color w:val="000000" w:themeColor="text1"/>
              </w:rPr>
              <w:t>暫未發現對權利項目可能產生之不利影響</w:t>
            </w:r>
            <w:r w:rsidRPr="001366CB">
              <w:rPr>
                <w:rFonts w:ascii="標楷體" w:eastAsia="標楷體" w:hAnsi="標楷體" w:hint="eastAsia"/>
                <w:bCs/>
                <w:color w:val="000000" w:themeColor="text1"/>
              </w:rPr>
              <w:t xml:space="preserve"> (</w:t>
            </w:r>
            <w:r w:rsidRPr="001366CB">
              <w:rPr>
                <w:rFonts w:asciiTheme="minorEastAsia" w:hAnsiTheme="minorEastAsia" w:hint="eastAsia"/>
                <w:bCs/>
                <w:color w:val="000000" w:themeColor="text1"/>
              </w:rPr>
              <w:t>勾選本項者，免填「</w:t>
            </w:r>
            <w:r w:rsidRPr="001366CB">
              <w:rPr>
                <w:rFonts w:ascii="Times New Roman" w:hAnsi="Times New Roman"/>
                <w:bCs/>
                <w:color w:val="000000" w:themeColor="text1"/>
              </w:rPr>
              <w:t>1-8</w:t>
            </w:r>
            <w:r w:rsidRPr="001366CB">
              <w:rPr>
                <w:rFonts w:ascii="新細明體" w:hAnsi="新細明體" w:hint="eastAsia"/>
                <w:bCs/>
                <w:color w:val="000000" w:themeColor="text1"/>
              </w:rPr>
              <w:t>因應措施</w:t>
            </w:r>
            <w:r w:rsidR="00C42FEE" w:rsidRPr="00C42FEE">
              <w:rPr>
                <w:rFonts w:ascii="新細明體" w:hAnsi="新細明體" w:hint="eastAsia"/>
                <w:bCs/>
                <w:color w:val="000000" w:themeColor="text1"/>
              </w:rPr>
              <w:t>及救濟機制</w:t>
            </w:r>
            <w:r w:rsidRPr="001366CB">
              <w:rPr>
                <w:rFonts w:ascii="新細明體" w:hAnsi="新細明體" w:hint="eastAsia"/>
                <w:bCs/>
                <w:color w:val="000000" w:themeColor="text1"/>
              </w:rPr>
              <w:t>之規劃</w:t>
            </w:r>
            <w:r w:rsidRPr="001366CB">
              <w:rPr>
                <w:rFonts w:asciiTheme="minorEastAsia" w:hAnsiTheme="minorEastAsia" w:hint="eastAsia"/>
                <w:bCs/>
                <w:color w:val="000000" w:themeColor="text1"/>
              </w:rPr>
              <w:t>」</w:t>
            </w:r>
            <w:r w:rsidRPr="001366CB">
              <w:rPr>
                <w:rFonts w:ascii="標楷體" w:eastAsia="標楷體" w:hAnsi="標楷體" w:hint="eastAsia"/>
                <w:bCs/>
                <w:color w:val="000000" w:themeColor="text1"/>
              </w:rPr>
              <w:t>)</w:t>
            </w:r>
          </w:p>
          <w:p w:rsidR="00D22DCA" w:rsidRPr="001366CB" w:rsidRDefault="00D22DCA" w:rsidP="00C70790">
            <w:pPr>
              <w:adjustRightInd w:val="0"/>
              <w:snapToGrid w:val="0"/>
              <w:spacing w:line="360" w:lineRule="exact"/>
              <w:ind w:leftChars="131" w:left="364" w:hangingChars="21" w:hanging="50"/>
              <w:jc w:val="both"/>
              <w:rPr>
                <w:rFonts w:asciiTheme="majorEastAsia" w:eastAsiaTheme="majorEastAsia" w:hAnsiTheme="majorEastAsia"/>
                <w:bCs/>
                <w:color w:val="000000" w:themeColor="text1"/>
              </w:rPr>
            </w:pPr>
          </w:p>
          <w:p w:rsidR="00D22DCA" w:rsidRPr="001366CB" w:rsidRDefault="00D22DCA" w:rsidP="00C42FEE">
            <w:pPr>
              <w:pStyle w:val="a3"/>
              <w:numPr>
                <w:ilvl w:val="0"/>
                <w:numId w:val="22"/>
              </w:numPr>
              <w:spacing w:beforeLines="50" w:before="180" w:afterLines="50" w:after="180" w:line="360" w:lineRule="exact"/>
              <w:ind w:leftChars="0" w:left="317" w:hanging="317"/>
              <w:contextualSpacing/>
              <w:jc w:val="both"/>
              <w:rPr>
                <w:rFonts w:asciiTheme="minorEastAsia" w:hAnsiTheme="minorEastAsia"/>
                <w:color w:val="000000" w:themeColor="text1"/>
              </w:rPr>
            </w:pPr>
            <w:bookmarkStart w:id="0" w:name="_GoBack"/>
            <w:bookmarkEnd w:id="0"/>
            <w:r w:rsidRPr="001366CB">
              <w:rPr>
                <w:rFonts w:asciiTheme="minorEastAsia" w:hAnsiTheme="minorEastAsia" w:hint="eastAsia"/>
                <w:bCs/>
                <w:color w:val="000000" w:themeColor="text1"/>
              </w:rPr>
              <w:t>可能對權利項目產生不利影響(勾選本項者，請續填「</w:t>
            </w:r>
            <w:r w:rsidRPr="001366CB">
              <w:rPr>
                <w:rFonts w:ascii="Times New Roman" w:hAnsi="Times New Roman"/>
                <w:bCs/>
                <w:color w:val="000000" w:themeColor="text1"/>
              </w:rPr>
              <w:t>1-8</w:t>
            </w:r>
            <w:r w:rsidRPr="001366CB">
              <w:rPr>
                <w:rFonts w:ascii="新細明體" w:hAnsi="新細明體" w:hint="eastAsia"/>
                <w:bCs/>
                <w:color w:val="000000" w:themeColor="text1"/>
              </w:rPr>
              <w:t>因應措施</w:t>
            </w:r>
            <w:r w:rsidR="00C42FEE" w:rsidRPr="00C42FEE">
              <w:rPr>
                <w:rFonts w:ascii="新細明體" w:hAnsi="新細明體" w:hint="eastAsia"/>
                <w:bCs/>
                <w:color w:val="000000" w:themeColor="text1"/>
              </w:rPr>
              <w:t>及救濟機制</w:t>
            </w:r>
            <w:r w:rsidRPr="001366CB">
              <w:rPr>
                <w:rFonts w:ascii="新細明體" w:hAnsi="新細明體" w:hint="eastAsia"/>
                <w:bCs/>
                <w:color w:val="000000" w:themeColor="text1"/>
              </w:rPr>
              <w:t>之規劃</w:t>
            </w:r>
            <w:r w:rsidRPr="001366CB">
              <w:rPr>
                <w:rFonts w:asciiTheme="minorEastAsia" w:hAnsiTheme="minorEastAsia" w:hint="eastAsia"/>
                <w:bCs/>
                <w:color w:val="000000" w:themeColor="text1"/>
              </w:rPr>
              <w:t>」) ，說明：</w:t>
            </w:r>
          </w:p>
        </w:tc>
      </w:tr>
      <w:tr w:rsidR="00D22DCA" w:rsidRPr="00BC6A56" w:rsidTr="001939C6">
        <w:trPr>
          <w:trHeight w:val="10763"/>
        </w:trPr>
        <w:tc>
          <w:tcPr>
            <w:tcW w:w="4253" w:type="dxa"/>
            <w:gridSpan w:val="2"/>
          </w:tcPr>
          <w:p w:rsidR="00D22DCA" w:rsidRPr="001366CB" w:rsidRDefault="00D22DCA" w:rsidP="00C70790">
            <w:pPr>
              <w:adjustRightInd w:val="0"/>
              <w:snapToGrid w:val="0"/>
              <w:spacing w:line="360" w:lineRule="exact"/>
              <w:ind w:rightChars="-45" w:right="-108"/>
              <w:rPr>
                <w:rFonts w:ascii="新細明體" w:hAnsi="新細明體"/>
                <w:b/>
                <w:color w:val="000000" w:themeColor="text1"/>
              </w:rPr>
            </w:pPr>
            <w:r w:rsidRPr="001366CB">
              <w:rPr>
                <w:rFonts w:ascii="新細明體" w:hAnsi="新細明體" w:hint="eastAsia"/>
                <w:b/>
                <w:color w:val="000000" w:themeColor="text1"/>
              </w:rPr>
              <w:t>1-8【因應措施</w:t>
            </w:r>
            <w:r w:rsidRPr="00E438A0">
              <w:rPr>
                <w:rFonts w:ascii="新細明體" w:hAnsi="新細明體" w:hint="eastAsia"/>
                <w:b/>
                <w:color w:val="000000" w:themeColor="text1"/>
              </w:rPr>
              <w:t>及救濟機制之</w:t>
            </w:r>
            <w:r w:rsidRPr="001366CB">
              <w:rPr>
                <w:rFonts w:ascii="新細明體" w:hAnsi="新細明體" w:hint="eastAsia"/>
                <w:b/>
                <w:color w:val="000000" w:themeColor="text1"/>
              </w:rPr>
              <w:t>規劃】</w:t>
            </w:r>
          </w:p>
          <w:p w:rsidR="001939C6" w:rsidRPr="00871C1F" w:rsidRDefault="00D22DCA" w:rsidP="001939C6">
            <w:pPr>
              <w:spacing w:line="360" w:lineRule="exact"/>
              <w:ind w:leftChars="130" w:left="313" w:hanging="1"/>
              <w:contextualSpacing/>
              <w:jc w:val="both"/>
              <w:rPr>
                <w:rFonts w:ascii="新細明體" w:hAnsi="新細明體"/>
                <w:strike/>
                <w:color w:val="FF0000"/>
              </w:rPr>
            </w:pPr>
            <w:r w:rsidRPr="001366CB">
              <w:rPr>
                <w:rFonts w:ascii="新細明體" w:hAnsi="新細明體" w:hint="eastAsia"/>
                <w:color w:val="000000" w:themeColor="text1"/>
              </w:rPr>
              <w:t>對於可能直接或間接產生之不利影響，經衡酌</w:t>
            </w:r>
            <w:r w:rsidRPr="001939C6">
              <w:rPr>
                <w:rFonts w:ascii="新細明體" w:hAnsi="新細明體" w:hint="eastAsia"/>
                <w:color w:val="000000" w:themeColor="text1"/>
              </w:rPr>
              <w:t>比例原則，研議是否採取預防、減輕、補償等措施，且應考量除現行行政及司法救濟外，是否有創設特殊救濟機制之必要性。</w:t>
            </w:r>
          </w:p>
          <w:p w:rsidR="00D22DCA" w:rsidRPr="001366CB" w:rsidRDefault="00D22DCA" w:rsidP="001939C6">
            <w:pPr>
              <w:pStyle w:val="a3"/>
              <w:spacing w:line="360" w:lineRule="exact"/>
              <w:ind w:leftChars="193" w:left="888" w:hangingChars="177" w:hanging="425"/>
              <w:contextualSpacing/>
              <w:jc w:val="both"/>
              <w:rPr>
                <w:rFonts w:ascii="新細明體" w:hAnsi="新細明體"/>
                <w:color w:val="000000" w:themeColor="text1"/>
              </w:rPr>
            </w:pPr>
          </w:p>
        </w:tc>
        <w:tc>
          <w:tcPr>
            <w:tcW w:w="5812" w:type="dxa"/>
            <w:gridSpan w:val="2"/>
          </w:tcPr>
          <w:p w:rsidR="00D22DCA" w:rsidRPr="001366CB" w:rsidRDefault="00D22DCA" w:rsidP="00C70790">
            <w:pPr>
              <w:adjustRightInd w:val="0"/>
              <w:snapToGrid w:val="0"/>
              <w:spacing w:line="360" w:lineRule="exact"/>
              <w:ind w:left="312" w:hangingChars="130" w:hanging="312"/>
              <w:jc w:val="both"/>
              <w:rPr>
                <w:rFonts w:ascii="新細明體" w:hAnsi="新細明體"/>
                <w:color w:val="000000" w:themeColor="text1"/>
              </w:rPr>
            </w:pPr>
            <w:r w:rsidRPr="001366CB">
              <w:rPr>
                <w:rFonts w:ascii="新細明體" w:hAnsi="新細明體" w:hint="eastAsia"/>
                <w:color w:val="000000" w:themeColor="text1"/>
              </w:rPr>
              <w:t xml:space="preserve">□ </w:t>
            </w:r>
            <w:r>
              <w:rPr>
                <w:rFonts w:ascii="新細明體" w:hAnsi="新細明體" w:hint="eastAsia"/>
                <w:color w:val="000000" w:themeColor="text1"/>
              </w:rPr>
              <w:t>雖有不利影響，惟</w:t>
            </w:r>
            <w:r w:rsidRPr="001366CB">
              <w:rPr>
                <w:rFonts w:ascii="新細明體" w:hAnsi="新細明體" w:hint="eastAsia"/>
                <w:color w:val="000000" w:themeColor="text1"/>
              </w:rPr>
              <w:t>已</w:t>
            </w:r>
            <w:r w:rsidRPr="001939C6">
              <w:rPr>
                <w:rFonts w:ascii="新細明體" w:hAnsi="新細明體" w:hint="eastAsia"/>
                <w:color w:val="000000" w:themeColor="text1"/>
              </w:rPr>
              <w:t>提供下列因應措施</w:t>
            </w:r>
            <w:r w:rsidRPr="001366CB">
              <w:rPr>
                <w:rFonts w:ascii="新細明體" w:hAnsi="新細明體" w:hint="eastAsia"/>
                <w:color w:val="000000" w:themeColor="text1"/>
              </w:rPr>
              <w:t>及救濟機制</w:t>
            </w:r>
            <w:r w:rsidRPr="001366CB">
              <w:rPr>
                <w:rFonts w:ascii="新細明體" w:hAnsi="新細明體" w:hint="eastAsia"/>
                <w:b/>
                <w:color w:val="000000" w:themeColor="text1"/>
              </w:rPr>
              <w:t>（請標明計畫本文頁數）</w:t>
            </w:r>
          </w:p>
          <w:p w:rsidR="00D22DCA" w:rsidRPr="007F1178" w:rsidRDefault="00D22DCA" w:rsidP="00D22DCA">
            <w:pPr>
              <w:pStyle w:val="a3"/>
              <w:numPr>
                <w:ilvl w:val="0"/>
                <w:numId w:val="30"/>
              </w:numPr>
              <w:adjustRightInd w:val="0"/>
              <w:snapToGrid w:val="0"/>
              <w:spacing w:line="360" w:lineRule="exact"/>
              <w:ind w:leftChars="0" w:left="325" w:hanging="284"/>
              <w:jc w:val="both"/>
              <w:rPr>
                <w:rFonts w:ascii="新細明體" w:hAnsi="新細明體"/>
                <w:color w:val="000000" w:themeColor="text1"/>
              </w:rPr>
            </w:pPr>
            <w:r w:rsidRPr="007F1178">
              <w:rPr>
                <w:rFonts w:ascii="新細明體" w:hAnsi="新細明體" w:hint="eastAsia"/>
                <w:color w:val="000000" w:themeColor="text1"/>
              </w:rPr>
              <w:t>因應措施之規劃</w:t>
            </w:r>
          </w:p>
          <w:p w:rsidR="00D22DCA" w:rsidRPr="00F162CE" w:rsidRDefault="00D22DCA" w:rsidP="00C70790">
            <w:pPr>
              <w:pStyle w:val="a3"/>
              <w:adjustRightInd w:val="0"/>
              <w:snapToGrid w:val="0"/>
              <w:spacing w:line="360" w:lineRule="exact"/>
              <w:ind w:leftChars="0" w:left="325"/>
              <w:jc w:val="both"/>
              <w:rPr>
                <w:rFonts w:ascii="新細明體" w:hAnsi="新細明體"/>
                <w:color w:val="000000" w:themeColor="text1"/>
              </w:rPr>
            </w:pPr>
            <w:r w:rsidRPr="001939C6">
              <w:rPr>
                <w:rFonts w:ascii="新細明體" w:hAnsi="新細明體" w:hint="eastAsia"/>
                <w:color w:val="000000" w:themeColor="text1"/>
              </w:rPr>
              <w:t>□有</w:t>
            </w:r>
            <w:r w:rsidRPr="001939C6">
              <w:rPr>
                <w:rFonts w:ascii="標楷體" w:eastAsia="標楷體" w:hAnsi="標楷體" w:hint="eastAsia"/>
                <w:color w:val="000000" w:themeColor="text1"/>
              </w:rPr>
              <w:t>(</w:t>
            </w:r>
            <w:r w:rsidRPr="001939C6">
              <w:rPr>
                <w:rFonts w:ascii="新細明體" w:hAnsi="新細明體" w:hint="eastAsia"/>
                <w:b/>
                <w:color w:val="000000" w:themeColor="text1"/>
              </w:rPr>
              <w:t>得</w:t>
            </w:r>
            <w:r w:rsidRPr="00F162CE">
              <w:rPr>
                <w:rFonts w:ascii="新細明體" w:hAnsi="新細明體" w:hint="eastAsia"/>
                <w:b/>
                <w:color w:val="000000" w:themeColor="text1"/>
              </w:rPr>
              <w:t>複選</w:t>
            </w:r>
            <w:r w:rsidRPr="00F162CE">
              <w:rPr>
                <w:rFonts w:ascii="標楷體" w:eastAsia="標楷體" w:hAnsi="標楷體" w:hint="eastAsia"/>
                <w:b/>
                <w:color w:val="000000" w:themeColor="text1"/>
              </w:rPr>
              <w:t>)</w:t>
            </w:r>
          </w:p>
          <w:p w:rsidR="00D22DCA" w:rsidRPr="00F162CE" w:rsidRDefault="00D22DCA" w:rsidP="00C70790">
            <w:pPr>
              <w:adjustRightInd w:val="0"/>
              <w:snapToGrid w:val="0"/>
              <w:spacing w:line="360" w:lineRule="exact"/>
              <w:ind w:leftChars="249" w:left="879" w:hangingChars="117" w:hanging="281"/>
              <w:jc w:val="both"/>
              <w:rPr>
                <w:rFonts w:ascii="新細明體" w:hAnsi="新細明體"/>
                <w:color w:val="000000" w:themeColor="text1"/>
              </w:rPr>
            </w:pPr>
            <w:r w:rsidRPr="00F162CE">
              <w:rPr>
                <w:rFonts w:ascii="新細明體" w:hAnsi="新細明體" w:hint="eastAsia"/>
                <w:color w:val="000000" w:themeColor="text1"/>
              </w:rPr>
              <w:t>□預防措施(指得避免權利侵害情形發生之作法，例如</w:t>
            </w:r>
            <w:r w:rsidR="00752C3A" w:rsidRPr="00F162CE">
              <w:rPr>
                <w:rFonts w:ascii="新細明體" w:hAnsi="新細明體" w:hint="eastAsia"/>
                <w:color w:val="000000" w:themeColor="text1"/>
              </w:rPr>
              <w:t>興建高速公路迴避密集住宅區及油電水等關鍵基礎設施，避免侵害</w:t>
            </w:r>
            <w:r w:rsidR="00D447EF" w:rsidRPr="00F162CE">
              <w:rPr>
                <w:rFonts w:ascii="新細明體" w:hAnsi="新細明體" w:hint="eastAsia"/>
                <w:color w:val="000000" w:themeColor="text1"/>
              </w:rPr>
              <w:t>享有可達到之最高身心健康標準權</w:t>
            </w:r>
            <w:r w:rsidR="00752C3A" w:rsidRPr="00F162CE">
              <w:rPr>
                <w:rFonts w:ascii="新細明體" w:hAnsi="新細明體" w:hint="eastAsia"/>
                <w:color w:val="000000" w:themeColor="text1"/>
              </w:rPr>
              <w:t>和</w:t>
            </w:r>
            <w:r w:rsidR="001E311E" w:rsidRPr="00F162CE">
              <w:rPr>
                <w:rFonts w:ascii="新細明體" w:hAnsi="新細明體" w:hint="eastAsia"/>
                <w:color w:val="000000" w:themeColor="text1"/>
              </w:rPr>
              <w:t>享有適足生活水準的權利</w:t>
            </w:r>
            <w:r w:rsidRPr="00F162CE">
              <w:rPr>
                <w:rFonts w:ascii="新細明體" w:hAnsi="新細明體" w:hint="eastAsia"/>
                <w:color w:val="000000" w:themeColor="text1"/>
              </w:rPr>
              <w:t>)：</w:t>
            </w:r>
          </w:p>
          <w:p w:rsidR="00D22DCA" w:rsidRPr="00F162CE" w:rsidRDefault="00D22DCA" w:rsidP="00C70790">
            <w:pPr>
              <w:adjustRightInd w:val="0"/>
              <w:snapToGrid w:val="0"/>
              <w:spacing w:line="360" w:lineRule="exact"/>
              <w:ind w:firstLineChars="371" w:firstLine="890"/>
              <w:jc w:val="both"/>
              <w:rPr>
                <w:rFonts w:ascii="新細明體" w:hAnsi="新細明體"/>
                <w:color w:val="000000" w:themeColor="text1"/>
              </w:rPr>
            </w:pPr>
          </w:p>
          <w:p w:rsidR="00D22DCA" w:rsidRPr="00871C1F" w:rsidRDefault="00D22DCA" w:rsidP="00C70790">
            <w:pPr>
              <w:adjustRightInd w:val="0"/>
              <w:snapToGrid w:val="0"/>
              <w:spacing w:line="360" w:lineRule="exact"/>
              <w:ind w:leftChars="250" w:left="884" w:rightChars="14" w:right="34" w:hanging="284"/>
              <w:jc w:val="both"/>
              <w:rPr>
                <w:rFonts w:ascii="新細明體" w:hAnsi="新細明體"/>
                <w:color w:val="000000" w:themeColor="text1"/>
              </w:rPr>
            </w:pPr>
            <w:r w:rsidRPr="00F162CE">
              <w:rPr>
                <w:rFonts w:ascii="新細明體" w:hAnsi="新細明體" w:hint="eastAsia"/>
                <w:color w:val="000000" w:themeColor="text1"/>
              </w:rPr>
              <w:t>□減輕措施(指有助於阻止侵害行為繼續發生或緩和權利侵害範圍及程度之作法，例如</w:t>
            </w:r>
            <w:r w:rsidR="00752C3A" w:rsidRPr="00F162CE">
              <w:rPr>
                <w:rFonts w:ascii="新細明體" w:hAnsi="新細明體" w:hint="eastAsia"/>
                <w:color w:val="000000" w:themeColor="text1"/>
              </w:rPr>
              <w:t>道路兩側設置隔音牆、吸音板及</w:t>
            </w:r>
            <w:r w:rsidR="004C4665" w:rsidRPr="00F162CE">
              <w:rPr>
                <w:rFonts w:ascii="新細明體" w:hAnsi="新細明體" w:hint="eastAsia"/>
                <w:color w:val="000000" w:themeColor="text1"/>
              </w:rPr>
              <w:t>工程施作方式</w:t>
            </w:r>
            <w:r w:rsidR="00752C3A" w:rsidRPr="00F162CE">
              <w:rPr>
                <w:rFonts w:ascii="新細明體" w:hAnsi="新細明體" w:hint="eastAsia"/>
                <w:color w:val="000000" w:themeColor="text1"/>
              </w:rPr>
              <w:t>採用連續長焊鋼軌</w:t>
            </w:r>
            <w:r w:rsidR="004C4665" w:rsidRPr="00F162CE">
              <w:rPr>
                <w:rFonts w:ascii="新細明體" w:hAnsi="新細明體" w:hint="eastAsia"/>
                <w:color w:val="000000" w:themeColor="text1"/>
              </w:rPr>
              <w:t>等</w:t>
            </w:r>
            <w:r w:rsidR="00752C3A" w:rsidRPr="00F162CE">
              <w:rPr>
                <w:rFonts w:ascii="新細明體" w:hAnsi="新細明體" w:hint="eastAsia"/>
                <w:color w:val="000000" w:themeColor="text1"/>
              </w:rPr>
              <w:t>，以減少車輛行駛間之噪音與振動影響</w:t>
            </w:r>
            <w:r w:rsidR="001939C6" w:rsidRPr="00F162CE">
              <w:rPr>
                <w:rFonts w:ascii="新細明體" w:hAnsi="新細明體" w:hint="eastAsia"/>
                <w:color w:val="000000" w:themeColor="text1"/>
              </w:rPr>
              <w:t>)</w:t>
            </w:r>
            <w:r w:rsidRPr="00F162CE">
              <w:rPr>
                <w:rFonts w:ascii="新細明體" w:hAnsi="新細明體" w:hint="eastAsia"/>
                <w:color w:val="000000" w:themeColor="text1"/>
              </w:rPr>
              <w:t>：</w:t>
            </w:r>
            <w:r w:rsidR="00D12AB9" w:rsidRPr="00871C1F">
              <w:rPr>
                <w:rFonts w:ascii="新細明體" w:hAnsi="新細明體"/>
                <w:color w:val="000000" w:themeColor="text1"/>
              </w:rPr>
              <w:t xml:space="preserve"> </w:t>
            </w:r>
          </w:p>
          <w:p w:rsidR="00D22DCA" w:rsidRPr="00F162CE" w:rsidRDefault="00D22DCA" w:rsidP="00C70790">
            <w:pPr>
              <w:adjustRightInd w:val="0"/>
              <w:snapToGrid w:val="0"/>
              <w:spacing w:line="360" w:lineRule="exact"/>
              <w:ind w:leftChars="250" w:left="600" w:rightChars="14" w:right="34" w:firstLine="292"/>
              <w:jc w:val="both"/>
              <w:rPr>
                <w:rFonts w:ascii="新細明體" w:hAnsi="新細明體"/>
                <w:color w:val="000000" w:themeColor="text1"/>
              </w:rPr>
            </w:pPr>
          </w:p>
          <w:p w:rsidR="00D22DCA" w:rsidRPr="00F162CE" w:rsidRDefault="00D22DCA" w:rsidP="00C70790">
            <w:pPr>
              <w:adjustRightInd w:val="0"/>
              <w:snapToGrid w:val="0"/>
              <w:spacing w:line="360" w:lineRule="exact"/>
              <w:ind w:leftChars="250" w:left="884" w:rightChars="14" w:right="34" w:hanging="284"/>
              <w:jc w:val="both"/>
              <w:rPr>
                <w:rFonts w:ascii="新細明體" w:hAnsi="新細明體"/>
                <w:color w:val="000000" w:themeColor="text1"/>
              </w:rPr>
            </w:pPr>
            <w:r w:rsidRPr="00F162CE">
              <w:rPr>
                <w:rFonts w:ascii="新細明體" w:hAnsi="新細明體" w:hint="eastAsia"/>
                <w:color w:val="000000" w:themeColor="text1"/>
              </w:rPr>
              <w:t>□補償措施(指得以回復原狀或填補損害(失)之作法，例如</w:t>
            </w:r>
            <w:r w:rsidR="00752C3A" w:rsidRPr="00F162CE">
              <w:rPr>
                <w:rFonts w:ascii="Helvetica" w:hAnsi="Helvetica" w:cs="Helvetica"/>
                <w:color w:val="000000" w:themeColor="text1"/>
                <w:shd w:val="clear" w:color="auto" w:fill="FFFFFF"/>
              </w:rPr>
              <w:t>徵收拆遷民宅或是路線穿越建物下方</w:t>
            </w:r>
            <w:r w:rsidRPr="00F162CE">
              <w:rPr>
                <w:rFonts w:ascii="新細明體" w:hAnsi="新細明體" w:hint="eastAsia"/>
                <w:color w:val="000000" w:themeColor="text1"/>
              </w:rPr>
              <w:t>之補償)：</w:t>
            </w:r>
          </w:p>
          <w:p w:rsidR="00D22DCA" w:rsidRPr="00F162CE" w:rsidRDefault="00D22DCA" w:rsidP="00C70790">
            <w:pPr>
              <w:adjustRightInd w:val="0"/>
              <w:snapToGrid w:val="0"/>
              <w:spacing w:line="360" w:lineRule="exact"/>
              <w:ind w:firstLineChars="371" w:firstLine="890"/>
              <w:jc w:val="both"/>
              <w:rPr>
                <w:rFonts w:ascii="新細明體" w:hAnsi="新細明體"/>
                <w:color w:val="000000" w:themeColor="text1"/>
              </w:rPr>
            </w:pPr>
          </w:p>
          <w:p w:rsidR="00D22DCA" w:rsidRPr="00F162CE" w:rsidRDefault="00D22DCA" w:rsidP="00C70790">
            <w:pPr>
              <w:adjustRightInd w:val="0"/>
              <w:snapToGrid w:val="0"/>
              <w:spacing w:line="360" w:lineRule="exact"/>
              <w:ind w:firstLineChars="135" w:firstLine="324"/>
              <w:jc w:val="both"/>
              <w:rPr>
                <w:rFonts w:ascii="新細明體" w:hAnsi="新細明體"/>
                <w:color w:val="000000" w:themeColor="text1"/>
              </w:rPr>
            </w:pPr>
            <w:r w:rsidRPr="00F162CE">
              <w:rPr>
                <w:rFonts w:ascii="新細明體" w:hAnsi="新細明體" w:hint="eastAsia"/>
                <w:color w:val="000000" w:themeColor="text1"/>
              </w:rPr>
              <w:t>□</w:t>
            </w:r>
            <w:r w:rsidRPr="00F162CE">
              <w:rPr>
                <w:rFonts w:hint="eastAsia"/>
                <w:color w:val="000000" w:themeColor="text1"/>
              </w:rPr>
              <w:t>無</w:t>
            </w:r>
          </w:p>
          <w:p w:rsidR="00D22DCA" w:rsidRPr="00F162CE" w:rsidRDefault="00D22DCA" w:rsidP="00D22DCA">
            <w:pPr>
              <w:pStyle w:val="a3"/>
              <w:numPr>
                <w:ilvl w:val="0"/>
                <w:numId w:val="30"/>
              </w:numPr>
              <w:adjustRightInd w:val="0"/>
              <w:snapToGrid w:val="0"/>
              <w:spacing w:line="360" w:lineRule="exact"/>
              <w:ind w:leftChars="0" w:left="325" w:hanging="284"/>
              <w:jc w:val="both"/>
              <w:rPr>
                <w:rFonts w:ascii="新細明體" w:hAnsi="新細明體"/>
                <w:color w:val="000000" w:themeColor="text1"/>
              </w:rPr>
            </w:pPr>
            <w:r w:rsidRPr="00F162CE">
              <w:rPr>
                <w:rFonts w:ascii="新細明體" w:hAnsi="新細明體" w:hint="eastAsia"/>
                <w:color w:val="000000" w:themeColor="text1"/>
              </w:rPr>
              <w:t>救濟機制</w:t>
            </w:r>
            <w:r w:rsidRPr="00F162CE">
              <w:rPr>
                <w:rFonts w:ascii="標楷體" w:eastAsia="標楷體" w:hAnsi="標楷體" w:hint="eastAsia"/>
                <w:color w:val="000000" w:themeColor="text1"/>
              </w:rPr>
              <w:t>(</w:t>
            </w:r>
            <w:r w:rsidRPr="00F162CE">
              <w:rPr>
                <w:rFonts w:ascii="新細明體" w:hAnsi="新細明體" w:hint="eastAsia"/>
                <w:b/>
                <w:color w:val="000000" w:themeColor="text1"/>
              </w:rPr>
              <w:t>得複選</w:t>
            </w:r>
            <w:r w:rsidRPr="00F162CE">
              <w:rPr>
                <w:rFonts w:ascii="標楷體" w:eastAsia="標楷體" w:hAnsi="標楷體" w:hint="eastAsia"/>
                <w:b/>
                <w:color w:val="000000" w:themeColor="text1"/>
              </w:rPr>
              <w:t>)</w:t>
            </w:r>
            <w:r w:rsidR="001939C6" w:rsidRPr="00F162CE">
              <w:rPr>
                <w:rFonts w:ascii="新細明體" w:hAnsi="新細明體"/>
                <w:color w:val="000000" w:themeColor="text1"/>
              </w:rPr>
              <w:t xml:space="preserve"> </w:t>
            </w:r>
          </w:p>
          <w:p w:rsidR="00D22DCA" w:rsidRPr="00F162CE" w:rsidRDefault="00D22DCA" w:rsidP="00C70790">
            <w:pPr>
              <w:tabs>
                <w:tab w:val="left" w:pos="460"/>
              </w:tabs>
              <w:spacing w:beforeLines="50" w:before="180" w:afterLines="50" w:after="180" w:line="360" w:lineRule="exact"/>
              <w:ind w:leftChars="132" w:left="607" w:hangingChars="121" w:hanging="290"/>
              <w:contextualSpacing/>
              <w:jc w:val="both"/>
              <w:rPr>
                <w:rFonts w:ascii="新細明體" w:hAnsi="新細明體"/>
                <w:bCs/>
                <w:strike/>
                <w:color w:val="000000" w:themeColor="text1"/>
              </w:rPr>
            </w:pPr>
            <w:r w:rsidRPr="00F162CE">
              <w:rPr>
                <w:rFonts w:ascii="新細明體" w:hAnsi="新細明體" w:hint="eastAsia"/>
                <w:bCs/>
                <w:color w:val="000000" w:themeColor="text1"/>
              </w:rPr>
              <w:t>□適用現行行政及司法救濟</w:t>
            </w:r>
            <w:r w:rsidRPr="00F162CE">
              <w:rPr>
                <w:rFonts w:ascii="新細明體" w:hAnsi="新細明體" w:hint="eastAsia"/>
                <w:color w:val="000000" w:themeColor="text1"/>
              </w:rPr>
              <w:t>(指權利受侵害者獲得主張、實現其權利之途徑或作法，包括現行行政及司法救濟</w:t>
            </w:r>
            <w:r w:rsidRPr="00F162CE">
              <w:rPr>
                <w:rFonts w:ascii="新細明體" w:hAnsi="新細明體"/>
                <w:color w:val="000000" w:themeColor="text1"/>
              </w:rPr>
              <w:t>機制</w:t>
            </w:r>
            <w:r w:rsidRPr="00F162CE">
              <w:rPr>
                <w:rFonts w:ascii="新細明體" w:hAnsi="新細明體" w:hint="eastAsia"/>
                <w:color w:val="000000" w:themeColor="text1"/>
              </w:rPr>
              <w:t>，如訴願及行政、民事</w:t>
            </w:r>
            <w:r w:rsidRPr="00F162CE">
              <w:rPr>
                <w:rFonts w:ascii="新細明體" w:hAnsi="新細明體"/>
                <w:color w:val="000000" w:themeColor="text1"/>
              </w:rPr>
              <w:t>、</w:t>
            </w:r>
            <w:r w:rsidRPr="00F162CE">
              <w:rPr>
                <w:rFonts w:ascii="新細明體" w:hAnsi="新細明體" w:hint="eastAsia"/>
                <w:color w:val="000000" w:themeColor="text1"/>
              </w:rPr>
              <w:t>刑事訴訟程序)</w:t>
            </w:r>
          </w:p>
          <w:p w:rsidR="00D22DCA" w:rsidRPr="00F162CE" w:rsidRDefault="00D22DCA" w:rsidP="00C70790">
            <w:pPr>
              <w:tabs>
                <w:tab w:val="left" w:pos="460"/>
              </w:tabs>
              <w:spacing w:beforeLines="50" w:before="180" w:afterLines="100" w:after="360" w:line="360" w:lineRule="exact"/>
              <w:ind w:leftChars="132" w:left="603" w:hangingChars="119" w:hanging="286"/>
              <w:contextualSpacing/>
              <w:jc w:val="both"/>
              <w:rPr>
                <w:rFonts w:ascii="新細明體" w:hAnsi="新細明體"/>
                <w:color w:val="000000" w:themeColor="text1"/>
                <w:u w:val="single"/>
              </w:rPr>
            </w:pPr>
            <w:r w:rsidRPr="00F162CE">
              <w:rPr>
                <w:rFonts w:ascii="新細明體" w:hAnsi="新細明體" w:hint="eastAsia"/>
                <w:bCs/>
                <w:color w:val="000000" w:themeColor="text1"/>
              </w:rPr>
              <w:t>□適用</w:t>
            </w:r>
            <w:r w:rsidRPr="00F162CE">
              <w:rPr>
                <w:rFonts w:ascii="新細明體" w:hAnsi="新細明體"/>
                <w:color w:val="000000" w:themeColor="text1"/>
              </w:rPr>
              <w:t>其他法規或本</w:t>
            </w:r>
            <w:r w:rsidRPr="00F162CE">
              <w:rPr>
                <w:rFonts w:ascii="新細明體" w:hAnsi="新細明體" w:hint="eastAsia"/>
                <w:color w:val="000000" w:themeColor="text1"/>
              </w:rPr>
              <w:t>計畫</w:t>
            </w:r>
            <w:r w:rsidRPr="00F162CE">
              <w:rPr>
                <w:rFonts w:ascii="新細明體" w:hAnsi="新細明體"/>
                <w:color w:val="000000" w:themeColor="text1"/>
              </w:rPr>
              <w:t>所創設之</w:t>
            </w:r>
            <w:r w:rsidRPr="00F162CE">
              <w:rPr>
                <w:rFonts w:ascii="新細明體" w:hAnsi="新細明體" w:hint="eastAsia"/>
                <w:color w:val="000000" w:themeColor="text1"/>
              </w:rPr>
              <w:t>特殊救濟機制</w:t>
            </w:r>
            <w:r w:rsidRPr="00F162CE">
              <w:rPr>
                <w:rFonts w:ascii="新細明體" w:hAnsi="新細明體" w:hint="eastAsia"/>
                <w:bCs/>
                <w:color w:val="000000" w:themeColor="text1"/>
              </w:rPr>
              <w:t>，說明</w:t>
            </w:r>
            <w:r w:rsidRPr="00F162CE">
              <w:rPr>
                <w:rFonts w:ascii="新細明體" w:hAnsi="新細明體" w:hint="eastAsia"/>
                <w:color w:val="000000" w:themeColor="text1"/>
              </w:rPr>
              <w:t>：</w:t>
            </w:r>
          </w:p>
          <w:p w:rsidR="00D22DCA" w:rsidRPr="00DD12B2" w:rsidRDefault="00D22DCA" w:rsidP="00C70790">
            <w:pPr>
              <w:adjustRightInd w:val="0"/>
              <w:snapToGrid w:val="0"/>
              <w:spacing w:line="360" w:lineRule="exact"/>
              <w:ind w:leftChars="16" w:left="382" w:hangingChars="143" w:hanging="344"/>
              <w:jc w:val="both"/>
              <w:rPr>
                <w:rFonts w:ascii="新細明體" w:hAnsi="新細明體"/>
                <w:b/>
                <w:strike/>
                <w:color w:val="000000" w:themeColor="text1"/>
              </w:rPr>
            </w:pPr>
          </w:p>
        </w:tc>
      </w:tr>
      <w:tr w:rsidR="00D22DCA" w:rsidTr="00C70790">
        <w:trPr>
          <w:trHeight w:val="736"/>
        </w:trPr>
        <w:tc>
          <w:tcPr>
            <w:tcW w:w="4253" w:type="dxa"/>
            <w:gridSpan w:val="2"/>
            <w:vAlign w:val="center"/>
          </w:tcPr>
          <w:p w:rsidR="00D22DCA" w:rsidRPr="004A0EAB" w:rsidRDefault="00D22DCA" w:rsidP="00C70790">
            <w:pPr>
              <w:adjustRightInd w:val="0"/>
              <w:snapToGrid w:val="0"/>
              <w:spacing w:line="360" w:lineRule="exact"/>
              <w:ind w:left="252" w:rightChars="-45" w:right="-108" w:hanging="360"/>
              <w:jc w:val="center"/>
              <w:rPr>
                <w:rFonts w:ascii="新細明體" w:hAnsi="新細明體"/>
                <w:b/>
                <w:color w:val="000000" w:themeColor="text1"/>
              </w:rPr>
            </w:pPr>
            <w:r w:rsidRPr="004A0EAB">
              <w:rPr>
                <w:rFonts w:ascii="新細明體" w:hAnsi="新細明體" w:hint="eastAsia"/>
                <w:b/>
                <w:color w:val="000000" w:themeColor="text1"/>
              </w:rPr>
              <w:t>權利項目2</w:t>
            </w:r>
          </w:p>
        </w:tc>
        <w:tc>
          <w:tcPr>
            <w:tcW w:w="5812" w:type="dxa"/>
            <w:gridSpan w:val="2"/>
            <w:vAlign w:val="center"/>
          </w:tcPr>
          <w:p w:rsidR="00D22DCA" w:rsidRPr="004A0EAB" w:rsidRDefault="00D22DCA" w:rsidP="00C70790">
            <w:pPr>
              <w:adjustRightInd w:val="0"/>
              <w:snapToGrid w:val="0"/>
              <w:spacing w:line="360" w:lineRule="exact"/>
              <w:ind w:rightChars="-45" w:right="-108"/>
              <w:rPr>
                <w:rFonts w:ascii="新細明體" w:hAnsi="新細明體"/>
                <w:b/>
                <w:color w:val="000000" w:themeColor="text1"/>
              </w:rPr>
            </w:pPr>
            <w:r w:rsidRPr="004A0EAB">
              <w:rPr>
                <w:rFonts w:ascii="新細明體" w:hAnsi="新細明體" w:hint="eastAsia"/>
                <w:b/>
                <w:color w:val="000000" w:themeColor="text1"/>
              </w:rPr>
              <w:t>(O</w:t>
            </w:r>
            <w:r w:rsidRPr="004A0EAB">
              <w:rPr>
                <w:rFonts w:asciiTheme="minorEastAsia" w:hAnsiTheme="minorEastAsia" w:hint="eastAsia"/>
                <w:b/>
                <w:color w:val="000000" w:themeColor="text1"/>
              </w:rPr>
              <w:t>O</w:t>
            </w:r>
            <w:r w:rsidRPr="004A0EAB">
              <w:rPr>
                <w:rFonts w:ascii="新細明體" w:hAnsi="新細明體" w:hint="eastAsia"/>
                <w:b/>
                <w:color w:val="000000" w:themeColor="text1"/>
              </w:rPr>
              <w:t xml:space="preserve">OOO) </w:t>
            </w:r>
          </w:p>
        </w:tc>
      </w:tr>
      <w:tr w:rsidR="00D22DCA" w:rsidTr="00C70790">
        <w:tc>
          <w:tcPr>
            <w:tcW w:w="10065" w:type="dxa"/>
            <w:gridSpan w:val="4"/>
          </w:tcPr>
          <w:p w:rsidR="00D22DCA" w:rsidRDefault="00D22DCA" w:rsidP="00C70790">
            <w:pPr>
              <w:adjustRightInd w:val="0"/>
              <w:snapToGrid w:val="0"/>
              <w:spacing w:line="320" w:lineRule="exact"/>
              <w:jc w:val="both"/>
              <w:rPr>
                <w:rFonts w:ascii="新細明體" w:hAnsi="新細明體"/>
                <w:b/>
                <w:color w:val="000000" w:themeColor="text1"/>
              </w:rPr>
            </w:pPr>
            <w:r w:rsidRPr="004A0EAB">
              <w:rPr>
                <w:rFonts w:ascii="新細明體" w:hAnsi="新細明體" w:hint="eastAsia"/>
                <w:b/>
                <w:color w:val="000000" w:themeColor="text1"/>
              </w:rPr>
              <w:t>貳、人權影響評估結果</w:t>
            </w:r>
          </w:p>
          <w:p w:rsidR="00D22DCA" w:rsidRDefault="00D22DCA" w:rsidP="00C70790">
            <w:pPr>
              <w:adjustRightInd w:val="0"/>
              <w:snapToGrid w:val="0"/>
              <w:spacing w:line="320" w:lineRule="exact"/>
              <w:jc w:val="both"/>
              <w:rPr>
                <w:rFonts w:ascii="新細明體" w:hAnsi="新細明體"/>
                <w:color w:val="000000" w:themeColor="text1"/>
              </w:rPr>
            </w:pPr>
            <w:r w:rsidRPr="00D31B52">
              <w:rPr>
                <w:rFonts w:ascii="新細明體" w:hAnsi="新細明體" w:hint="eastAsia"/>
                <w:color w:val="000000" w:themeColor="text1"/>
              </w:rPr>
              <w:t>請說明評估結果，並於計畫本文進行調整或補充於「預期效果及影響」（請標明計畫本文頁數）：</w:t>
            </w:r>
          </w:p>
          <w:p w:rsidR="00D22DCA" w:rsidRDefault="00D22DCA" w:rsidP="00C70790">
            <w:pPr>
              <w:adjustRightInd w:val="0"/>
              <w:snapToGrid w:val="0"/>
              <w:spacing w:line="320" w:lineRule="exact"/>
              <w:jc w:val="both"/>
              <w:rPr>
                <w:rFonts w:ascii="新細明體" w:hAnsi="新細明體"/>
                <w:color w:val="000000" w:themeColor="text1"/>
              </w:rPr>
            </w:pPr>
          </w:p>
          <w:p w:rsidR="00D22DCA" w:rsidRDefault="00D22DCA" w:rsidP="00C70790">
            <w:pPr>
              <w:adjustRightInd w:val="0"/>
              <w:snapToGrid w:val="0"/>
              <w:spacing w:line="320" w:lineRule="exact"/>
              <w:jc w:val="both"/>
              <w:rPr>
                <w:rFonts w:ascii="新細明體" w:hAnsi="新細明體"/>
                <w:color w:val="000000" w:themeColor="text1"/>
              </w:rPr>
            </w:pPr>
          </w:p>
          <w:p w:rsidR="00D22DCA" w:rsidRDefault="00D22DCA" w:rsidP="00C70790">
            <w:pPr>
              <w:adjustRightInd w:val="0"/>
              <w:snapToGrid w:val="0"/>
              <w:spacing w:line="320" w:lineRule="exact"/>
              <w:jc w:val="both"/>
              <w:rPr>
                <w:rFonts w:ascii="新細明體" w:hAnsi="新細明體"/>
                <w:color w:val="000000" w:themeColor="text1"/>
              </w:rPr>
            </w:pPr>
          </w:p>
          <w:p w:rsidR="001939C6" w:rsidRPr="001B5829" w:rsidRDefault="001939C6" w:rsidP="00C70790">
            <w:pPr>
              <w:adjustRightInd w:val="0"/>
              <w:snapToGrid w:val="0"/>
              <w:spacing w:line="320" w:lineRule="exact"/>
              <w:jc w:val="both"/>
              <w:rPr>
                <w:rFonts w:ascii="新細明體" w:hAnsi="新細明體"/>
                <w:color w:val="000000" w:themeColor="text1"/>
              </w:rPr>
            </w:pPr>
          </w:p>
        </w:tc>
      </w:tr>
    </w:tbl>
    <w:p w:rsidR="00D22DCA" w:rsidRPr="00D22DCA" w:rsidRDefault="00D22DCA" w:rsidP="001939C6">
      <w:pPr>
        <w:kinsoku w:val="0"/>
        <w:spacing w:after="120" w:line="360" w:lineRule="exact"/>
        <w:ind w:rightChars="-354" w:right="-850"/>
        <w:rPr>
          <w:rFonts w:ascii="標楷體" w:eastAsia="標楷體" w:hAnsi="標楷體"/>
          <w:b/>
          <w:sz w:val="40"/>
          <w:szCs w:val="26"/>
          <w:bdr w:val="single" w:sz="4" w:space="0" w:color="auto"/>
        </w:rPr>
      </w:pPr>
    </w:p>
    <w:sectPr w:rsidR="00D22DCA" w:rsidRPr="00D22DCA">
      <w:headerReference w:type="default" r:id="rId8"/>
      <w:footerReference w:type="default" r:id="rId9"/>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2F7B" w:rsidRDefault="00F62F7B" w:rsidP="00663258">
      <w:r>
        <w:separator/>
      </w:r>
    </w:p>
  </w:endnote>
  <w:endnote w:type="continuationSeparator" w:id="0">
    <w:p w:rsidR="00F62F7B" w:rsidRDefault="00F62F7B" w:rsidP="006632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標楷體">
    <w:altName w:val="DF Kai Shu"/>
    <w:panose1 w:val="03000509000000000000"/>
    <w:charset w:val="88"/>
    <w:family w:val="script"/>
    <w:pitch w:val="fixed"/>
    <w:sig w:usb0="00000003" w:usb1="080E0000" w:usb2="00000016" w:usb3="00000000" w:csb0="00100001" w:csb1="00000000"/>
  </w:font>
  <w:font w:name="Wingdings">
    <w:panose1 w:val="05000000000000000000"/>
    <w:charset w:val="02"/>
    <w:family w:val="auto"/>
    <w:pitch w:val="variable"/>
    <w:sig w:usb0="00000000" w:usb1="10000000" w:usb2="00000000" w:usb3="00000000" w:csb0="80000000" w:csb1="00000000"/>
  </w:font>
  <w:font w:name="新細明體">
    <w:altName w:val="PMingLiU"/>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6133589"/>
      <w:docPartObj>
        <w:docPartGallery w:val="Page Numbers (Bottom of Page)"/>
        <w:docPartUnique/>
      </w:docPartObj>
    </w:sdtPr>
    <w:sdtEndPr/>
    <w:sdtContent>
      <w:p w:rsidR="001B5829" w:rsidRDefault="001B5829">
        <w:pPr>
          <w:pStyle w:val="a6"/>
          <w:jc w:val="center"/>
        </w:pPr>
        <w:r>
          <w:fldChar w:fldCharType="begin"/>
        </w:r>
        <w:r>
          <w:instrText>PAGE   \* MERGEFORMAT</w:instrText>
        </w:r>
        <w:r>
          <w:fldChar w:fldCharType="separate"/>
        </w:r>
        <w:r w:rsidR="00F62F7B" w:rsidRPr="00F62F7B">
          <w:rPr>
            <w:noProof/>
            <w:lang w:val="zh-TW"/>
          </w:rPr>
          <w:t>1</w:t>
        </w:r>
        <w:r>
          <w:fldChar w:fldCharType="end"/>
        </w:r>
      </w:p>
    </w:sdtContent>
  </w:sdt>
  <w:p w:rsidR="001B5829" w:rsidRDefault="001B5829">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2F7B" w:rsidRDefault="00F62F7B" w:rsidP="00663258">
      <w:r>
        <w:separator/>
      </w:r>
    </w:p>
  </w:footnote>
  <w:footnote w:type="continuationSeparator" w:id="0">
    <w:p w:rsidR="00F62F7B" w:rsidRDefault="00F62F7B" w:rsidP="006632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890" w:rsidRPr="00F43890" w:rsidRDefault="00F43890" w:rsidP="00F43890">
    <w:pPr>
      <w:pStyle w:val="a4"/>
      <w:jc w:val="right"/>
      <w:rPr>
        <w:rFonts w:ascii="Times New Roman" w:eastAsia="標楷體" w:hAnsi="Times New Roman"/>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F77B9"/>
    <w:multiLevelType w:val="hybridMultilevel"/>
    <w:tmpl w:val="7220B40C"/>
    <w:lvl w:ilvl="0" w:tplc="FB3819C6">
      <w:start w:val="1"/>
      <w:numFmt w:val="taiwaneseCountingThousand"/>
      <w:lvlText w:val="（%1）"/>
      <w:lvlJc w:val="left"/>
      <w:pPr>
        <w:ind w:left="4307" w:hanging="480"/>
      </w:pPr>
      <w:rPr>
        <w:rFonts w:hint="default"/>
        <w:lang w:val="en-US"/>
      </w:rPr>
    </w:lvl>
    <w:lvl w:ilvl="1" w:tplc="04090019" w:tentative="1">
      <w:start w:val="1"/>
      <w:numFmt w:val="ideographTraditional"/>
      <w:lvlText w:val="%2、"/>
      <w:lvlJc w:val="left"/>
      <w:pPr>
        <w:ind w:left="4787" w:hanging="480"/>
      </w:pPr>
    </w:lvl>
    <w:lvl w:ilvl="2" w:tplc="0409001B" w:tentative="1">
      <w:start w:val="1"/>
      <w:numFmt w:val="lowerRoman"/>
      <w:lvlText w:val="%3."/>
      <w:lvlJc w:val="right"/>
      <w:pPr>
        <w:ind w:left="5267" w:hanging="480"/>
      </w:pPr>
    </w:lvl>
    <w:lvl w:ilvl="3" w:tplc="0409000F" w:tentative="1">
      <w:start w:val="1"/>
      <w:numFmt w:val="decimal"/>
      <w:lvlText w:val="%4."/>
      <w:lvlJc w:val="left"/>
      <w:pPr>
        <w:ind w:left="5747" w:hanging="480"/>
      </w:pPr>
    </w:lvl>
    <w:lvl w:ilvl="4" w:tplc="04090019" w:tentative="1">
      <w:start w:val="1"/>
      <w:numFmt w:val="ideographTraditional"/>
      <w:lvlText w:val="%5、"/>
      <w:lvlJc w:val="left"/>
      <w:pPr>
        <w:ind w:left="6227" w:hanging="480"/>
      </w:pPr>
    </w:lvl>
    <w:lvl w:ilvl="5" w:tplc="0409001B" w:tentative="1">
      <w:start w:val="1"/>
      <w:numFmt w:val="lowerRoman"/>
      <w:lvlText w:val="%6."/>
      <w:lvlJc w:val="right"/>
      <w:pPr>
        <w:ind w:left="6707" w:hanging="480"/>
      </w:pPr>
    </w:lvl>
    <w:lvl w:ilvl="6" w:tplc="0409000F" w:tentative="1">
      <w:start w:val="1"/>
      <w:numFmt w:val="decimal"/>
      <w:lvlText w:val="%7."/>
      <w:lvlJc w:val="left"/>
      <w:pPr>
        <w:ind w:left="7187" w:hanging="480"/>
      </w:pPr>
    </w:lvl>
    <w:lvl w:ilvl="7" w:tplc="04090019" w:tentative="1">
      <w:start w:val="1"/>
      <w:numFmt w:val="ideographTraditional"/>
      <w:lvlText w:val="%8、"/>
      <w:lvlJc w:val="left"/>
      <w:pPr>
        <w:ind w:left="7667" w:hanging="480"/>
      </w:pPr>
    </w:lvl>
    <w:lvl w:ilvl="8" w:tplc="0409001B" w:tentative="1">
      <w:start w:val="1"/>
      <w:numFmt w:val="lowerRoman"/>
      <w:lvlText w:val="%9."/>
      <w:lvlJc w:val="right"/>
      <w:pPr>
        <w:ind w:left="8147" w:hanging="480"/>
      </w:pPr>
    </w:lvl>
  </w:abstractNum>
  <w:abstractNum w:abstractNumId="1" w15:restartNumberingAfterBreak="0">
    <w:nsid w:val="056B00EF"/>
    <w:multiLevelType w:val="hybridMultilevel"/>
    <w:tmpl w:val="8D00AFFC"/>
    <w:lvl w:ilvl="0" w:tplc="8D081504">
      <w:start w:val="1"/>
      <w:numFmt w:val="decimal"/>
      <w:lvlText w:val="%1."/>
      <w:lvlJc w:val="left"/>
      <w:pPr>
        <w:ind w:left="252" w:hanging="360"/>
      </w:pPr>
      <w:rPr>
        <w:rFonts w:asciiTheme="minorHAnsi" w:hAnsiTheme="minorHAnsi" w:hint="default"/>
        <w:color w:val="auto"/>
      </w:rPr>
    </w:lvl>
    <w:lvl w:ilvl="1" w:tplc="04090019" w:tentative="1">
      <w:start w:val="1"/>
      <w:numFmt w:val="ideographTraditional"/>
      <w:lvlText w:val="%2、"/>
      <w:lvlJc w:val="left"/>
      <w:pPr>
        <w:ind w:left="852" w:hanging="480"/>
      </w:pPr>
    </w:lvl>
    <w:lvl w:ilvl="2" w:tplc="0409001B" w:tentative="1">
      <w:start w:val="1"/>
      <w:numFmt w:val="lowerRoman"/>
      <w:lvlText w:val="%3."/>
      <w:lvlJc w:val="right"/>
      <w:pPr>
        <w:ind w:left="1332" w:hanging="480"/>
      </w:pPr>
    </w:lvl>
    <w:lvl w:ilvl="3" w:tplc="0409000F" w:tentative="1">
      <w:start w:val="1"/>
      <w:numFmt w:val="decimal"/>
      <w:lvlText w:val="%4."/>
      <w:lvlJc w:val="left"/>
      <w:pPr>
        <w:ind w:left="1812" w:hanging="480"/>
      </w:pPr>
    </w:lvl>
    <w:lvl w:ilvl="4" w:tplc="04090019" w:tentative="1">
      <w:start w:val="1"/>
      <w:numFmt w:val="ideographTraditional"/>
      <w:lvlText w:val="%5、"/>
      <w:lvlJc w:val="left"/>
      <w:pPr>
        <w:ind w:left="2292" w:hanging="480"/>
      </w:pPr>
    </w:lvl>
    <w:lvl w:ilvl="5" w:tplc="0409001B" w:tentative="1">
      <w:start w:val="1"/>
      <w:numFmt w:val="lowerRoman"/>
      <w:lvlText w:val="%6."/>
      <w:lvlJc w:val="right"/>
      <w:pPr>
        <w:ind w:left="2772" w:hanging="480"/>
      </w:pPr>
    </w:lvl>
    <w:lvl w:ilvl="6" w:tplc="0409000F" w:tentative="1">
      <w:start w:val="1"/>
      <w:numFmt w:val="decimal"/>
      <w:lvlText w:val="%7."/>
      <w:lvlJc w:val="left"/>
      <w:pPr>
        <w:ind w:left="3252" w:hanging="480"/>
      </w:pPr>
    </w:lvl>
    <w:lvl w:ilvl="7" w:tplc="04090019" w:tentative="1">
      <w:start w:val="1"/>
      <w:numFmt w:val="ideographTraditional"/>
      <w:lvlText w:val="%8、"/>
      <w:lvlJc w:val="left"/>
      <w:pPr>
        <w:ind w:left="3732" w:hanging="480"/>
      </w:pPr>
    </w:lvl>
    <w:lvl w:ilvl="8" w:tplc="0409001B" w:tentative="1">
      <w:start w:val="1"/>
      <w:numFmt w:val="lowerRoman"/>
      <w:lvlText w:val="%9."/>
      <w:lvlJc w:val="right"/>
      <w:pPr>
        <w:ind w:left="4212" w:hanging="480"/>
      </w:pPr>
    </w:lvl>
  </w:abstractNum>
  <w:abstractNum w:abstractNumId="2" w15:restartNumberingAfterBreak="0">
    <w:nsid w:val="08820766"/>
    <w:multiLevelType w:val="hybridMultilevel"/>
    <w:tmpl w:val="1E006730"/>
    <w:lvl w:ilvl="0" w:tplc="0409000F">
      <w:start w:val="1"/>
      <w:numFmt w:val="decimal"/>
      <w:lvlText w:val="%1."/>
      <w:lvlJc w:val="left"/>
      <w:pPr>
        <w:ind w:left="797" w:hanging="480"/>
      </w:pPr>
    </w:lvl>
    <w:lvl w:ilvl="1" w:tplc="04090019" w:tentative="1">
      <w:start w:val="1"/>
      <w:numFmt w:val="ideographTraditional"/>
      <w:lvlText w:val="%2、"/>
      <w:lvlJc w:val="left"/>
      <w:pPr>
        <w:ind w:left="1277" w:hanging="480"/>
      </w:pPr>
    </w:lvl>
    <w:lvl w:ilvl="2" w:tplc="0409001B" w:tentative="1">
      <w:start w:val="1"/>
      <w:numFmt w:val="lowerRoman"/>
      <w:lvlText w:val="%3."/>
      <w:lvlJc w:val="right"/>
      <w:pPr>
        <w:ind w:left="1757" w:hanging="480"/>
      </w:pPr>
    </w:lvl>
    <w:lvl w:ilvl="3" w:tplc="0409000F" w:tentative="1">
      <w:start w:val="1"/>
      <w:numFmt w:val="decimal"/>
      <w:lvlText w:val="%4."/>
      <w:lvlJc w:val="left"/>
      <w:pPr>
        <w:ind w:left="2237" w:hanging="480"/>
      </w:pPr>
    </w:lvl>
    <w:lvl w:ilvl="4" w:tplc="04090019" w:tentative="1">
      <w:start w:val="1"/>
      <w:numFmt w:val="ideographTraditional"/>
      <w:lvlText w:val="%5、"/>
      <w:lvlJc w:val="left"/>
      <w:pPr>
        <w:ind w:left="2717" w:hanging="480"/>
      </w:pPr>
    </w:lvl>
    <w:lvl w:ilvl="5" w:tplc="0409001B" w:tentative="1">
      <w:start w:val="1"/>
      <w:numFmt w:val="lowerRoman"/>
      <w:lvlText w:val="%6."/>
      <w:lvlJc w:val="right"/>
      <w:pPr>
        <w:ind w:left="3197" w:hanging="480"/>
      </w:pPr>
    </w:lvl>
    <w:lvl w:ilvl="6" w:tplc="0409000F" w:tentative="1">
      <w:start w:val="1"/>
      <w:numFmt w:val="decimal"/>
      <w:lvlText w:val="%7."/>
      <w:lvlJc w:val="left"/>
      <w:pPr>
        <w:ind w:left="3677" w:hanging="480"/>
      </w:pPr>
    </w:lvl>
    <w:lvl w:ilvl="7" w:tplc="04090019" w:tentative="1">
      <w:start w:val="1"/>
      <w:numFmt w:val="ideographTraditional"/>
      <w:lvlText w:val="%8、"/>
      <w:lvlJc w:val="left"/>
      <w:pPr>
        <w:ind w:left="4157" w:hanging="480"/>
      </w:pPr>
    </w:lvl>
    <w:lvl w:ilvl="8" w:tplc="0409001B" w:tentative="1">
      <w:start w:val="1"/>
      <w:numFmt w:val="lowerRoman"/>
      <w:lvlText w:val="%9."/>
      <w:lvlJc w:val="right"/>
      <w:pPr>
        <w:ind w:left="4637" w:hanging="480"/>
      </w:pPr>
    </w:lvl>
  </w:abstractNum>
  <w:abstractNum w:abstractNumId="3" w15:restartNumberingAfterBreak="0">
    <w:nsid w:val="0ECC579A"/>
    <w:multiLevelType w:val="hybridMultilevel"/>
    <w:tmpl w:val="3BBE5B06"/>
    <w:lvl w:ilvl="0" w:tplc="E65CDFAA">
      <w:start w:val="1"/>
      <w:numFmt w:val="taiwaneseCountingThousand"/>
      <w:lvlText w:val="%1、"/>
      <w:lvlJc w:val="left"/>
      <w:pPr>
        <w:ind w:left="510" w:hanging="51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11CD2744"/>
    <w:multiLevelType w:val="hybridMultilevel"/>
    <w:tmpl w:val="0C0ED1DA"/>
    <w:lvl w:ilvl="0" w:tplc="A262F34A">
      <w:start w:val="1"/>
      <w:numFmt w:val="taiwaneseCountingThousand"/>
      <w:lvlText w:val="（%1）"/>
      <w:lvlJc w:val="left"/>
      <w:pPr>
        <w:ind w:left="134"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1FA25352"/>
    <w:multiLevelType w:val="hybridMultilevel"/>
    <w:tmpl w:val="DD1628C6"/>
    <w:lvl w:ilvl="0" w:tplc="A5205C20">
      <w:start w:val="1"/>
      <w:numFmt w:val="taiwaneseCountingThousand"/>
      <w:lvlText w:val="%1、"/>
      <w:lvlJc w:val="left"/>
      <w:pPr>
        <w:ind w:left="510" w:hanging="510"/>
      </w:pPr>
      <w:rPr>
        <w:rFonts w:hint="default"/>
        <w:color w:val="auto"/>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249D4387"/>
    <w:multiLevelType w:val="hybridMultilevel"/>
    <w:tmpl w:val="304646A4"/>
    <w:lvl w:ilvl="0" w:tplc="6F3845B2">
      <w:start w:val="1"/>
      <w:numFmt w:val="taiwaneseCountingThousand"/>
      <w:lvlText w:val="（%1）"/>
      <w:lvlJc w:val="left"/>
      <w:pPr>
        <w:ind w:left="134" w:hanging="480"/>
      </w:pPr>
      <w:rPr>
        <w:rFonts w:hint="default"/>
        <w:color w:val="auto"/>
      </w:rPr>
    </w:lvl>
    <w:lvl w:ilvl="1" w:tplc="6272345E">
      <w:start w:val="1"/>
      <w:numFmt w:val="taiwaneseCountingThousand"/>
      <w:lvlText w:val="%2、"/>
      <w:lvlJc w:val="left"/>
      <w:pPr>
        <w:ind w:left="960" w:hanging="480"/>
      </w:pPr>
      <w:rPr>
        <w:rFonts w:ascii="Times New Roman" w:eastAsia="標楷體" w:hAnsi="Times New Roman" w:cs="Times New Roman"/>
      </w:rPr>
    </w:lvl>
    <w:lvl w:ilvl="2" w:tplc="1A3EFE2A">
      <w:start w:val="1"/>
      <w:numFmt w:val="taiwaneseCountingThousand"/>
      <w:lvlText w:val="(%3)"/>
      <w:lvlJc w:val="left"/>
      <w:pPr>
        <w:ind w:left="1350" w:hanging="390"/>
      </w:pPr>
      <w:rPr>
        <w:rFonts w:hint="default"/>
      </w:r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26BB186D"/>
    <w:multiLevelType w:val="hybridMultilevel"/>
    <w:tmpl w:val="C29EC7EA"/>
    <w:lvl w:ilvl="0" w:tplc="EA52CC66">
      <w:start w:val="1"/>
      <w:numFmt w:val="bullet"/>
      <w:lvlText w:val=""/>
      <w:lvlJc w:val="left"/>
      <w:pPr>
        <w:ind w:left="480" w:hanging="480"/>
      </w:pPr>
      <w:rPr>
        <w:rFonts w:ascii="Wingdings" w:hAnsi="Wingdings" w:hint="default"/>
        <w:color w:val="000000" w:themeColor="text1"/>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8" w15:restartNumberingAfterBreak="0">
    <w:nsid w:val="2977629C"/>
    <w:multiLevelType w:val="hybridMultilevel"/>
    <w:tmpl w:val="ABAEA24A"/>
    <w:lvl w:ilvl="0" w:tplc="70723CA6">
      <w:start w:val="1"/>
      <w:numFmt w:val="decimal"/>
      <w:lvlText w:val="%1."/>
      <w:lvlJc w:val="left"/>
      <w:pPr>
        <w:ind w:left="798" w:hanging="480"/>
      </w:pPr>
      <w:rPr>
        <w:rFonts w:ascii="Times New Roman" w:hAnsi="Times New Roman" w:cs="Times New Roman" w:hint="default"/>
      </w:rPr>
    </w:lvl>
    <w:lvl w:ilvl="1" w:tplc="04090019" w:tentative="1">
      <w:start w:val="1"/>
      <w:numFmt w:val="ideographTraditional"/>
      <w:lvlText w:val="%2、"/>
      <w:lvlJc w:val="left"/>
      <w:pPr>
        <w:ind w:left="1278" w:hanging="480"/>
      </w:pPr>
    </w:lvl>
    <w:lvl w:ilvl="2" w:tplc="0409001B" w:tentative="1">
      <w:start w:val="1"/>
      <w:numFmt w:val="lowerRoman"/>
      <w:lvlText w:val="%3."/>
      <w:lvlJc w:val="right"/>
      <w:pPr>
        <w:ind w:left="1758" w:hanging="480"/>
      </w:pPr>
    </w:lvl>
    <w:lvl w:ilvl="3" w:tplc="0409000F" w:tentative="1">
      <w:start w:val="1"/>
      <w:numFmt w:val="decimal"/>
      <w:lvlText w:val="%4."/>
      <w:lvlJc w:val="left"/>
      <w:pPr>
        <w:ind w:left="2238" w:hanging="480"/>
      </w:pPr>
    </w:lvl>
    <w:lvl w:ilvl="4" w:tplc="04090019" w:tentative="1">
      <w:start w:val="1"/>
      <w:numFmt w:val="ideographTraditional"/>
      <w:lvlText w:val="%5、"/>
      <w:lvlJc w:val="left"/>
      <w:pPr>
        <w:ind w:left="2718" w:hanging="480"/>
      </w:pPr>
    </w:lvl>
    <w:lvl w:ilvl="5" w:tplc="0409001B" w:tentative="1">
      <w:start w:val="1"/>
      <w:numFmt w:val="lowerRoman"/>
      <w:lvlText w:val="%6."/>
      <w:lvlJc w:val="right"/>
      <w:pPr>
        <w:ind w:left="3198" w:hanging="480"/>
      </w:pPr>
    </w:lvl>
    <w:lvl w:ilvl="6" w:tplc="0409000F" w:tentative="1">
      <w:start w:val="1"/>
      <w:numFmt w:val="decimal"/>
      <w:lvlText w:val="%7."/>
      <w:lvlJc w:val="left"/>
      <w:pPr>
        <w:ind w:left="3678" w:hanging="480"/>
      </w:pPr>
    </w:lvl>
    <w:lvl w:ilvl="7" w:tplc="04090019" w:tentative="1">
      <w:start w:val="1"/>
      <w:numFmt w:val="ideographTraditional"/>
      <w:lvlText w:val="%8、"/>
      <w:lvlJc w:val="left"/>
      <w:pPr>
        <w:ind w:left="4158" w:hanging="480"/>
      </w:pPr>
    </w:lvl>
    <w:lvl w:ilvl="8" w:tplc="0409001B" w:tentative="1">
      <w:start w:val="1"/>
      <w:numFmt w:val="lowerRoman"/>
      <w:lvlText w:val="%9."/>
      <w:lvlJc w:val="right"/>
      <w:pPr>
        <w:ind w:left="4638" w:hanging="480"/>
      </w:pPr>
    </w:lvl>
  </w:abstractNum>
  <w:abstractNum w:abstractNumId="9" w15:restartNumberingAfterBreak="0">
    <w:nsid w:val="2AC628C3"/>
    <w:multiLevelType w:val="hybridMultilevel"/>
    <w:tmpl w:val="8244E5C6"/>
    <w:lvl w:ilvl="0" w:tplc="9174832A">
      <w:start w:val="1"/>
      <w:numFmt w:val="decimal"/>
      <w:lvlText w:val="%1."/>
      <w:lvlJc w:val="left"/>
      <w:pPr>
        <w:ind w:left="48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2FEB7615"/>
    <w:multiLevelType w:val="hybridMultilevel"/>
    <w:tmpl w:val="C9D2233E"/>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307F2BD8"/>
    <w:multiLevelType w:val="hybridMultilevel"/>
    <w:tmpl w:val="C4D813EA"/>
    <w:lvl w:ilvl="0" w:tplc="006EBD96">
      <w:start w:val="1"/>
      <w:numFmt w:val="decimal"/>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31F376CD"/>
    <w:multiLevelType w:val="hybridMultilevel"/>
    <w:tmpl w:val="D8EC8A36"/>
    <w:lvl w:ilvl="0" w:tplc="4628DD78">
      <w:start w:val="1"/>
      <w:numFmt w:val="decimal"/>
      <w:lvlText w:val="(%1)"/>
      <w:lvlJc w:val="left"/>
      <w:pPr>
        <w:ind w:left="756" w:hanging="360"/>
      </w:pPr>
      <w:rPr>
        <w:rFonts w:ascii="Times New Roman" w:hAnsi="Times New Roman" w:cs="Times New Roman" w:hint="default"/>
      </w:rPr>
    </w:lvl>
    <w:lvl w:ilvl="1" w:tplc="04090019" w:tentative="1">
      <w:start w:val="1"/>
      <w:numFmt w:val="ideographTraditional"/>
      <w:lvlText w:val="%2、"/>
      <w:lvlJc w:val="left"/>
      <w:pPr>
        <w:ind w:left="1356" w:hanging="480"/>
      </w:pPr>
    </w:lvl>
    <w:lvl w:ilvl="2" w:tplc="0409001B" w:tentative="1">
      <w:start w:val="1"/>
      <w:numFmt w:val="lowerRoman"/>
      <w:lvlText w:val="%3."/>
      <w:lvlJc w:val="right"/>
      <w:pPr>
        <w:ind w:left="1836" w:hanging="480"/>
      </w:pPr>
    </w:lvl>
    <w:lvl w:ilvl="3" w:tplc="0409000F" w:tentative="1">
      <w:start w:val="1"/>
      <w:numFmt w:val="decimal"/>
      <w:lvlText w:val="%4."/>
      <w:lvlJc w:val="left"/>
      <w:pPr>
        <w:ind w:left="2316" w:hanging="480"/>
      </w:pPr>
    </w:lvl>
    <w:lvl w:ilvl="4" w:tplc="04090019" w:tentative="1">
      <w:start w:val="1"/>
      <w:numFmt w:val="ideographTraditional"/>
      <w:lvlText w:val="%5、"/>
      <w:lvlJc w:val="left"/>
      <w:pPr>
        <w:ind w:left="2796" w:hanging="480"/>
      </w:pPr>
    </w:lvl>
    <w:lvl w:ilvl="5" w:tplc="0409001B" w:tentative="1">
      <w:start w:val="1"/>
      <w:numFmt w:val="lowerRoman"/>
      <w:lvlText w:val="%6."/>
      <w:lvlJc w:val="right"/>
      <w:pPr>
        <w:ind w:left="3276" w:hanging="480"/>
      </w:pPr>
    </w:lvl>
    <w:lvl w:ilvl="6" w:tplc="0409000F" w:tentative="1">
      <w:start w:val="1"/>
      <w:numFmt w:val="decimal"/>
      <w:lvlText w:val="%7."/>
      <w:lvlJc w:val="left"/>
      <w:pPr>
        <w:ind w:left="3756" w:hanging="480"/>
      </w:pPr>
    </w:lvl>
    <w:lvl w:ilvl="7" w:tplc="04090019" w:tentative="1">
      <w:start w:val="1"/>
      <w:numFmt w:val="ideographTraditional"/>
      <w:lvlText w:val="%8、"/>
      <w:lvlJc w:val="left"/>
      <w:pPr>
        <w:ind w:left="4236" w:hanging="480"/>
      </w:pPr>
    </w:lvl>
    <w:lvl w:ilvl="8" w:tplc="0409001B" w:tentative="1">
      <w:start w:val="1"/>
      <w:numFmt w:val="lowerRoman"/>
      <w:lvlText w:val="%9."/>
      <w:lvlJc w:val="right"/>
      <w:pPr>
        <w:ind w:left="4716" w:hanging="480"/>
      </w:pPr>
    </w:lvl>
  </w:abstractNum>
  <w:abstractNum w:abstractNumId="13" w15:restartNumberingAfterBreak="0">
    <w:nsid w:val="31F37E95"/>
    <w:multiLevelType w:val="multilevel"/>
    <w:tmpl w:val="C9F44B32"/>
    <w:lvl w:ilvl="0">
      <w:start w:val="1"/>
      <w:numFmt w:val="decimal"/>
      <w:lvlText w:val="%1"/>
      <w:lvlJc w:val="left"/>
      <w:pPr>
        <w:ind w:left="360" w:hanging="360"/>
      </w:pPr>
      <w:rPr>
        <w:rFonts w:hint="default"/>
      </w:rPr>
    </w:lvl>
    <w:lvl w:ilvl="1">
      <w:start w:val="7"/>
      <w:numFmt w:val="decimal"/>
      <w:lvlText w:val="%1-%2"/>
      <w:lvlJc w:val="left"/>
      <w:pPr>
        <w:ind w:left="252" w:hanging="360"/>
      </w:pPr>
      <w:rPr>
        <w:rFonts w:hint="default"/>
      </w:rPr>
    </w:lvl>
    <w:lvl w:ilvl="2">
      <w:start w:val="1"/>
      <w:numFmt w:val="decimal"/>
      <w:lvlText w:val="%1-%2.%3"/>
      <w:lvlJc w:val="left"/>
      <w:pPr>
        <w:ind w:left="504" w:hanging="720"/>
      </w:pPr>
      <w:rPr>
        <w:rFonts w:hint="default"/>
      </w:rPr>
    </w:lvl>
    <w:lvl w:ilvl="3">
      <w:start w:val="1"/>
      <w:numFmt w:val="decimal"/>
      <w:lvlText w:val="%1-%2.%3.%4"/>
      <w:lvlJc w:val="left"/>
      <w:pPr>
        <w:ind w:left="396" w:hanging="720"/>
      </w:pPr>
      <w:rPr>
        <w:rFonts w:hint="default"/>
      </w:rPr>
    </w:lvl>
    <w:lvl w:ilvl="4">
      <w:start w:val="1"/>
      <w:numFmt w:val="decimal"/>
      <w:lvlText w:val="%1-%2.%3.%4.%5"/>
      <w:lvlJc w:val="left"/>
      <w:pPr>
        <w:ind w:left="648" w:hanging="1080"/>
      </w:pPr>
      <w:rPr>
        <w:rFonts w:hint="default"/>
      </w:rPr>
    </w:lvl>
    <w:lvl w:ilvl="5">
      <w:start w:val="1"/>
      <w:numFmt w:val="decimal"/>
      <w:lvlText w:val="%1-%2.%3.%4.%5.%6"/>
      <w:lvlJc w:val="left"/>
      <w:pPr>
        <w:ind w:left="540" w:hanging="1080"/>
      </w:pPr>
      <w:rPr>
        <w:rFonts w:hint="default"/>
      </w:rPr>
    </w:lvl>
    <w:lvl w:ilvl="6">
      <w:start w:val="1"/>
      <w:numFmt w:val="decimal"/>
      <w:lvlText w:val="%1-%2.%3.%4.%5.%6.%7"/>
      <w:lvlJc w:val="left"/>
      <w:pPr>
        <w:ind w:left="792" w:hanging="1440"/>
      </w:pPr>
      <w:rPr>
        <w:rFonts w:hint="default"/>
      </w:rPr>
    </w:lvl>
    <w:lvl w:ilvl="7">
      <w:start w:val="1"/>
      <w:numFmt w:val="decimal"/>
      <w:lvlText w:val="%1-%2.%3.%4.%5.%6.%7.%8"/>
      <w:lvlJc w:val="left"/>
      <w:pPr>
        <w:ind w:left="684" w:hanging="1440"/>
      </w:pPr>
      <w:rPr>
        <w:rFonts w:hint="default"/>
      </w:rPr>
    </w:lvl>
    <w:lvl w:ilvl="8">
      <w:start w:val="1"/>
      <w:numFmt w:val="decimal"/>
      <w:lvlText w:val="%1-%2.%3.%4.%5.%6.%7.%8.%9"/>
      <w:lvlJc w:val="left"/>
      <w:pPr>
        <w:ind w:left="936" w:hanging="1800"/>
      </w:pPr>
      <w:rPr>
        <w:rFonts w:hint="default"/>
      </w:rPr>
    </w:lvl>
  </w:abstractNum>
  <w:abstractNum w:abstractNumId="14" w15:restartNumberingAfterBreak="0">
    <w:nsid w:val="39A10E90"/>
    <w:multiLevelType w:val="hybridMultilevel"/>
    <w:tmpl w:val="FBE04D36"/>
    <w:lvl w:ilvl="0" w:tplc="A7446D30">
      <w:start w:val="1"/>
      <w:numFmt w:val="taiwaneseCountingThousand"/>
      <w:lvlText w:val="（%1）"/>
      <w:lvlJc w:val="left"/>
      <w:pPr>
        <w:ind w:left="480" w:hanging="480"/>
      </w:pPr>
      <w:rPr>
        <w:rFonts w:hint="default"/>
        <w:strike w:val="0"/>
        <w:lang w:val="en-US"/>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46377A6C"/>
    <w:multiLevelType w:val="hybridMultilevel"/>
    <w:tmpl w:val="349C8FF6"/>
    <w:lvl w:ilvl="0" w:tplc="68BED73A">
      <w:start w:val="1"/>
      <w:numFmt w:val="decimal"/>
      <w:lvlText w:val="%1."/>
      <w:lvlJc w:val="left"/>
      <w:pPr>
        <w:ind w:left="48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484A0965"/>
    <w:multiLevelType w:val="hybridMultilevel"/>
    <w:tmpl w:val="6FF6C520"/>
    <w:lvl w:ilvl="0" w:tplc="3A264B0A">
      <w:start w:val="1"/>
      <w:numFmt w:val="decimal"/>
      <w:lvlText w:val="%1."/>
      <w:lvlJc w:val="left"/>
      <w:pPr>
        <w:ind w:left="658" w:hanging="480"/>
      </w:pPr>
      <w:rPr>
        <w:rFonts w:ascii="Times New Roman" w:hAnsi="Times New Roman" w:cs="Times New Roman" w:hint="default"/>
      </w:rPr>
    </w:lvl>
    <w:lvl w:ilvl="1" w:tplc="04090019" w:tentative="1">
      <w:start w:val="1"/>
      <w:numFmt w:val="ideographTraditional"/>
      <w:lvlText w:val="%2、"/>
      <w:lvlJc w:val="left"/>
      <w:pPr>
        <w:ind w:left="1138" w:hanging="480"/>
      </w:pPr>
    </w:lvl>
    <w:lvl w:ilvl="2" w:tplc="0409001B" w:tentative="1">
      <w:start w:val="1"/>
      <w:numFmt w:val="lowerRoman"/>
      <w:lvlText w:val="%3."/>
      <w:lvlJc w:val="right"/>
      <w:pPr>
        <w:ind w:left="1618" w:hanging="480"/>
      </w:pPr>
    </w:lvl>
    <w:lvl w:ilvl="3" w:tplc="0409000F" w:tentative="1">
      <w:start w:val="1"/>
      <w:numFmt w:val="decimal"/>
      <w:lvlText w:val="%4."/>
      <w:lvlJc w:val="left"/>
      <w:pPr>
        <w:ind w:left="2098" w:hanging="480"/>
      </w:pPr>
    </w:lvl>
    <w:lvl w:ilvl="4" w:tplc="04090019" w:tentative="1">
      <w:start w:val="1"/>
      <w:numFmt w:val="ideographTraditional"/>
      <w:lvlText w:val="%5、"/>
      <w:lvlJc w:val="left"/>
      <w:pPr>
        <w:ind w:left="2578" w:hanging="480"/>
      </w:pPr>
    </w:lvl>
    <w:lvl w:ilvl="5" w:tplc="0409001B" w:tentative="1">
      <w:start w:val="1"/>
      <w:numFmt w:val="lowerRoman"/>
      <w:lvlText w:val="%6."/>
      <w:lvlJc w:val="right"/>
      <w:pPr>
        <w:ind w:left="3058" w:hanging="480"/>
      </w:pPr>
    </w:lvl>
    <w:lvl w:ilvl="6" w:tplc="0409000F" w:tentative="1">
      <w:start w:val="1"/>
      <w:numFmt w:val="decimal"/>
      <w:lvlText w:val="%7."/>
      <w:lvlJc w:val="left"/>
      <w:pPr>
        <w:ind w:left="3538" w:hanging="480"/>
      </w:pPr>
    </w:lvl>
    <w:lvl w:ilvl="7" w:tplc="04090019" w:tentative="1">
      <w:start w:val="1"/>
      <w:numFmt w:val="ideographTraditional"/>
      <w:lvlText w:val="%8、"/>
      <w:lvlJc w:val="left"/>
      <w:pPr>
        <w:ind w:left="4018" w:hanging="480"/>
      </w:pPr>
    </w:lvl>
    <w:lvl w:ilvl="8" w:tplc="0409001B" w:tentative="1">
      <w:start w:val="1"/>
      <w:numFmt w:val="lowerRoman"/>
      <w:lvlText w:val="%9."/>
      <w:lvlJc w:val="right"/>
      <w:pPr>
        <w:ind w:left="4498" w:hanging="480"/>
      </w:pPr>
    </w:lvl>
  </w:abstractNum>
  <w:abstractNum w:abstractNumId="17" w15:restartNumberingAfterBreak="0">
    <w:nsid w:val="48CE55E4"/>
    <w:multiLevelType w:val="hybridMultilevel"/>
    <w:tmpl w:val="B1C6B07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49481F60"/>
    <w:multiLevelType w:val="hybridMultilevel"/>
    <w:tmpl w:val="EA10E67E"/>
    <w:lvl w:ilvl="0" w:tplc="EF542320">
      <w:start w:val="1"/>
      <w:numFmt w:val="decimal"/>
      <w:lvlText w:val="%1."/>
      <w:lvlJc w:val="left"/>
      <w:pPr>
        <w:ind w:left="480" w:hanging="480"/>
      </w:pPr>
      <w:rPr>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4A061487"/>
    <w:multiLevelType w:val="hybridMultilevel"/>
    <w:tmpl w:val="50148C4A"/>
    <w:lvl w:ilvl="0" w:tplc="6E6235E2">
      <w:start w:val="2"/>
      <w:numFmt w:val="decimal"/>
      <w:lvlText w:val="%1."/>
      <w:lvlJc w:val="left"/>
      <w:pPr>
        <w:ind w:left="876"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4FAE1F70"/>
    <w:multiLevelType w:val="hybridMultilevel"/>
    <w:tmpl w:val="32D8F36E"/>
    <w:lvl w:ilvl="0" w:tplc="707488E4">
      <w:start w:val="1"/>
      <w:numFmt w:val="decimal"/>
      <w:lvlText w:val="%1."/>
      <w:lvlJc w:val="left"/>
      <w:pPr>
        <w:ind w:left="480" w:hanging="480"/>
      </w:pPr>
      <w:rPr>
        <w:b w:val="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4FDA18EB"/>
    <w:multiLevelType w:val="hybridMultilevel"/>
    <w:tmpl w:val="C71C05D8"/>
    <w:lvl w:ilvl="0" w:tplc="A246FCFA">
      <w:start w:val="7"/>
      <w:numFmt w:val="bullet"/>
      <w:lvlText w:val="□"/>
      <w:lvlJc w:val="left"/>
      <w:pPr>
        <w:ind w:left="480" w:hanging="480"/>
      </w:pPr>
      <w:rPr>
        <w:rFonts w:ascii="新細明體" w:eastAsia="新細明體" w:hAnsi="新細明體" w:cs="Times New Roman" w:hint="eastAsia"/>
        <w:color w:val="000000" w:themeColor="text1"/>
      </w:rPr>
    </w:lvl>
    <w:lvl w:ilvl="1" w:tplc="04090003" w:tentative="1">
      <w:start w:val="1"/>
      <w:numFmt w:val="bullet"/>
      <w:lvlText w:val=""/>
      <w:lvlJc w:val="left"/>
      <w:pPr>
        <w:ind w:left="960" w:hanging="480"/>
      </w:pPr>
      <w:rPr>
        <w:rFonts w:ascii="Wingdings" w:hAnsi="Wingdings" w:hint="default"/>
      </w:rPr>
    </w:lvl>
    <w:lvl w:ilvl="2" w:tplc="04090005" w:tentative="1">
      <w:start w:val="1"/>
      <w:numFmt w:val="bullet"/>
      <w:lvlText w:val=""/>
      <w:lvlJc w:val="left"/>
      <w:pPr>
        <w:ind w:left="1440" w:hanging="480"/>
      </w:pPr>
      <w:rPr>
        <w:rFonts w:ascii="Wingdings" w:hAnsi="Wingdings" w:hint="default"/>
      </w:rPr>
    </w:lvl>
    <w:lvl w:ilvl="3" w:tplc="04090001" w:tentative="1">
      <w:start w:val="1"/>
      <w:numFmt w:val="bullet"/>
      <w:lvlText w:val=""/>
      <w:lvlJc w:val="left"/>
      <w:pPr>
        <w:ind w:left="1920" w:hanging="480"/>
      </w:pPr>
      <w:rPr>
        <w:rFonts w:ascii="Wingdings" w:hAnsi="Wingdings" w:hint="default"/>
      </w:rPr>
    </w:lvl>
    <w:lvl w:ilvl="4" w:tplc="04090003" w:tentative="1">
      <w:start w:val="1"/>
      <w:numFmt w:val="bullet"/>
      <w:lvlText w:val=""/>
      <w:lvlJc w:val="left"/>
      <w:pPr>
        <w:ind w:left="2400" w:hanging="480"/>
      </w:pPr>
      <w:rPr>
        <w:rFonts w:ascii="Wingdings" w:hAnsi="Wingdings" w:hint="default"/>
      </w:rPr>
    </w:lvl>
    <w:lvl w:ilvl="5" w:tplc="04090005" w:tentative="1">
      <w:start w:val="1"/>
      <w:numFmt w:val="bullet"/>
      <w:lvlText w:val=""/>
      <w:lvlJc w:val="left"/>
      <w:pPr>
        <w:ind w:left="2880" w:hanging="480"/>
      </w:pPr>
      <w:rPr>
        <w:rFonts w:ascii="Wingdings" w:hAnsi="Wingdings" w:hint="default"/>
      </w:rPr>
    </w:lvl>
    <w:lvl w:ilvl="6" w:tplc="04090001" w:tentative="1">
      <w:start w:val="1"/>
      <w:numFmt w:val="bullet"/>
      <w:lvlText w:val=""/>
      <w:lvlJc w:val="left"/>
      <w:pPr>
        <w:ind w:left="3360" w:hanging="480"/>
      </w:pPr>
      <w:rPr>
        <w:rFonts w:ascii="Wingdings" w:hAnsi="Wingdings" w:hint="default"/>
      </w:rPr>
    </w:lvl>
    <w:lvl w:ilvl="7" w:tplc="04090003" w:tentative="1">
      <w:start w:val="1"/>
      <w:numFmt w:val="bullet"/>
      <w:lvlText w:val=""/>
      <w:lvlJc w:val="left"/>
      <w:pPr>
        <w:ind w:left="3840" w:hanging="480"/>
      </w:pPr>
      <w:rPr>
        <w:rFonts w:ascii="Wingdings" w:hAnsi="Wingdings" w:hint="default"/>
      </w:rPr>
    </w:lvl>
    <w:lvl w:ilvl="8" w:tplc="04090005" w:tentative="1">
      <w:start w:val="1"/>
      <w:numFmt w:val="bullet"/>
      <w:lvlText w:val=""/>
      <w:lvlJc w:val="left"/>
      <w:pPr>
        <w:ind w:left="4320" w:hanging="480"/>
      </w:pPr>
      <w:rPr>
        <w:rFonts w:ascii="Wingdings" w:hAnsi="Wingdings" w:hint="default"/>
      </w:rPr>
    </w:lvl>
  </w:abstractNum>
  <w:abstractNum w:abstractNumId="22" w15:restartNumberingAfterBreak="0">
    <w:nsid w:val="53856E5A"/>
    <w:multiLevelType w:val="hybridMultilevel"/>
    <w:tmpl w:val="37168DB2"/>
    <w:lvl w:ilvl="0" w:tplc="8556BF56">
      <w:start w:val="2"/>
      <w:numFmt w:val="decimal"/>
      <w:lvlText w:val="%1."/>
      <w:lvlJc w:val="left"/>
      <w:pPr>
        <w:ind w:left="480" w:hanging="480"/>
      </w:pPr>
      <w:rPr>
        <w:rFonts w:ascii="Times New Roman" w:hAnsi="Times New Roman" w:cs="Times New Roman" w:hint="default"/>
      </w:rPr>
    </w:lvl>
    <w:lvl w:ilvl="1" w:tplc="6890BA50">
      <w:start w:val="1"/>
      <w:numFmt w:val="bullet"/>
      <w:lvlText w:val="□"/>
      <w:lvlJc w:val="left"/>
      <w:pPr>
        <w:ind w:left="840" w:hanging="360"/>
      </w:pPr>
      <w:rPr>
        <w:rFonts w:ascii="新細明體" w:eastAsia="新細明體" w:hAnsi="新細明體" w:cs="Times New Roman"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56D327D7"/>
    <w:multiLevelType w:val="multilevel"/>
    <w:tmpl w:val="54DE3C8A"/>
    <w:lvl w:ilvl="0">
      <w:start w:val="1"/>
      <w:numFmt w:val="decimal"/>
      <w:lvlText w:val="「%1-"/>
      <w:lvlJc w:val="left"/>
      <w:pPr>
        <w:ind w:left="771" w:hanging="771"/>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9B11F77"/>
    <w:multiLevelType w:val="hybridMultilevel"/>
    <w:tmpl w:val="23B43B4E"/>
    <w:lvl w:ilvl="0" w:tplc="7CF667DA">
      <w:start w:val="1"/>
      <w:numFmt w:val="decimal"/>
      <w:lvlText w:val="%1."/>
      <w:lvlJc w:val="left"/>
      <w:pPr>
        <w:ind w:left="658" w:hanging="480"/>
      </w:pPr>
      <w:rPr>
        <w:rFonts w:ascii="Times New Roman" w:hAnsi="Times New Roman" w:cs="Times New Roman" w:hint="default"/>
        <w:color w:val="000000" w:themeColor="text1"/>
      </w:rPr>
    </w:lvl>
    <w:lvl w:ilvl="1" w:tplc="04090019" w:tentative="1">
      <w:start w:val="1"/>
      <w:numFmt w:val="ideographTraditional"/>
      <w:lvlText w:val="%2、"/>
      <w:lvlJc w:val="left"/>
      <w:pPr>
        <w:ind w:left="1138" w:hanging="480"/>
      </w:pPr>
    </w:lvl>
    <w:lvl w:ilvl="2" w:tplc="0409001B" w:tentative="1">
      <w:start w:val="1"/>
      <w:numFmt w:val="lowerRoman"/>
      <w:lvlText w:val="%3."/>
      <w:lvlJc w:val="right"/>
      <w:pPr>
        <w:ind w:left="1618" w:hanging="480"/>
      </w:pPr>
    </w:lvl>
    <w:lvl w:ilvl="3" w:tplc="0409000F" w:tentative="1">
      <w:start w:val="1"/>
      <w:numFmt w:val="decimal"/>
      <w:lvlText w:val="%4."/>
      <w:lvlJc w:val="left"/>
      <w:pPr>
        <w:ind w:left="2098" w:hanging="480"/>
      </w:pPr>
    </w:lvl>
    <w:lvl w:ilvl="4" w:tplc="04090019" w:tentative="1">
      <w:start w:val="1"/>
      <w:numFmt w:val="ideographTraditional"/>
      <w:lvlText w:val="%5、"/>
      <w:lvlJc w:val="left"/>
      <w:pPr>
        <w:ind w:left="2578" w:hanging="480"/>
      </w:pPr>
    </w:lvl>
    <w:lvl w:ilvl="5" w:tplc="0409001B" w:tentative="1">
      <w:start w:val="1"/>
      <w:numFmt w:val="lowerRoman"/>
      <w:lvlText w:val="%6."/>
      <w:lvlJc w:val="right"/>
      <w:pPr>
        <w:ind w:left="3058" w:hanging="480"/>
      </w:pPr>
    </w:lvl>
    <w:lvl w:ilvl="6" w:tplc="0409000F" w:tentative="1">
      <w:start w:val="1"/>
      <w:numFmt w:val="decimal"/>
      <w:lvlText w:val="%7."/>
      <w:lvlJc w:val="left"/>
      <w:pPr>
        <w:ind w:left="3538" w:hanging="480"/>
      </w:pPr>
    </w:lvl>
    <w:lvl w:ilvl="7" w:tplc="04090019" w:tentative="1">
      <w:start w:val="1"/>
      <w:numFmt w:val="ideographTraditional"/>
      <w:lvlText w:val="%8、"/>
      <w:lvlJc w:val="left"/>
      <w:pPr>
        <w:ind w:left="4018" w:hanging="480"/>
      </w:pPr>
    </w:lvl>
    <w:lvl w:ilvl="8" w:tplc="0409001B" w:tentative="1">
      <w:start w:val="1"/>
      <w:numFmt w:val="lowerRoman"/>
      <w:lvlText w:val="%9."/>
      <w:lvlJc w:val="right"/>
      <w:pPr>
        <w:ind w:left="4498" w:hanging="480"/>
      </w:pPr>
    </w:lvl>
  </w:abstractNum>
  <w:abstractNum w:abstractNumId="25" w15:restartNumberingAfterBreak="0">
    <w:nsid w:val="62E419CC"/>
    <w:multiLevelType w:val="hybridMultilevel"/>
    <w:tmpl w:val="EC44A5E6"/>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65EB3A6D"/>
    <w:multiLevelType w:val="hybridMultilevel"/>
    <w:tmpl w:val="69FEA39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676F5D1A"/>
    <w:multiLevelType w:val="hybridMultilevel"/>
    <w:tmpl w:val="083E7B12"/>
    <w:lvl w:ilvl="0" w:tplc="0409000F">
      <w:start w:val="1"/>
      <w:numFmt w:val="decimal"/>
      <w:lvlText w:val="%1."/>
      <w:lvlJc w:val="left"/>
      <w:pPr>
        <w:ind w:left="840" w:hanging="480"/>
      </w:pPr>
    </w:lvl>
    <w:lvl w:ilvl="1" w:tplc="04090019" w:tentative="1">
      <w:start w:val="1"/>
      <w:numFmt w:val="ideographTraditional"/>
      <w:lvlText w:val="%2、"/>
      <w:lvlJc w:val="left"/>
      <w:pPr>
        <w:ind w:left="1320" w:hanging="480"/>
      </w:pPr>
    </w:lvl>
    <w:lvl w:ilvl="2" w:tplc="0409001B" w:tentative="1">
      <w:start w:val="1"/>
      <w:numFmt w:val="lowerRoman"/>
      <w:lvlText w:val="%3."/>
      <w:lvlJc w:val="right"/>
      <w:pPr>
        <w:ind w:left="1800" w:hanging="480"/>
      </w:pPr>
    </w:lvl>
    <w:lvl w:ilvl="3" w:tplc="0409000F" w:tentative="1">
      <w:start w:val="1"/>
      <w:numFmt w:val="decimal"/>
      <w:lvlText w:val="%4."/>
      <w:lvlJc w:val="left"/>
      <w:pPr>
        <w:ind w:left="2280" w:hanging="480"/>
      </w:pPr>
    </w:lvl>
    <w:lvl w:ilvl="4" w:tplc="04090019" w:tentative="1">
      <w:start w:val="1"/>
      <w:numFmt w:val="ideographTraditional"/>
      <w:lvlText w:val="%5、"/>
      <w:lvlJc w:val="left"/>
      <w:pPr>
        <w:ind w:left="2760" w:hanging="480"/>
      </w:pPr>
    </w:lvl>
    <w:lvl w:ilvl="5" w:tplc="0409001B" w:tentative="1">
      <w:start w:val="1"/>
      <w:numFmt w:val="lowerRoman"/>
      <w:lvlText w:val="%6."/>
      <w:lvlJc w:val="right"/>
      <w:pPr>
        <w:ind w:left="3240" w:hanging="480"/>
      </w:pPr>
    </w:lvl>
    <w:lvl w:ilvl="6" w:tplc="0409000F" w:tentative="1">
      <w:start w:val="1"/>
      <w:numFmt w:val="decimal"/>
      <w:lvlText w:val="%7."/>
      <w:lvlJc w:val="left"/>
      <w:pPr>
        <w:ind w:left="3720" w:hanging="480"/>
      </w:pPr>
    </w:lvl>
    <w:lvl w:ilvl="7" w:tplc="04090019" w:tentative="1">
      <w:start w:val="1"/>
      <w:numFmt w:val="ideographTraditional"/>
      <w:lvlText w:val="%8、"/>
      <w:lvlJc w:val="left"/>
      <w:pPr>
        <w:ind w:left="4200" w:hanging="480"/>
      </w:pPr>
    </w:lvl>
    <w:lvl w:ilvl="8" w:tplc="0409001B" w:tentative="1">
      <w:start w:val="1"/>
      <w:numFmt w:val="lowerRoman"/>
      <w:lvlText w:val="%9."/>
      <w:lvlJc w:val="right"/>
      <w:pPr>
        <w:ind w:left="4680" w:hanging="480"/>
      </w:pPr>
    </w:lvl>
  </w:abstractNum>
  <w:abstractNum w:abstractNumId="28" w15:restartNumberingAfterBreak="0">
    <w:nsid w:val="6AF80021"/>
    <w:multiLevelType w:val="hybridMultilevel"/>
    <w:tmpl w:val="ACB63DF8"/>
    <w:lvl w:ilvl="0" w:tplc="A0F0C1B4">
      <w:start w:val="1"/>
      <w:numFmt w:val="decimal"/>
      <w:lvlText w:val="%1."/>
      <w:lvlJc w:val="left"/>
      <w:pPr>
        <w:ind w:left="480" w:hanging="480"/>
      </w:pPr>
      <w:rPr>
        <w:rFonts w:ascii="Times New Roman" w:hAnsi="Times New Roman" w:cs="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7E9C7B17"/>
    <w:multiLevelType w:val="hybridMultilevel"/>
    <w:tmpl w:val="A458746A"/>
    <w:lvl w:ilvl="0" w:tplc="8C7628E8">
      <w:start w:val="1"/>
      <w:numFmt w:val="decimal"/>
      <w:lvlText w:val="%1."/>
      <w:lvlJc w:val="left"/>
      <w:pPr>
        <w:ind w:left="394" w:hanging="480"/>
      </w:pPr>
      <w:rPr>
        <w:rFonts w:ascii="Times New Roman" w:hAnsi="Times New Roman" w:cs="Times New Roman" w:hint="default"/>
        <w:color w:val="000000" w:themeColor="text1"/>
      </w:rPr>
    </w:lvl>
    <w:lvl w:ilvl="1" w:tplc="04090019" w:tentative="1">
      <w:start w:val="1"/>
      <w:numFmt w:val="ideographTraditional"/>
      <w:lvlText w:val="%2、"/>
      <w:lvlJc w:val="left"/>
      <w:pPr>
        <w:ind w:left="874" w:hanging="480"/>
      </w:pPr>
    </w:lvl>
    <w:lvl w:ilvl="2" w:tplc="0409001B" w:tentative="1">
      <w:start w:val="1"/>
      <w:numFmt w:val="lowerRoman"/>
      <w:lvlText w:val="%3."/>
      <w:lvlJc w:val="right"/>
      <w:pPr>
        <w:ind w:left="1354" w:hanging="480"/>
      </w:pPr>
    </w:lvl>
    <w:lvl w:ilvl="3" w:tplc="0409000F" w:tentative="1">
      <w:start w:val="1"/>
      <w:numFmt w:val="decimal"/>
      <w:lvlText w:val="%4."/>
      <w:lvlJc w:val="left"/>
      <w:pPr>
        <w:ind w:left="1834" w:hanging="480"/>
      </w:pPr>
    </w:lvl>
    <w:lvl w:ilvl="4" w:tplc="04090019" w:tentative="1">
      <w:start w:val="1"/>
      <w:numFmt w:val="ideographTraditional"/>
      <w:lvlText w:val="%5、"/>
      <w:lvlJc w:val="left"/>
      <w:pPr>
        <w:ind w:left="2314" w:hanging="480"/>
      </w:pPr>
    </w:lvl>
    <w:lvl w:ilvl="5" w:tplc="0409001B" w:tentative="1">
      <w:start w:val="1"/>
      <w:numFmt w:val="lowerRoman"/>
      <w:lvlText w:val="%6."/>
      <w:lvlJc w:val="right"/>
      <w:pPr>
        <w:ind w:left="2794" w:hanging="480"/>
      </w:pPr>
    </w:lvl>
    <w:lvl w:ilvl="6" w:tplc="0409000F" w:tentative="1">
      <w:start w:val="1"/>
      <w:numFmt w:val="decimal"/>
      <w:lvlText w:val="%7."/>
      <w:lvlJc w:val="left"/>
      <w:pPr>
        <w:ind w:left="3274" w:hanging="480"/>
      </w:pPr>
    </w:lvl>
    <w:lvl w:ilvl="7" w:tplc="04090019" w:tentative="1">
      <w:start w:val="1"/>
      <w:numFmt w:val="ideographTraditional"/>
      <w:lvlText w:val="%8、"/>
      <w:lvlJc w:val="left"/>
      <w:pPr>
        <w:ind w:left="3754" w:hanging="480"/>
      </w:pPr>
    </w:lvl>
    <w:lvl w:ilvl="8" w:tplc="0409001B" w:tentative="1">
      <w:start w:val="1"/>
      <w:numFmt w:val="lowerRoman"/>
      <w:lvlText w:val="%9."/>
      <w:lvlJc w:val="right"/>
      <w:pPr>
        <w:ind w:left="4234" w:hanging="480"/>
      </w:pPr>
    </w:lvl>
  </w:abstractNum>
  <w:num w:numId="1">
    <w:abstractNumId w:val="6"/>
  </w:num>
  <w:num w:numId="2">
    <w:abstractNumId w:val="4"/>
  </w:num>
  <w:num w:numId="3">
    <w:abstractNumId w:val="3"/>
  </w:num>
  <w:num w:numId="4">
    <w:abstractNumId w:val="7"/>
  </w:num>
  <w:num w:numId="5">
    <w:abstractNumId w:val="14"/>
  </w:num>
  <w:num w:numId="6">
    <w:abstractNumId w:val="5"/>
  </w:num>
  <w:num w:numId="7">
    <w:abstractNumId w:val="0"/>
  </w:num>
  <w:num w:numId="8">
    <w:abstractNumId w:val="25"/>
  </w:num>
  <w:num w:numId="9">
    <w:abstractNumId w:val="18"/>
  </w:num>
  <w:num w:numId="10">
    <w:abstractNumId w:val="17"/>
  </w:num>
  <w:num w:numId="11">
    <w:abstractNumId w:val="20"/>
  </w:num>
  <w:num w:numId="12">
    <w:abstractNumId w:val="24"/>
  </w:num>
  <w:num w:numId="13">
    <w:abstractNumId w:val="11"/>
  </w:num>
  <w:num w:numId="14">
    <w:abstractNumId w:val="8"/>
  </w:num>
  <w:num w:numId="15">
    <w:abstractNumId w:val="26"/>
  </w:num>
  <w:num w:numId="16">
    <w:abstractNumId w:val="23"/>
  </w:num>
  <w:num w:numId="17">
    <w:abstractNumId w:val="15"/>
  </w:num>
  <w:num w:numId="18">
    <w:abstractNumId w:val="22"/>
  </w:num>
  <w:num w:numId="19">
    <w:abstractNumId w:val="16"/>
  </w:num>
  <w:num w:numId="20">
    <w:abstractNumId w:val="28"/>
  </w:num>
  <w:num w:numId="21">
    <w:abstractNumId w:val="13"/>
  </w:num>
  <w:num w:numId="22">
    <w:abstractNumId w:val="21"/>
  </w:num>
  <w:num w:numId="23">
    <w:abstractNumId w:val="9"/>
  </w:num>
  <w:num w:numId="24">
    <w:abstractNumId w:val="1"/>
  </w:num>
  <w:num w:numId="25">
    <w:abstractNumId w:val="29"/>
  </w:num>
  <w:num w:numId="26">
    <w:abstractNumId w:val="12"/>
  </w:num>
  <w:num w:numId="27">
    <w:abstractNumId w:val="19"/>
  </w:num>
  <w:num w:numId="28">
    <w:abstractNumId w:val="27"/>
  </w:num>
  <w:num w:numId="29">
    <w:abstractNumId w:val="10"/>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bordersDoNotSurroundHeader/>
  <w:bordersDoNotSurroundFooter/>
  <w:defaultTabStop w:val="48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A7F"/>
    <w:rsid w:val="00000B73"/>
    <w:rsid w:val="00001BE4"/>
    <w:rsid w:val="00002663"/>
    <w:rsid w:val="00012C1F"/>
    <w:rsid w:val="00017BCC"/>
    <w:rsid w:val="00027264"/>
    <w:rsid w:val="00040D89"/>
    <w:rsid w:val="00045A85"/>
    <w:rsid w:val="0005295E"/>
    <w:rsid w:val="00053C2C"/>
    <w:rsid w:val="00065396"/>
    <w:rsid w:val="0008489C"/>
    <w:rsid w:val="000973C9"/>
    <w:rsid w:val="00097B42"/>
    <w:rsid w:val="000A2FF2"/>
    <w:rsid w:val="000B2DBB"/>
    <w:rsid w:val="000D3CD7"/>
    <w:rsid w:val="000D6E22"/>
    <w:rsid w:val="000D78E8"/>
    <w:rsid w:val="000E7209"/>
    <w:rsid w:val="000F0D24"/>
    <w:rsid w:val="000F4E3E"/>
    <w:rsid w:val="000F53FA"/>
    <w:rsid w:val="000F7B9D"/>
    <w:rsid w:val="00100395"/>
    <w:rsid w:val="0010091F"/>
    <w:rsid w:val="00103F8B"/>
    <w:rsid w:val="00105393"/>
    <w:rsid w:val="00105B33"/>
    <w:rsid w:val="001061C5"/>
    <w:rsid w:val="001100C5"/>
    <w:rsid w:val="001117F6"/>
    <w:rsid w:val="00116A41"/>
    <w:rsid w:val="00122604"/>
    <w:rsid w:val="00124C12"/>
    <w:rsid w:val="00130559"/>
    <w:rsid w:val="00131D84"/>
    <w:rsid w:val="001366CB"/>
    <w:rsid w:val="00142284"/>
    <w:rsid w:val="00143676"/>
    <w:rsid w:val="00146056"/>
    <w:rsid w:val="001475AF"/>
    <w:rsid w:val="00147D73"/>
    <w:rsid w:val="00160584"/>
    <w:rsid w:val="00166B0A"/>
    <w:rsid w:val="00177025"/>
    <w:rsid w:val="00182DDA"/>
    <w:rsid w:val="001939C6"/>
    <w:rsid w:val="00195E20"/>
    <w:rsid w:val="00196458"/>
    <w:rsid w:val="001A55A3"/>
    <w:rsid w:val="001A658A"/>
    <w:rsid w:val="001B058A"/>
    <w:rsid w:val="001B5829"/>
    <w:rsid w:val="001B707F"/>
    <w:rsid w:val="001B79DC"/>
    <w:rsid w:val="001C1E96"/>
    <w:rsid w:val="001C32BB"/>
    <w:rsid w:val="001C4052"/>
    <w:rsid w:val="001D1752"/>
    <w:rsid w:val="001D2DEB"/>
    <w:rsid w:val="001D7D9C"/>
    <w:rsid w:val="001E111E"/>
    <w:rsid w:val="001E311E"/>
    <w:rsid w:val="001E5534"/>
    <w:rsid w:val="00205090"/>
    <w:rsid w:val="0020658D"/>
    <w:rsid w:val="00213584"/>
    <w:rsid w:val="00214C52"/>
    <w:rsid w:val="00223F13"/>
    <w:rsid w:val="00231314"/>
    <w:rsid w:val="00252E9F"/>
    <w:rsid w:val="00254091"/>
    <w:rsid w:val="00256D79"/>
    <w:rsid w:val="002601C1"/>
    <w:rsid w:val="00260B6D"/>
    <w:rsid w:val="00271391"/>
    <w:rsid w:val="00274E88"/>
    <w:rsid w:val="002802FB"/>
    <w:rsid w:val="00282A56"/>
    <w:rsid w:val="00287E3D"/>
    <w:rsid w:val="00291C4B"/>
    <w:rsid w:val="00294B5E"/>
    <w:rsid w:val="00297F53"/>
    <w:rsid w:val="002A087E"/>
    <w:rsid w:val="002A3513"/>
    <w:rsid w:val="002A6EBD"/>
    <w:rsid w:val="002A73C0"/>
    <w:rsid w:val="002C05D5"/>
    <w:rsid w:val="002C59BF"/>
    <w:rsid w:val="002C609E"/>
    <w:rsid w:val="002D23E7"/>
    <w:rsid w:val="002D2BC8"/>
    <w:rsid w:val="002E68EA"/>
    <w:rsid w:val="002F27BC"/>
    <w:rsid w:val="003028A7"/>
    <w:rsid w:val="003078B1"/>
    <w:rsid w:val="003115A5"/>
    <w:rsid w:val="00311A92"/>
    <w:rsid w:val="00344CE1"/>
    <w:rsid w:val="003506AF"/>
    <w:rsid w:val="00356D02"/>
    <w:rsid w:val="00357040"/>
    <w:rsid w:val="00361B31"/>
    <w:rsid w:val="00361E34"/>
    <w:rsid w:val="003644CB"/>
    <w:rsid w:val="00383825"/>
    <w:rsid w:val="00383C22"/>
    <w:rsid w:val="00383EF5"/>
    <w:rsid w:val="00384F65"/>
    <w:rsid w:val="00390C0D"/>
    <w:rsid w:val="0039159D"/>
    <w:rsid w:val="003A359B"/>
    <w:rsid w:val="003A3C20"/>
    <w:rsid w:val="003A573A"/>
    <w:rsid w:val="003A5954"/>
    <w:rsid w:val="003A65EA"/>
    <w:rsid w:val="003B0B35"/>
    <w:rsid w:val="003B6177"/>
    <w:rsid w:val="003B7CAD"/>
    <w:rsid w:val="003C47D7"/>
    <w:rsid w:val="003C5686"/>
    <w:rsid w:val="003D0591"/>
    <w:rsid w:val="003E0F84"/>
    <w:rsid w:val="003E5430"/>
    <w:rsid w:val="003E776D"/>
    <w:rsid w:val="003F6DF5"/>
    <w:rsid w:val="00404ACC"/>
    <w:rsid w:val="00404D6E"/>
    <w:rsid w:val="00405DD2"/>
    <w:rsid w:val="004076F0"/>
    <w:rsid w:val="00410279"/>
    <w:rsid w:val="004146BE"/>
    <w:rsid w:val="004157EC"/>
    <w:rsid w:val="0042496E"/>
    <w:rsid w:val="00434A3B"/>
    <w:rsid w:val="004405A3"/>
    <w:rsid w:val="00442E9F"/>
    <w:rsid w:val="00446DA8"/>
    <w:rsid w:val="00447050"/>
    <w:rsid w:val="0044722D"/>
    <w:rsid w:val="00453663"/>
    <w:rsid w:val="00465B2F"/>
    <w:rsid w:val="00477EA0"/>
    <w:rsid w:val="00480402"/>
    <w:rsid w:val="00481078"/>
    <w:rsid w:val="00482419"/>
    <w:rsid w:val="00487B48"/>
    <w:rsid w:val="00495E80"/>
    <w:rsid w:val="004A01DC"/>
    <w:rsid w:val="004A0EAB"/>
    <w:rsid w:val="004A57B9"/>
    <w:rsid w:val="004B2741"/>
    <w:rsid w:val="004C03D3"/>
    <w:rsid w:val="004C15DF"/>
    <w:rsid w:val="004C4665"/>
    <w:rsid w:val="004D6B8F"/>
    <w:rsid w:val="00503454"/>
    <w:rsid w:val="00503498"/>
    <w:rsid w:val="005036BC"/>
    <w:rsid w:val="00511431"/>
    <w:rsid w:val="00524365"/>
    <w:rsid w:val="005307F8"/>
    <w:rsid w:val="0053137D"/>
    <w:rsid w:val="00531456"/>
    <w:rsid w:val="00535627"/>
    <w:rsid w:val="00540268"/>
    <w:rsid w:val="00543208"/>
    <w:rsid w:val="005463C5"/>
    <w:rsid w:val="0054643C"/>
    <w:rsid w:val="00552104"/>
    <w:rsid w:val="0055505C"/>
    <w:rsid w:val="00563D6A"/>
    <w:rsid w:val="005647FD"/>
    <w:rsid w:val="00565BF1"/>
    <w:rsid w:val="00570BAC"/>
    <w:rsid w:val="005815D6"/>
    <w:rsid w:val="005854CB"/>
    <w:rsid w:val="00590B1E"/>
    <w:rsid w:val="00590E98"/>
    <w:rsid w:val="00595A7F"/>
    <w:rsid w:val="005C3AED"/>
    <w:rsid w:val="005C52F9"/>
    <w:rsid w:val="005D5A9A"/>
    <w:rsid w:val="005D7DAA"/>
    <w:rsid w:val="005E4AAE"/>
    <w:rsid w:val="005E6C8E"/>
    <w:rsid w:val="005F1C6E"/>
    <w:rsid w:val="005F1E15"/>
    <w:rsid w:val="005F6412"/>
    <w:rsid w:val="005F6A65"/>
    <w:rsid w:val="00601634"/>
    <w:rsid w:val="0060518F"/>
    <w:rsid w:val="006125B9"/>
    <w:rsid w:val="00613DCB"/>
    <w:rsid w:val="00617643"/>
    <w:rsid w:val="0062240A"/>
    <w:rsid w:val="00627AE7"/>
    <w:rsid w:val="00630D32"/>
    <w:rsid w:val="00637080"/>
    <w:rsid w:val="0064037A"/>
    <w:rsid w:val="00641AAC"/>
    <w:rsid w:val="006513BE"/>
    <w:rsid w:val="00651C1A"/>
    <w:rsid w:val="00652549"/>
    <w:rsid w:val="00656D64"/>
    <w:rsid w:val="00663258"/>
    <w:rsid w:val="00665A7C"/>
    <w:rsid w:val="00671071"/>
    <w:rsid w:val="0067744A"/>
    <w:rsid w:val="006844A3"/>
    <w:rsid w:val="00686762"/>
    <w:rsid w:val="00693DD4"/>
    <w:rsid w:val="00694A92"/>
    <w:rsid w:val="006C084C"/>
    <w:rsid w:val="006C53CF"/>
    <w:rsid w:val="006C6589"/>
    <w:rsid w:val="006D0FC6"/>
    <w:rsid w:val="006D1A7B"/>
    <w:rsid w:val="006D2E2C"/>
    <w:rsid w:val="006D4901"/>
    <w:rsid w:val="006E1D2E"/>
    <w:rsid w:val="006F6CCD"/>
    <w:rsid w:val="006F6D8B"/>
    <w:rsid w:val="007007A0"/>
    <w:rsid w:val="00705EA4"/>
    <w:rsid w:val="00716D0A"/>
    <w:rsid w:val="007234A0"/>
    <w:rsid w:val="00743C0C"/>
    <w:rsid w:val="007462EB"/>
    <w:rsid w:val="00752C3A"/>
    <w:rsid w:val="00755427"/>
    <w:rsid w:val="0076249D"/>
    <w:rsid w:val="00763576"/>
    <w:rsid w:val="00766346"/>
    <w:rsid w:val="0076655C"/>
    <w:rsid w:val="00766EFA"/>
    <w:rsid w:val="007720EC"/>
    <w:rsid w:val="0077321A"/>
    <w:rsid w:val="00775FD4"/>
    <w:rsid w:val="00781B29"/>
    <w:rsid w:val="0078551E"/>
    <w:rsid w:val="007870E6"/>
    <w:rsid w:val="00794328"/>
    <w:rsid w:val="0079632A"/>
    <w:rsid w:val="007A01DD"/>
    <w:rsid w:val="007A0799"/>
    <w:rsid w:val="007A3241"/>
    <w:rsid w:val="007A456A"/>
    <w:rsid w:val="007A7037"/>
    <w:rsid w:val="007B0C61"/>
    <w:rsid w:val="007B5347"/>
    <w:rsid w:val="007D02AE"/>
    <w:rsid w:val="007D738A"/>
    <w:rsid w:val="007E15AB"/>
    <w:rsid w:val="007E6FD9"/>
    <w:rsid w:val="007F1178"/>
    <w:rsid w:val="007F57F9"/>
    <w:rsid w:val="007F5885"/>
    <w:rsid w:val="007F677A"/>
    <w:rsid w:val="00812D17"/>
    <w:rsid w:val="008138A8"/>
    <w:rsid w:val="00820EAA"/>
    <w:rsid w:val="00822108"/>
    <w:rsid w:val="0082738D"/>
    <w:rsid w:val="0083043C"/>
    <w:rsid w:val="0083652D"/>
    <w:rsid w:val="008408D8"/>
    <w:rsid w:val="0085338E"/>
    <w:rsid w:val="008669FA"/>
    <w:rsid w:val="00867D11"/>
    <w:rsid w:val="00871C1F"/>
    <w:rsid w:val="008769A9"/>
    <w:rsid w:val="0087713C"/>
    <w:rsid w:val="00877E39"/>
    <w:rsid w:val="0088054F"/>
    <w:rsid w:val="0088103E"/>
    <w:rsid w:val="00883490"/>
    <w:rsid w:val="0088793A"/>
    <w:rsid w:val="00894A37"/>
    <w:rsid w:val="008A1A36"/>
    <w:rsid w:val="008B14B2"/>
    <w:rsid w:val="008B2D49"/>
    <w:rsid w:val="008B76DE"/>
    <w:rsid w:val="008C0714"/>
    <w:rsid w:val="008D55DC"/>
    <w:rsid w:val="008D5CE3"/>
    <w:rsid w:val="008D7837"/>
    <w:rsid w:val="008E3222"/>
    <w:rsid w:val="00923934"/>
    <w:rsid w:val="0092498F"/>
    <w:rsid w:val="0092666B"/>
    <w:rsid w:val="00936860"/>
    <w:rsid w:val="009379F9"/>
    <w:rsid w:val="00952E83"/>
    <w:rsid w:val="00955EA8"/>
    <w:rsid w:val="00960B55"/>
    <w:rsid w:val="00961071"/>
    <w:rsid w:val="009856DE"/>
    <w:rsid w:val="00992D0F"/>
    <w:rsid w:val="009940FB"/>
    <w:rsid w:val="0099479E"/>
    <w:rsid w:val="009A261D"/>
    <w:rsid w:val="009B2143"/>
    <w:rsid w:val="009C2A48"/>
    <w:rsid w:val="009C4A17"/>
    <w:rsid w:val="009D653C"/>
    <w:rsid w:val="009E0102"/>
    <w:rsid w:val="009E2163"/>
    <w:rsid w:val="009F0CDF"/>
    <w:rsid w:val="00A004A9"/>
    <w:rsid w:val="00A006BB"/>
    <w:rsid w:val="00A019B6"/>
    <w:rsid w:val="00A125C1"/>
    <w:rsid w:val="00A21338"/>
    <w:rsid w:val="00A24CB5"/>
    <w:rsid w:val="00A27E8D"/>
    <w:rsid w:val="00A44E65"/>
    <w:rsid w:val="00A46644"/>
    <w:rsid w:val="00A55448"/>
    <w:rsid w:val="00A64D22"/>
    <w:rsid w:val="00A76F44"/>
    <w:rsid w:val="00A92CCE"/>
    <w:rsid w:val="00AA36E0"/>
    <w:rsid w:val="00AB12C4"/>
    <w:rsid w:val="00AD049B"/>
    <w:rsid w:val="00AD16F7"/>
    <w:rsid w:val="00AD46AF"/>
    <w:rsid w:val="00AD5731"/>
    <w:rsid w:val="00AD7429"/>
    <w:rsid w:val="00AE0C7E"/>
    <w:rsid w:val="00AE2DA9"/>
    <w:rsid w:val="00AF621E"/>
    <w:rsid w:val="00AF6F01"/>
    <w:rsid w:val="00B00AB9"/>
    <w:rsid w:val="00B11C10"/>
    <w:rsid w:val="00B13DD9"/>
    <w:rsid w:val="00B24C16"/>
    <w:rsid w:val="00B310D4"/>
    <w:rsid w:val="00B318DE"/>
    <w:rsid w:val="00B32F1C"/>
    <w:rsid w:val="00B33E09"/>
    <w:rsid w:val="00B3471C"/>
    <w:rsid w:val="00B35AB9"/>
    <w:rsid w:val="00B4008D"/>
    <w:rsid w:val="00B44805"/>
    <w:rsid w:val="00B550BD"/>
    <w:rsid w:val="00B6030C"/>
    <w:rsid w:val="00B665F8"/>
    <w:rsid w:val="00B66AAA"/>
    <w:rsid w:val="00B66F1D"/>
    <w:rsid w:val="00B70FBE"/>
    <w:rsid w:val="00B73335"/>
    <w:rsid w:val="00B94A43"/>
    <w:rsid w:val="00B95B39"/>
    <w:rsid w:val="00BA7E70"/>
    <w:rsid w:val="00BB0CA4"/>
    <w:rsid w:val="00BB1246"/>
    <w:rsid w:val="00BB4171"/>
    <w:rsid w:val="00BC0DC3"/>
    <w:rsid w:val="00BC6A56"/>
    <w:rsid w:val="00BD21EA"/>
    <w:rsid w:val="00BD3153"/>
    <w:rsid w:val="00BD497F"/>
    <w:rsid w:val="00BF03E7"/>
    <w:rsid w:val="00BF1B14"/>
    <w:rsid w:val="00BF4C30"/>
    <w:rsid w:val="00C001D9"/>
    <w:rsid w:val="00C0497B"/>
    <w:rsid w:val="00C04CE8"/>
    <w:rsid w:val="00C12A03"/>
    <w:rsid w:val="00C163D0"/>
    <w:rsid w:val="00C30B83"/>
    <w:rsid w:val="00C32236"/>
    <w:rsid w:val="00C3306B"/>
    <w:rsid w:val="00C35745"/>
    <w:rsid w:val="00C42FEE"/>
    <w:rsid w:val="00C43323"/>
    <w:rsid w:val="00C47706"/>
    <w:rsid w:val="00C650A9"/>
    <w:rsid w:val="00C66F09"/>
    <w:rsid w:val="00C70AB4"/>
    <w:rsid w:val="00C81D4A"/>
    <w:rsid w:val="00C947E3"/>
    <w:rsid w:val="00C94EF5"/>
    <w:rsid w:val="00C9747A"/>
    <w:rsid w:val="00C97D69"/>
    <w:rsid w:val="00CA105B"/>
    <w:rsid w:val="00CA1AD0"/>
    <w:rsid w:val="00CB1350"/>
    <w:rsid w:val="00CB396D"/>
    <w:rsid w:val="00CC0BBA"/>
    <w:rsid w:val="00CE3E85"/>
    <w:rsid w:val="00CE6F19"/>
    <w:rsid w:val="00CF4C1B"/>
    <w:rsid w:val="00D12AB9"/>
    <w:rsid w:val="00D137F1"/>
    <w:rsid w:val="00D14190"/>
    <w:rsid w:val="00D141E0"/>
    <w:rsid w:val="00D1456C"/>
    <w:rsid w:val="00D17929"/>
    <w:rsid w:val="00D21179"/>
    <w:rsid w:val="00D21EC9"/>
    <w:rsid w:val="00D22DCA"/>
    <w:rsid w:val="00D31B52"/>
    <w:rsid w:val="00D33122"/>
    <w:rsid w:val="00D41477"/>
    <w:rsid w:val="00D447EF"/>
    <w:rsid w:val="00D44BC8"/>
    <w:rsid w:val="00D51167"/>
    <w:rsid w:val="00D54B8D"/>
    <w:rsid w:val="00D63B11"/>
    <w:rsid w:val="00D650D6"/>
    <w:rsid w:val="00D65186"/>
    <w:rsid w:val="00D72367"/>
    <w:rsid w:val="00D737E0"/>
    <w:rsid w:val="00D753A7"/>
    <w:rsid w:val="00D769F1"/>
    <w:rsid w:val="00D774D2"/>
    <w:rsid w:val="00D81A67"/>
    <w:rsid w:val="00D85624"/>
    <w:rsid w:val="00D9262F"/>
    <w:rsid w:val="00D97464"/>
    <w:rsid w:val="00DA2753"/>
    <w:rsid w:val="00DC235C"/>
    <w:rsid w:val="00DC30E3"/>
    <w:rsid w:val="00DC3F45"/>
    <w:rsid w:val="00DD12B2"/>
    <w:rsid w:val="00DD6188"/>
    <w:rsid w:val="00DD785F"/>
    <w:rsid w:val="00DE4F09"/>
    <w:rsid w:val="00E050EF"/>
    <w:rsid w:val="00E0723F"/>
    <w:rsid w:val="00E21331"/>
    <w:rsid w:val="00E22BBD"/>
    <w:rsid w:val="00E22FE7"/>
    <w:rsid w:val="00E26A0B"/>
    <w:rsid w:val="00E30229"/>
    <w:rsid w:val="00E438A0"/>
    <w:rsid w:val="00E44F16"/>
    <w:rsid w:val="00E47226"/>
    <w:rsid w:val="00E60FE0"/>
    <w:rsid w:val="00E6799A"/>
    <w:rsid w:val="00E75CAE"/>
    <w:rsid w:val="00E824FD"/>
    <w:rsid w:val="00E84565"/>
    <w:rsid w:val="00E8507D"/>
    <w:rsid w:val="00E87838"/>
    <w:rsid w:val="00EA47AC"/>
    <w:rsid w:val="00EA5203"/>
    <w:rsid w:val="00EB0709"/>
    <w:rsid w:val="00EC1C8E"/>
    <w:rsid w:val="00ED0301"/>
    <w:rsid w:val="00ED3BDB"/>
    <w:rsid w:val="00ED6E9F"/>
    <w:rsid w:val="00EE6E01"/>
    <w:rsid w:val="00EF30C0"/>
    <w:rsid w:val="00EF5900"/>
    <w:rsid w:val="00EF6123"/>
    <w:rsid w:val="00F00372"/>
    <w:rsid w:val="00F11395"/>
    <w:rsid w:val="00F13D5F"/>
    <w:rsid w:val="00F14513"/>
    <w:rsid w:val="00F1531E"/>
    <w:rsid w:val="00F162CE"/>
    <w:rsid w:val="00F27D7C"/>
    <w:rsid w:val="00F30630"/>
    <w:rsid w:val="00F3568D"/>
    <w:rsid w:val="00F43890"/>
    <w:rsid w:val="00F43BBC"/>
    <w:rsid w:val="00F47A32"/>
    <w:rsid w:val="00F55750"/>
    <w:rsid w:val="00F55C39"/>
    <w:rsid w:val="00F628A9"/>
    <w:rsid w:val="00F62F7B"/>
    <w:rsid w:val="00F63C7C"/>
    <w:rsid w:val="00F63EAD"/>
    <w:rsid w:val="00F67648"/>
    <w:rsid w:val="00F87A8F"/>
    <w:rsid w:val="00FA0C84"/>
    <w:rsid w:val="00FA5F0E"/>
    <w:rsid w:val="00FB1FA6"/>
    <w:rsid w:val="00FC32EC"/>
    <w:rsid w:val="00FC3426"/>
    <w:rsid w:val="00FC4E86"/>
    <w:rsid w:val="00FD55C7"/>
    <w:rsid w:val="00FE5221"/>
    <w:rsid w:val="00FE5636"/>
    <w:rsid w:val="00FE5B0D"/>
    <w:rsid w:val="00FE7A10"/>
    <w:rsid w:val="00FF0253"/>
    <w:rsid w:val="00FF41C0"/>
    <w:rsid w:val="00FF6E90"/>
    <w:rsid w:val="00FF7C5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C43A96C-176C-497C-82C7-5BF6B2BCF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95A7F"/>
    <w:pPr>
      <w:widowControl w:val="0"/>
    </w:pPr>
    <w:rPr>
      <w:rFonts w:ascii="Calibri" w:eastAsia="新細明體"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D497F"/>
    <w:pPr>
      <w:ind w:leftChars="200" w:left="480"/>
    </w:pPr>
  </w:style>
  <w:style w:type="paragraph" w:styleId="a4">
    <w:name w:val="header"/>
    <w:basedOn w:val="a"/>
    <w:link w:val="a5"/>
    <w:uiPriority w:val="99"/>
    <w:unhideWhenUsed/>
    <w:rsid w:val="00663258"/>
    <w:pPr>
      <w:tabs>
        <w:tab w:val="center" w:pos="4153"/>
        <w:tab w:val="right" w:pos="8306"/>
      </w:tabs>
      <w:snapToGrid w:val="0"/>
    </w:pPr>
    <w:rPr>
      <w:sz w:val="20"/>
      <w:szCs w:val="20"/>
    </w:rPr>
  </w:style>
  <w:style w:type="character" w:customStyle="1" w:styleId="a5">
    <w:name w:val="頁首 字元"/>
    <w:basedOn w:val="a0"/>
    <w:link w:val="a4"/>
    <w:uiPriority w:val="99"/>
    <w:rsid w:val="00663258"/>
    <w:rPr>
      <w:rFonts w:ascii="Calibri" w:eastAsia="新細明體" w:hAnsi="Calibri" w:cs="Times New Roman"/>
      <w:sz w:val="20"/>
      <w:szCs w:val="20"/>
    </w:rPr>
  </w:style>
  <w:style w:type="paragraph" w:styleId="a6">
    <w:name w:val="footer"/>
    <w:basedOn w:val="a"/>
    <w:link w:val="a7"/>
    <w:uiPriority w:val="99"/>
    <w:unhideWhenUsed/>
    <w:rsid w:val="00663258"/>
    <w:pPr>
      <w:tabs>
        <w:tab w:val="center" w:pos="4153"/>
        <w:tab w:val="right" w:pos="8306"/>
      </w:tabs>
      <w:snapToGrid w:val="0"/>
    </w:pPr>
    <w:rPr>
      <w:sz w:val="20"/>
      <w:szCs w:val="20"/>
    </w:rPr>
  </w:style>
  <w:style w:type="character" w:customStyle="1" w:styleId="a7">
    <w:name w:val="頁尾 字元"/>
    <w:basedOn w:val="a0"/>
    <w:link w:val="a6"/>
    <w:uiPriority w:val="99"/>
    <w:rsid w:val="00663258"/>
    <w:rPr>
      <w:rFonts w:ascii="Calibri" w:eastAsia="新細明體" w:hAnsi="Calibri" w:cs="Times New Roman"/>
      <w:sz w:val="20"/>
      <w:szCs w:val="20"/>
    </w:rPr>
  </w:style>
  <w:style w:type="paragraph" w:styleId="a8">
    <w:name w:val="footnote text"/>
    <w:basedOn w:val="a"/>
    <w:link w:val="a9"/>
    <w:uiPriority w:val="99"/>
    <w:semiHidden/>
    <w:unhideWhenUsed/>
    <w:rsid w:val="00E44F16"/>
    <w:pPr>
      <w:snapToGrid w:val="0"/>
    </w:pPr>
    <w:rPr>
      <w:sz w:val="20"/>
      <w:szCs w:val="20"/>
    </w:rPr>
  </w:style>
  <w:style w:type="character" w:customStyle="1" w:styleId="a9">
    <w:name w:val="註腳文字 字元"/>
    <w:basedOn w:val="a0"/>
    <w:link w:val="a8"/>
    <w:uiPriority w:val="99"/>
    <w:semiHidden/>
    <w:rsid w:val="00E44F16"/>
    <w:rPr>
      <w:rFonts w:ascii="Calibri" w:eastAsia="新細明體" w:hAnsi="Calibri" w:cs="Times New Roman"/>
      <w:sz w:val="20"/>
      <w:szCs w:val="20"/>
    </w:rPr>
  </w:style>
  <w:style w:type="character" w:styleId="aa">
    <w:name w:val="footnote reference"/>
    <w:basedOn w:val="a0"/>
    <w:uiPriority w:val="99"/>
    <w:semiHidden/>
    <w:unhideWhenUsed/>
    <w:rsid w:val="00E44F16"/>
    <w:rPr>
      <w:vertAlign w:val="superscript"/>
    </w:rPr>
  </w:style>
  <w:style w:type="table" w:styleId="ab">
    <w:name w:val="Table Grid"/>
    <w:basedOn w:val="a1"/>
    <w:uiPriority w:val="39"/>
    <w:rsid w:val="00B33E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361E34"/>
    <w:rPr>
      <w:rFonts w:asciiTheme="majorHAnsi" w:eastAsiaTheme="majorEastAsia" w:hAnsiTheme="majorHAnsi" w:cstheme="majorBidi"/>
      <w:sz w:val="18"/>
      <w:szCs w:val="18"/>
    </w:rPr>
  </w:style>
  <w:style w:type="character" w:customStyle="1" w:styleId="ad">
    <w:name w:val="註解方塊文字 字元"/>
    <w:basedOn w:val="a0"/>
    <w:link w:val="ac"/>
    <w:uiPriority w:val="99"/>
    <w:semiHidden/>
    <w:rsid w:val="00361E34"/>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3C5624-C106-47A5-B60C-F818EE573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727</Words>
  <Characters>4144</Characters>
  <Application>Microsoft Office Word</Application>
  <DocSecurity>0</DocSecurity>
  <Lines>34</Lines>
  <Paragraphs>9</Paragraphs>
  <ScaleCrop>false</ScaleCrop>
  <Company/>
  <LinksUpToDate>false</LinksUpToDate>
  <CharactersWithSpaces>4862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李宜蓁</dc:creator>
  <cp:keywords/>
  <dc:description/>
  <cp:lastModifiedBy>李宜蓁</cp:lastModifiedBy>
  <cp:revision>2</cp:revision>
  <cp:lastPrinted>2025-03-24T05:46:00Z</cp:lastPrinted>
  <dcterms:created xsi:type="dcterms:W3CDTF">2025-03-24T05:47:00Z</dcterms:created>
  <dcterms:modified xsi:type="dcterms:W3CDTF">2025-03-24T05:47:00Z</dcterms:modified>
</cp:coreProperties>
</file>