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BCB" w:rsidRPr="00E56959" w:rsidRDefault="002D2D1A" w:rsidP="00E31A56">
      <w:pPr>
        <w:spacing w:before="4" w:afterLines="25" w:line="520" w:lineRule="exact"/>
        <w:jc w:val="center"/>
        <w:rPr>
          <w:rFonts w:eastAsia="標楷體" w:hAnsi="標楷體"/>
          <w:b/>
          <w:sz w:val="36"/>
          <w:szCs w:val="32"/>
        </w:rPr>
      </w:pPr>
      <w:r>
        <w:rPr>
          <w:rFonts w:eastAsia="標楷體" w:hAnsi="標楷體" w:hint="eastAsia"/>
          <w:b/>
          <w:sz w:val="36"/>
          <w:szCs w:val="32"/>
        </w:rPr>
        <w:t>（工程會新聞稿）</w:t>
      </w:r>
      <w:r w:rsidR="008230E4">
        <w:rPr>
          <w:rFonts w:eastAsia="標楷體" w:hAnsi="標楷體" w:hint="eastAsia"/>
          <w:b/>
          <w:sz w:val="36"/>
          <w:szCs w:val="32"/>
        </w:rPr>
        <w:t xml:space="preserve"> </w:t>
      </w:r>
      <w:bookmarkStart w:id="0" w:name="_GoBack"/>
      <w:bookmarkEnd w:id="0"/>
      <w:r>
        <w:rPr>
          <w:rFonts w:eastAsia="標楷體" w:hAnsi="標楷體"/>
          <w:b/>
          <w:sz w:val="36"/>
          <w:szCs w:val="32"/>
        </w:rPr>
        <w:br/>
      </w:r>
      <w:r w:rsidR="00D35644">
        <w:rPr>
          <w:rFonts w:eastAsia="標楷體" w:hAnsi="標楷體" w:hint="eastAsia"/>
          <w:b/>
          <w:sz w:val="36"/>
          <w:szCs w:val="32"/>
        </w:rPr>
        <w:t>政府跨域整合</w:t>
      </w:r>
      <w:r w:rsidR="009430FF" w:rsidRPr="00E56959">
        <w:rPr>
          <w:rFonts w:eastAsia="標楷體" w:hAnsi="標楷體" w:hint="eastAsia"/>
          <w:b/>
          <w:sz w:val="36"/>
          <w:szCs w:val="32"/>
        </w:rPr>
        <w:t>推動</w:t>
      </w:r>
      <w:r w:rsidR="000722F2" w:rsidRPr="00E56959">
        <w:rPr>
          <w:rFonts w:eastAsia="標楷體" w:hAnsi="標楷體" w:hint="eastAsia"/>
          <w:b/>
          <w:sz w:val="36"/>
          <w:szCs w:val="32"/>
        </w:rPr>
        <w:t>再生粒料</w:t>
      </w:r>
      <w:r w:rsidR="00D82BCB" w:rsidRPr="00E56959">
        <w:rPr>
          <w:rFonts w:eastAsia="標楷體" w:hAnsi="標楷體" w:hint="eastAsia"/>
          <w:b/>
          <w:sz w:val="36"/>
          <w:szCs w:val="32"/>
        </w:rPr>
        <w:t>循環利用</w:t>
      </w:r>
    </w:p>
    <w:p w:rsidR="00E56959" w:rsidRPr="00E56959" w:rsidRDefault="00E56959" w:rsidP="00E31A56">
      <w:pPr>
        <w:spacing w:before="4" w:afterLines="25" w:line="520" w:lineRule="exact"/>
        <w:jc w:val="right"/>
        <w:rPr>
          <w:rFonts w:ascii="Times New Roman" w:eastAsia="標楷體" w:hAnsi="Times New Roman"/>
          <w:b/>
          <w:color w:val="000000"/>
          <w:sz w:val="28"/>
          <w:szCs w:val="32"/>
        </w:rPr>
      </w:pPr>
      <w:r w:rsidRPr="00E56959">
        <w:rPr>
          <w:rFonts w:ascii="Times New Roman" w:eastAsia="標楷體" w:hAnsi="Times New Roman"/>
          <w:color w:val="000000"/>
          <w:szCs w:val="28"/>
        </w:rPr>
        <w:t>10</w:t>
      </w:r>
      <w:r w:rsidRPr="00E56959">
        <w:rPr>
          <w:rFonts w:ascii="Times New Roman" w:eastAsia="標楷體" w:hAnsi="Times New Roman" w:hint="eastAsia"/>
          <w:color w:val="000000"/>
          <w:szCs w:val="28"/>
        </w:rPr>
        <w:t>7</w:t>
      </w:r>
      <w:r w:rsidRPr="00E56959">
        <w:rPr>
          <w:rFonts w:ascii="Times New Roman" w:eastAsia="標楷體" w:hAnsi="Times New Roman" w:hint="eastAsia"/>
          <w:color w:val="000000"/>
          <w:szCs w:val="28"/>
        </w:rPr>
        <w:t>年</w:t>
      </w:r>
      <w:r w:rsidRPr="00E56959">
        <w:rPr>
          <w:rFonts w:ascii="Times New Roman" w:eastAsia="標楷體" w:hAnsi="Times New Roman" w:hint="eastAsia"/>
          <w:color w:val="000000"/>
          <w:szCs w:val="28"/>
        </w:rPr>
        <w:t>1</w:t>
      </w:r>
      <w:r w:rsidRPr="00E56959">
        <w:rPr>
          <w:rFonts w:ascii="Times New Roman" w:eastAsia="標楷體" w:hAnsi="Times New Roman" w:hint="eastAsia"/>
          <w:color w:val="000000"/>
          <w:szCs w:val="28"/>
        </w:rPr>
        <w:t>月</w:t>
      </w:r>
      <w:r w:rsidRPr="00E56959">
        <w:rPr>
          <w:rFonts w:ascii="Times New Roman" w:eastAsia="標楷體" w:hAnsi="Times New Roman" w:hint="eastAsia"/>
          <w:color w:val="000000"/>
          <w:szCs w:val="28"/>
        </w:rPr>
        <w:t>11</w:t>
      </w:r>
      <w:r w:rsidRPr="00E56959">
        <w:rPr>
          <w:rFonts w:ascii="Times New Roman" w:eastAsia="標楷體" w:hAnsi="Times New Roman" w:hint="eastAsia"/>
          <w:color w:val="000000"/>
          <w:szCs w:val="28"/>
        </w:rPr>
        <w:t>日</w:t>
      </w:r>
    </w:p>
    <w:p w:rsidR="00FD0369" w:rsidRDefault="00FD0369" w:rsidP="00495695">
      <w:pPr>
        <w:tabs>
          <w:tab w:val="num" w:pos="882"/>
        </w:tabs>
        <w:snapToGrid w:val="0"/>
        <w:spacing w:line="5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 w:rsidRPr="00FD0369">
        <w:rPr>
          <w:rFonts w:eastAsia="標楷體" w:hAnsi="標楷體" w:hint="eastAsia"/>
          <w:sz w:val="32"/>
          <w:szCs w:val="32"/>
        </w:rPr>
        <w:t>行政院長賴清德今（</w:t>
      </w:r>
      <w:r>
        <w:rPr>
          <w:rFonts w:eastAsia="標楷體" w:hAnsi="標楷體" w:hint="eastAsia"/>
          <w:sz w:val="32"/>
          <w:szCs w:val="32"/>
        </w:rPr>
        <w:t>11</w:t>
      </w:r>
      <w:r w:rsidRPr="00FD0369">
        <w:rPr>
          <w:rFonts w:eastAsia="標楷體" w:hAnsi="標楷體" w:hint="eastAsia"/>
          <w:sz w:val="32"/>
          <w:szCs w:val="32"/>
        </w:rPr>
        <w:t>）日</w:t>
      </w:r>
      <w:r>
        <w:rPr>
          <w:rFonts w:eastAsia="標楷體" w:hAnsi="標楷體" w:hint="eastAsia"/>
          <w:sz w:val="32"/>
          <w:szCs w:val="32"/>
        </w:rPr>
        <w:t>聽取工程會報告</w:t>
      </w:r>
      <w:proofErr w:type="gramStart"/>
      <w:r>
        <w:rPr>
          <w:rFonts w:eastAsia="標楷體" w:hAnsi="標楷體" w:hint="eastAsia"/>
          <w:sz w:val="32"/>
          <w:szCs w:val="32"/>
        </w:rPr>
        <w:t>再生粒料</w:t>
      </w:r>
      <w:proofErr w:type="gramEnd"/>
      <w:r>
        <w:rPr>
          <w:rFonts w:eastAsia="標楷體" w:hAnsi="標楷體" w:hint="eastAsia"/>
          <w:sz w:val="32"/>
          <w:szCs w:val="32"/>
        </w:rPr>
        <w:t>運用</w:t>
      </w:r>
      <w:r w:rsidRPr="006800AF">
        <w:rPr>
          <w:rFonts w:eastAsia="標楷體" w:hAnsi="標楷體" w:hint="eastAsia"/>
          <w:sz w:val="32"/>
          <w:szCs w:val="32"/>
        </w:rPr>
        <w:t>於公共工程</w:t>
      </w:r>
      <w:r>
        <w:rPr>
          <w:rFonts w:eastAsia="標楷體" w:hAnsi="標楷體" w:hint="eastAsia"/>
          <w:sz w:val="32"/>
          <w:szCs w:val="32"/>
        </w:rPr>
        <w:t>的推動情形</w:t>
      </w:r>
      <w:r w:rsidR="00713E42">
        <w:rPr>
          <w:rFonts w:eastAsia="標楷體" w:hAnsi="標楷體" w:hint="eastAsia"/>
          <w:sz w:val="32"/>
          <w:szCs w:val="32"/>
        </w:rPr>
        <w:t>。工程會表示，</w:t>
      </w:r>
      <w:r w:rsidRPr="00FD0369">
        <w:rPr>
          <w:rFonts w:eastAsia="標楷體" w:hAnsi="標楷體" w:hint="eastAsia"/>
          <w:sz w:val="32"/>
          <w:szCs w:val="32"/>
        </w:rPr>
        <w:t>循環經濟運用於公共工程</w:t>
      </w:r>
      <w:r w:rsidR="00AF1E8C">
        <w:rPr>
          <w:rFonts w:eastAsia="標楷體" w:hAnsi="標楷體" w:hint="eastAsia"/>
          <w:sz w:val="32"/>
          <w:szCs w:val="32"/>
        </w:rPr>
        <w:t>為</w:t>
      </w:r>
      <w:r w:rsidRPr="00FD0369">
        <w:rPr>
          <w:rFonts w:eastAsia="標楷體" w:hAnsi="標楷體" w:hint="eastAsia"/>
          <w:sz w:val="32"/>
          <w:szCs w:val="32"/>
        </w:rPr>
        <w:t>跨域協調重要工作，涉及中央與地方的合作</w:t>
      </w:r>
      <w:r w:rsidR="00AF1E8C">
        <w:rPr>
          <w:rFonts w:eastAsia="標楷體" w:hAnsi="標楷體" w:hint="eastAsia"/>
          <w:sz w:val="32"/>
          <w:szCs w:val="32"/>
        </w:rPr>
        <w:t>，及</w:t>
      </w:r>
      <w:r w:rsidRPr="00FD0369">
        <w:rPr>
          <w:rFonts w:eastAsia="標楷體" w:hAnsi="標楷體" w:hint="eastAsia"/>
          <w:sz w:val="32"/>
          <w:szCs w:val="32"/>
        </w:rPr>
        <w:t>環保及工程單位的溝通</w:t>
      </w:r>
      <w:r w:rsidR="00713E42">
        <w:rPr>
          <w:rFonts w:eastAsia="標楷體" w:hAnsi="標楷體" w:hint="eastAsia"/>
          <w:sz w:val="32"/>
          <w:szCs w:val="32"/>
        </w:rPr>
        <w:t>，盼相關部會共同</w:t>
      </w:r>
      <w:r w:rsidR="00AF1E8C">
        <w:rPr>
          <w:rFonts w:eastAsia="標楷體" w:hAnsi="標楷體" w:hint="eastAsia"/>
          <w:sz w:val="32"/>
          <w:szCs w:val="32"/>
        </w:rPr>
        <w:t>努力，在</w:t>
      </w:r>
      <w:r w:rsidR="00AF1E8C" w:rsidRPr="00AF1E8C">
        <w:rPr>
          <w:rFonts w:eastAsia="標楷體" w:hAnsi="標楷體" w:hint="eastAsia"/>
          <w:sz w:val="32"/>
          <w:szCs w:val="32"/>
        </w:rPr>
        <w:t>兼顧環境保護、產業發展及工程品質</w:t>
      </w:r>
      <w:r w:rsidR="00AF1E8C">
        <w:rPr>
          <w:rFonts w:eastAsia="標楷體" w:hAnsi="標楷體" w:hint="eastAsia"/>
          <w:sz w:val="32"/>
          <w:szCs w:val="32"/>
        </w:rPr>
        <w:t>下，落實</w:t>
      </w:r>
      <w:r w:rsidR="00E31A56">
        <w:rPr>
          <w:rFonts w:eastAsia="標楷體" w:hAnsi="標楷體" w:hint="eastAsia"/>
          <w:sz w:val="32"/>
          <w:szCs w:val="32"/>
        </w:rPr>
        <w:t>垃圾焚化底渣及煉鋼爐碴</w:t>
      </w:r>
      <w:r w:rsidR="007A059F">
        <w:rPr>
          <w:rFonts w:eastAsia="標楷體" w:hAnsi="標楷體" w:hint="eastAsia"/>
          <w:sz w:val="32"/>
          <w:szCs w:val="32"/>
        </w:rPr>
        <w:t>循環利用</w:t>
      </w:r>
      <w:r w:rsidR="00AF1E8C">
        <w:rPr>
          <w:rFonts w:eastAsia="標楷體" w:hAnsi="標楷體" w:hint="eastAsia"/>
          <w:sz w:val="32"/>
          <w:szCs w:val="32"/>
        </w:rPr>
        <w:t>。</w:t>
      </w:r>
    </w:p>
    <w:p w:rsidR="00CC2BA1" w:rsidRDefault="00C0543D" w:rsidP="00495695">
      <w:pPr>
        <w:tabs>
          <w:tab w:val="num" w:pos="882"/>
        </w:tabs>
        <w:snapToGrid w:val="0"/>
        <w:spacing w:line="5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工程會指出，</w:t>
      </w:r>
      <w:r w:rsidR="00CC2BA1">
        <w:rPr>
          <w:rFonts w:eastAsia="標楷體" w:hAnsi="標楷體" w:hint="eastAsia"/>
          <w:sz w:val="32"/>
          <w:szCs w:val="32"/>
        </w:rPr>
        <w:t>為</w:t>
      </w:r>
      <w:r w:rsidR="004812DC">
        <w:rPr>
          <w:rFonts w:eastAsia="標楷體" w:hAnsi="標楷體" w:hint="eastAsia"/>
          <w:sz w:val="32"/>
          <w:szCs w:val="32"/>
        </w:rPr>
        <w:t>配合循環經濟政策，</w:t>
      </w:r>
      <w:r w:rsidR="00CC2BA1">
        <w:rPr>
          <w:rFonts w:eastAsia="標楷體" w:hAnsi="標楷體" w:hint="eastAsia"/>
          <w:sz w:val="32"/>
          <w:szCs w:val="32"/>
        </w:rPr>
        <w:t>推動</w:t>
      </w:r>
      <w:proofErr w:type="gramStart"/>
      <w:r w:rsidR="004812DC">
        <w:rPr>
          <w:rFonts w:eastAsia="標楷體" w:hAnsi="標楷體" w:hint="eastAsia"/>
          <w:sz w:val="32"/>
          <w:szCs w:val="32"/>
        </w:rPr>
        <w:t>再生粒料</w:t>
      </w:r>
      <w:proofErr w:type="gramEnd"/>
      <w:r w:rsidR="004812DC">
        <w:rPr>
          <w:rFonts w:eastAsia="標楷體" w:hAnsi="標楷體" w:hint="eastAsia"/>
          <w:sz w:val="32"/>
          <w:szCs w:val="32"/>
        </w:rPr>
        <w:t>運用於公共工程</w:t>
      </w:r>
      <w:r w:rsidR="00CC2BA1">
        <w:rPr>
          <w:rFonts w:eastAsia="標楷體" w:hAnsi="標楷體" w:hint="eastAsia"/>
          <w:sz w:val="32"/>
          <w:szCs w:val="32"/>
        </w:rPr>
        <w:t>，</w:t>
      </w:r>
      <w:r w:rsidR="00D2507D">
        <w:rPr>
          <w:rFonts w:eastAsia="標楷體" w:hAnsi="標楷體" w:hint="eastAsia"/>
          <w:sz w:val="32"/>
          <w:szCs w:val="32"/>
        </w:rPr>
        <w:t>行</w:t>
      </w:r>
      <w:r w:rsidR="00CC2BA1">
        <w:rPr>
          <w:rFonts w:eastAsia="標楷體" w:hAnsi="標楷體" w:hint="eastAsia"/>
          <w:sz w:val="32"/>
          <w:szCs w:val="32"/>
        </w:rPr>
        <w:t>政院</w:t>
      </w:r>
      <w:r w:rsidR="004812DC">
        <w:rPr>
          <w:rFonts w:eastAsia="標楷體" w:hAnsi="標楷體" w:hint="eastAsia"/>
          <w:sz w:val="32"/>
          <w:szCs w:val="32"/>
        </w:rPr>
        <w:t>已指示</w:t>
      </w:r>
      <w:r w:rsidR="00CC2BA1">
        <w:rPr>
          <w:rFonts w:eastAsia="標楷體" w:hAnsi="標楷體" w:hint="eastAsia"/>
          <w:sz w:val="32"/>
          <w:szCs w:val="32"/>
        </w:rPr>
        <w:t>工程會於</w:t>
      </w:r>
      <w:r w:rsidR="00CC2BA1">
        <w:rPr>
          <w:rFonts w:eastAsia="標楷體" w:hAnsi="標楷體" w:hint="eastAsia"/>
          <w:sz w:val="32"/>
          <w:szCs w:val="32"/>
        </w:rPr>
        <w:t>106</w:t>
      </w:r>
      <w:r w:rsidR="00CC2BA1">
        <w:rPr>
          <w:rFonts w:eastAsia="標楷體" w:hAnsi="標楷體" w:hint="eastAsia"/>
          <w:sz w:val="32"/>
          <w:szCs w:val="32"/>
        </w:rPr>
        <w:t>年</w:t>
      </w:r>
      <w:r w:rsidR="00CC2BA1">
        <w:rPr>
          <w:rFonts w:eastAsia="標楷體" w:hAnsi="標楷體" w:hint="eastAsia"/>
          <w:sz w:val="32"/>
          <w:szCs w:val="32"/>
        </w:rPr>
        <w:t>7</w:t>
      </w:r>
      <w:r w:rsidR="00CC2BA1">
        <w:rPr>
          <w:rFonts w:eastAsia="標楷體" w:hAnsi="標楷體" w:hint="eastAsia"/>
          <w:sz w:val="32"/>
          <w:szCs w:val="32"/>
        </w:rPr>
        <w:t>月成立跨部會推動小組，</w:t>
      </w:r>
      <w:r w:rsidR="004812DC">
        <w:rPr>
          <w:rFonts w:eastAsia="標楷體" w:hAnsi="標楷體" w:hint="eastAsia"/>
          <w:sz w:val="32"/>
          <w:szCs w:val="32"/>
        </w:rPr>
        <w:t>迄今已召開</w:t>
      </w:r>
      <w:r w:rsidR="004812DC">
        <w:rPr>
          <w:rFonts w:eastAsia="標楷體" w:hAnsi="標楷體" w:hint="eastAsia"/>
          <w:sz w:val="32"/>
          <w:szCs w:val="32"/>
        </w:rPr>
        <w:t>6</w:t>
      </w:r>
      <w:r w:rsidR="004812DC">
        <w:rPr>
          <w:rFonts w:eastAsia="標楷體" w:hAnsi="標楷體" w:hint="eastAsia"/>
          <w:sz w:val="32"/>
          <w:szCs w:val="32"/>
        </w:rPr>
        <w:t>次推動小組會議，持續追蹤使用情形及協調執行困難，目前已初步完成媒合使用，感謝各部會的通力合作與協助。</w:t>
      </w:r>
    </w:p>
    <w:p w:rsidR="00CC2BA1" w:rsidRDefault="00AF1E8C" w:rsidP="00495695">
      <w:pPr>
        <w:tabs>
          <w:tab w:val="num" w:pos="882"/>
        </w:tabs>
        <w:snapToGrid w:val="0"/>
        <w:spacing w:line="5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工程會</w:t>
      </w:r>
      <w:r w:rsidR="004812DC">
        <w:rPr>
          <w:rFonts w:eastAsia="標楷體" w:hAnsi="標楷體" w:hint="eastAsia"/>
          <w:sz w:val="32"/>
          <w:szCs w:val="32"/>
        </w:rPr>
        <w:t>於</w:t>
      </w:r>
      <w:r>
        <w:rPr>
          <w:rFonts w:eastAsia="標楷體" w:hAnsi="標楷體" w:hint="eastAsia"/>
          <w:sz w:val="32"/>
          <w:szCs w:val="32"/>
        </w:rPr>
        <w:t>報告中指出，</w:t>
      </w:r>
      <w:r w:rsidRPr="008C7448">
        <w:rPr>
          <w:rFonts w:eastAsia="標楷體" w:hAnsi="標楷體" w:hint="eastAsia"/>
          <w:sz w:val="32"/>
          <w:szCs w:val="32"/>
        </w:rPr>
        <w:t>依環保署</w:t>
      </w:r>
      <w:r>
        <w:rPr>
          <w:rFonts w:eastAsia="標楷體" w:hAnsi="標楷體" w:hint="eastAsia"/>
          <w:sz w:val="32"/>
          <w:szCs w:val="32"/>
        </w:rPr>
        <w:t>掌握</w:t>
      </w:r>
      <w:r w:rsidRPr="008C7448">
        <w:rPr>
          <w:rFonts w:eastAsia="標楷體" w:hAnsi="標楷體" w:hint="eastAsia"/>
          <w:sz w:val="32"/>
          <w:szCs w:val="32"/>
        </w:rPr>
        <w:t>地方政府所提協助需求，</w:t>
      </w:r>
      <w:r>
        <w:rPr>
          <w:rFonts w:eastAsia="標楷體" w:hAnsi="標楷體" w:hint="eastAsia"/>
          <w:sz w:val="32"/>
          <w:szCs w:val="32"/>
        </w:rPr>
        <w:t>需</w:t>
      </w:r>
      <w:r w:rsidRPr="008C7448">
        <w:rPr>
          <w:rFonts w:eastAsia="標楷體" w:hAnsi="標楷體" w:hint="eastAsia"/>
          <w:sz w:val="32"/>
          <w:szCs w:val="32"/>
        </w:rPr>
        <w:t>中央協助去</w:t>
      </w:r>
      <w:proofErr w:type="gramStart"/>
      <w:r w:rsidRPr="008C7448">
        <w:rPr>
          <w:rFonts w:eastAsia="標楷體" w:hAnsi="標楷體" w:hint="eastAsia"/>
          <w:sz w:val="32"/>
          <w:szCs w:val="32"/>
        </w:rPr>
        <w:t>化</w:t>
      </w:r>
      <w:r w:rsidR="00CC2BA1">
        <w:rPr>
          <w:rFonts w:eastAsia="標楷體" w:hAnsi="標楷體" w:hint="eastAsia"/>
          <w:sz w:val="32"/>
          <w:szCs w:val="32"/>
        </w:rPr>
        <w:t>底渣（焚化再生粒料</w:t>
      </w:r>
      <w:proofErr w:type="gramEnd"/>
      <w:r w:rsidR="00CC2BA1">
        <w:rPr>
          <w:rFonts w:eastAsia="標楷體" w:hAnsi="標楷體" w:hint="eastAsia"/>
          <w:sz w:val="32"/>
          <w:szCs w:val="32"/>
        </w:rPr>
        <w:t>）</w:t>
      </w:r>
      <w:r w:rsidRPr="008C7448">
        <w:rPr>
          <w:rFonts w:eastAsia="標楷體" w:hAnsi="標楷體" w:hint="eastAsia"/>
          <w:sz w:val="32"/>
          <w:szCs w:val="32"/>
        </w:rPr>
        <w:t>部分約</w:t>
      </w:r>
      <w:r w:rsidRPr="008C7448">
        <w:rPr>
          <w:rFonts w:eastAsia="標楷體" w:hAnsi="標楷體" w:hint="eastAsia"/>
          <w:sz w:val="32"/>
          <w:szCs w:val="32"/>
        </w:rPr>
        <w:t>13</w:t>
      </w:r>
      <w:r>
        <w:rPr>
          <w:rFonts w:eastAsia="標楷體" w:hAnsi="標楷體" w:hint="eastAsia"/>
          <w:sz w:val="32"/>
          <w:szCs w:val="32"/>
        </w:rPr>
        <w:t>萬噸，已完成各部會</w:t>
      </w:r>
      <w:r w:rsidR="00CC2BA1">
        <w:rPr>
          <w:rFonts w:eastAsia="標楷體" w:hAnsi="標楷體" w:hint="eastAsia"/>
          <w:sz w:val="32"/>
          <w:szCs w:val="32"/>
        </w:rPr>
        <w:t>工程</w:t>
      </w:r>
      <w:r>
        <w:rPr>
          <w:rFonts w:eastAsia="標楷體" w:hAnsi="標楷體" w:hint="eastAsia"/>
          <w:sz w:val="32"/>
          <w:szCs w:val="32"/>
        </w:rPr>
        <w:t>案件</w:t>
      </w:r>
      <w:r w:rsidR="00CC2BA1">
        <w:rPr>
          <w:rFonts w:eastAsia="標楷體" w:hAnsi="標楷體" w:hint="eastAsia"/>
          <w:sz w:val="32"/>
          <w:szCs w:val="32"/>
        </w:rPr>
        <w:t>的</w:t>
      </w:r>
      <w:r>
        <w:rPr>
          <w:rFonts w:eastAsia="標楷體" w:hAnsi="標楷體" w:hint="eastAsia"/>
          <w:sz w:val="32"/>
          <w:szCs w:val="32"/>
        </w:rPr>
        <w:t>盤點</w:t>
      </w:r>
      <w:r w:rsidR="00CC2BA1">
        <w:rPr>
          <w:rFonts w:eastAsia="標楷體" w:hAnsi="標楷體" w:hint="eastAsia"/>
          <w:sz w:val="32"/>
          <w:szCs w:val="32"/>
        </w:rPr>
        <w:t>，正由工程主辦機關辦理</w:t>
      </w:r>
      <w:r w:rsidR="00CC2BA1" w:rsidRPr="00CC2BA1">
        <w:rPr>
          <w:rFonts w:eastAsia="標楷體" w:hAnsi="標楷體" w:hint="eastAsia"/>
          <w:sz w:val="32"/>
          <w:szCs w:val="32"/>
        </w:rPr>
        <w:t>變更設計</w:t>
      </w:r>
      <w:r w:rsidR="00CC2BA1">
        <w:rPr>
          <w:rFonts w:eastAsia="標楷體" w:hAnsi="標楷體" w:hint="eastAsia"/>
          <w:sz w:val="32"/>
          <w:szCs w:val="32"/>
        </w:rPr>
        <w:t>或</w:t>
      </w:r>
      <w:r w:rsidR="00CC2BA1" w:rsidRPr="00CC2BA1">
        <w:rPr>
          <w:rFonts w:eastAsia="標楷體" w:hAnsi="標楷體" w:hint="eastAsia"/>
          <w:sz w:val="32"/>
          <w:szCs w:val="32"/>
        </w:rPr>
        <w:t>環境差異分析等程序</w:t>
      </w:r>
      <w:r w:rsidR="00CC2BA1">
        <w:rPr>
          <w:rFonts w:eastAsia="標楷體" w:hAnsi="標楷體" w:hint="eastAsia"/>
          <w:sz w:val="32"/>
          <w:szCs w:val="32"/>
        </w:rPr>
        <w:t>，逐步使用中。</w:t>
      </w:r>
    </w:p>
    <w:p w:rsidR="00AF1E8C" w:rsidRDefault="0017742F" w:rsidP="00495695">
      <w:pPr>
        <w:tabs>
          <w:tab w:val="num" w:pos="882"/>
        </w:tabs>
        <w:snapToGrid w:val="0"/>
        <w:spacing w:line="5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工程會表示，</w:t>
      </w:r>
      <w:r w:rsidR="00CC2BA1">
        <w:rPr>
          <w:rFonts w:eastAsia="標楷體" w:hAnsi="標楷體" w:hint="eastAsia"/>
          <w:sz w:val="32"/>
          <w:szCs w:val="32"/>
        </w:rPr>
        <w:t>煉鋼爐碴（</w:t>
      </w:r>
      <w:r w:rsidR="00AF1E8C">
        <w:rPr>
          <w:rFonts w:ascii="Times New Roman" w:eastAsia="標楷體" w:hAnsi="Times New Roman" w:hint="eastAsia"/>
          <w:kern w:val="0"/>
          <w:sz w:val="32"/>
          <w:szCs w:val="32"/>
        </w:rPr>
        <w:t>轉爐石</w:t>
      </w:r>
      <w:r w:rsidR="00CC2BA1">
        <w:rPr>
          <w:rFonts w:ascii="Times New Roman" w:eastAsia="標楷體" w:hAnsi="Times New Roman" w:hint="eastAsia"/>
          <w:kern w:val="0"/>
          <w:sz w:val="32"/>
          <w:szCs w:val="32"/>
        </w:rPr>
        <w:t>）</w:t>
      </w:r>
      <w:r w:rsidR="00AF1E8C">
        <w:rPr>
          <w:rFonts w:ascii="Times New Roman" w:eastAsia="標楷體" w:hAnsi="Times New Roman" w:hint="eastAsia"/>
          <w:kern w:val="0"/>
          <w:sz w:val="32"/>
          <w:szCs w:val="32"/>
        </w:rPr>
        <w:t>除</w:t>
      </w:r>
      <w:r w:rsidR="00AF1E8C" w:rsidRPr="007B04B9">
        <w:rPr>
          <w:rFonts w:ascii="Times New Roman" w:eastAsia="標楷體" w:hAnsi="Times New Roman" w:hint="eastAsia"/>
          <w:kern w:val="0"/>
          <w:sz w:val="32"/>
          <w:szCs w:val="32"/>
        </w:rPr>
        <w:t>業者自行</w:t>
      </w:r>
      <w:r w:rsidR="00D2507D">
        <w:rPr>
          <w:rFonts w:ascii="Times New Roman" w:eastAsia="標楷體" w:hAnsi="Times New Roman" w:hint="eastAsia"/>
          <w:kern w:val="0"/>
          <w:sz w:val="32"/>
          <w:szCs w:val="32"/>
        </w:rPr>
        <w:t>去</w:t>
      </w:r>
      <w:r w:rsidR="00AF1E8C" w:rsidRPr="007B04B9">
        <w:rPr>
          <w:rFonts w:ascii="Times New Roman" w:eastAsia="標楷體" w:hAnsi="Times New Roman" w:hint="eastAsia"/>
          <w:kern w:val="0"/>
          <w:sz w:val="32"/>
          <w:szCs w:val="32"/>
        </w:rPr>
        <w:t>化</w:t>
      </w:r>
      <w:r w:rsidR="00AF1E8C">
        <w:rPr>
          <w:rFonts w:ascii="Times New Roman" w:eastAsia="標楷體" w:hAnsi="Times New Roman" w:hint="eastAsia"/>
          <w:kern w:val="0"/>
          <w:sz w:val="32"/>
          <w:szCs w:val="32"/>
        </w:rPr>
        <w:t>外，各</w:t>
      </w:r>
      <w:r w:rsidR="00AF1E8C" w:rsidRPr="007B04B9">
        <w:rPr>
          <w:rFonts w:ascii="Times New Roman" w:eastAsia="標楷體" w:hAnsi="Times New Roman" w:hint="eastAsia"/>
          <w:kern w:val="0"/>
          <w:sz w:val="32"/>
          <w:szCs w:val="32"/>
        </w:rPr>
        <w:t>機關</w:t>
      </w:r>
      <w:r w:rsidR="00CC2BA1">
        <w:rPr>
          <w:rFonts w:ascii="Times New Roman" w:eastAsia="標楷體" w:hAnsi="Times New Roman" w:hint="eastAsia"/>
          <w:kern w:val="0"/>
          <w:sz w:val="32"/>
          <w:szCs w:val="32"/>
        </w:rPr>
        <w:t>亦</w:t>
      </w:r>
      <w:r w:rsidR="00AF1E8C">
        <w:rPr>
          <w:rFonts w:ascii="Times New Roman" w:eastAsia="標楷體" w:hAnsi="Times New Roman" w:hint="eastAsia"/>
          <w:kern w:val="0"/>
          <w:sz w:val="32"/>
          <w:szCs w:val="32"/>
        </w:rPr>
        <w:t>已就經濟部所提協助事項盤點</w:t>
      </w:r>
      <w:r w:rsidR="00CC2BA1">
        <w:rPr>
          <w:rFonts w:ascii="Times New Roman" w:eastAsia="標楷體" w:hAnsi="Times New Roman" w:hint="eastAsia"/>
          <w:kern w:val="0"/>
          <w:sz w:val="32"/>
          <w:szCs w:val="32"/>
        </w:rPr>
        <w:t>適用之</w:t>
      </w:r>
      <w:r w:rsidR="00AF1E8C">
        <w:rPr>
          <w:rFonts w:ascii="Times New Roman" w:eastAsia="標楷體" w:hAnsi="Times New Roman" w:hint="eastAsia"/>
          <w:kern w:val="0"/>
          <w:sz w:val="32"/>
          <w:szCs w:val="32"/>
        </w:rPr>
        <w:t>公共工程</w:t>
      </w:r>
      <w:r w:rsidR="00CC2BA1">
        <w:rPr>
          <w:rFonts w:ascii="Times New Roman" w:eastAsia="標楷體" w:hAnsi="Times New Roman" w:hint="eastAsia"/>
          <w:kern w:val="0"/>
          <w:sz w:val="32"/>
          <w:szCs w:val="32"/>
        </w:rPr>
        <w:t>，</w:t>
      </w:r>
      <w:proofErr w:type="gramStart"/>
      <w:r w:rsidR="00AF1E8C">
        <w:rPr>
          <w:rFonts w:ascii="Times New Roman" w:eastAsia="標楷體" w:hAnsi="Times New Roman" w:hint="eastAsia"/>
          <w:kern w:val="0"/>
          <w:sz w:val="32"/>
          <w:szCs w:val="32"/>
        </w:rPr>
        <w:t>107</w:t>
      </w:r>
      <w:r w:rsidR="00AF1E8C">
        <w:rPr>
          <w:rFonts w:ascii="Times New Roman" w:eastAsia="標楷體" w:hAnsi="Times New Roman" w:hint="eastAsia"/>
          <w:kern w:val="0"/>
          <w:sz w:val="32"/>
          <w:szCs w:val="32"/>
        </w:rPr>
        <w:t>年就粒徑</w:t>
      </w:r>
      <w:proofErr w:type="gramEnd"/>
      <w:r w:rsidR="00AF1E8C">
        <w:rPr>
          <w:rFonts w:ascii="Times New Roman" w:eastAsia="標楷體" w:hAnsi="Times New Roman" w:hint="eastAsia"/>
          <w:kern w:val="0"/>
          <w:sz w:val="32"/>
          <w:szCs w:val="32"/>
        </w:rPr>
        <w:t>適合者使用於瀝青混凝土</w:t>
      </w:r>
      <w:r w:rsidR="00CC2BA1">
        <w:rPr>
          <w:rFonts w:ascii="Times New Roman" w:eastAsia="標楷體" w:hAnsi="Times New Roman" w:hint="eastAsia"/>
          <w:kern w:val="0"/>
          <w:sz w:val="32"/>
          <w:szCs w:val="32"/>
        </w:rPr>
        <w:t>部分</w:t>
      </w:r>
      <w:r w:rsidR="00AF1E8C">
        <w:rPr>
          <w:rFonts w:ascii="Times New Roman" w:eastAsia="標楷體" w:hAnsi="Times New Roman" w:hint="eastAsia"/>
          <w:kern w:val="0"/>
          <w:sz w:val="32"/>
          <w:szCs w:val="32"/>
        </w:rPr>
        <w:t>，</w:t>
      </w:r>
      <w:r w:rsidR="00CC2BA1">
        <w:rPr>
          <w:rFonts w:ascii="Times New Roman" w:eastAsia="標楷體" w:hAnsi="Times New Roman" w:hint="eastAsia"/>
          <w:kern w:val="0"/>
          <w:sz w:val="32"/>
          <w:szCs w:val="32"/>
        </w:rPr>
        <w:t>預估</w:t>
      </w:r>
      <w:r w:rsidR="00AF1E8C">
        <w:rPr>
          <w:rFonts w:ascii="Times New Roman" w:eastAsia="標楷體" w:hAnsi="Times New Roman" w:hint="eastAsia"/>
          <w:kern w:val="0"/>
          <w:sz w:val="32"/>
          <w:szCs w:val="32"/>
        </w:rPr>
        <w:t>可用</w:t>
      </w:r>
      <w:r w:rsidR="00CC2BA1">
        <w:rPr>
          <w:rFonts w:ascii="Times New Roman" w:eastAsia="標楷體" w:hAnsi="Times New Roman" w:hint="eastAsia"/>
          <w:kern w:val="0"/>
          <w:sz w:val="32"/>
          <w:szCs w:val="32"/>
        </w:rPr>
        <w:t>33</w:t>
      </w:r>
      <w:r w:rsidR="00AF1E8C">
        <w:rPr>
          <w:rFonts w:ascii="Times New Roman" w:eastAsia="標楷體" w:hAnsi="Times New Roman" w:hint="eastAsia"/>
          <w:kern w:val="0"/>
          <w:sz w:val="32"/>
          <w:szCs w:val="32"/>
        </w:rPr>
        <w:t>萬噸。</w:t>
      </w:r>
    </w:p>
    <w:p w:rsidR="00D82BCB" w:rsidRDefault="0017742F" w:rsidP="00495695">
      <w:pPr>
        <w:tabs>
          <w:tab w:val="num" w:pos="882"/>
        </w:tabs>
        <w:snapToGrid w:val="0"/>
        <w:spacing w:line="5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工程會指出，</w:t>
      </w:r>
      <w:r w:rsidR="00CC2BA1" w:rsidRPr="004F4C2B">
        <w:rPr>
          <w:rFonts w:eastAsia="標楷體" w:hAnsi="標楷體" w:hint="eastAsia"/>
          <w:sz w:val="32"/>
          <w:szCs w:val="32"/>
        </w:rPr>
        <w:t>推動</w:t>
      </w:r>
      <w:proofErr w:type="gramStart"/>
      <w:r w:rsidR="00CC2BA1" w:rsidRPr="004F4C2B">
        <w:rPr>
          <w:rFonts w:eastAsia="標楷體" w:hAnsi="標楷體" w:hint="eastAsia"/>
          <w:sz w:val="32"/>
          <w:szCs w:val="32"/>
        </w:rPr>
        <w:t>再生粒料</w:t>
      </w:r>
      <w:proofErr w:type="gramEnd"/>
      <w:r w:rsidR="00D2507D">
        <w:rPr>
          <w:rFonts w:eastAsia="標楷體" w:hAnsi="標楷體" w:hint="eastAsia"/>
          <w:sz w:val="32"/>
          <w:szCs w:val="32"/>
        </w:rPr>
        <w:t>之循環利用</w:t>
      </w:r>
      <w:r w:rsidR="00CC2BA1">
        <w:rPr>
          <w:rFonts w:eastAsia="標楷體" w:hAnsi="標楷體" w:hint="eastAsia"/>
          <w:sz w:val="32"/>
          <w:szCs w:val="32"/>
        </w:rPr>
        <w:t>，</w:t>
      </w:r>
      <w:r w:rsidR="00CC2BA1" w:rsidRPr="00B2207B">
        <w:rPr>
          <w:rFonts w:eastAsia="標楷體" w:hAnsi="標楷體" w:hint="eastAsia"/>
          <w:sz w:val="32"/>
          <w:szCs w:val="32"/>
        </w:rPr>
        <w:t>為確保工程品質，</w:t>
      </w:r>
      <w:r w:rsidR="00CC2BA1">
        <w:rPr>
          <w:rFonts w:eastAsia="標楷體" w:hAnsi="標楷體" w:hint="eastAsia"/>
          <w:sz w:val="32"/>
          <w:szCs w:val="32"/>
        </w:rPr>
        <w:t>由</w:t>
      </w:r>
      <w:r w:rsidR="00CC2BA1" w:rsidRPr="004F4C2B">
        <w:rPr>
          <w:rFonts w:eastAsia="標楷體" w:hAnsi="標楷體" w:hint="eastAsia"/>
          <w:sz w:val="32"/>
          <w:szCs w:val="32"/>
        </w:rPr>
        <w:t>環保署及經濟部督導產出單位全程流向</w:t>
      </w:r>
      <w:r w:rsidR="00CC2BA1">
        <w:rPr>
          <w:rFonts w:eastAsia="標楷體" w:hAnsi="標楷體" w:hint="eastAsia"/>
          <w:sz w:val="32"/>
          <w:szCs w:val="32"/>
        </w:rPr>
        <w:t>管理</w:t>
      </w:r>
      <w:r w:rsidR="004812DC">
        <w:rPr>
          <w:rFonts w:eastAsia="標楷體" w:hAnsi="標楷體" w:hint="eastAsia"/>
          <w:sz w:val="32"/>
          <w:szCs w:val="32"/>
        </w:rPr>
        <w:t>、</w:t>
      </w:r>
      <w:proofErr w:type="gramStart"/>
      <w:r w:rsidR="00CC2BA1" w:rsidRPr="004F4C2B">
        <w:rPr>
          <w:rFonts w:eastAsia="標楷體" w:hAnsi="標楷體" w:hint="eastAsia"/>
          <w:sz w:val="32"/>
          <w:szCs w:val="32"/>
        </w:rPr>
        <w:t>確保粒料</w:t>
      </w:r>
      <w:proofErr w:type="gramEnd"/>
      <w:r w:rsidR="00CC2BA1" w:rsidRPr="004F4C2B">
        <w:rPr>
          <w:rFonts w:eastAsia="標楷體" w:hAnsi="標楷體" w:hint="eastAsia"/>
          <w:sz w:val="32"/>
          <w:szCs w:val="32"/>
        </w:rPr>
        <w:t>品質</w:t>
      </w:r>
      <w:r w:rsidR="004812DC">
        <w:rPr>
          <w:rFonts w:eastAsia="標楷體" w:hAnsi="標楷體" w:hint="eastAsia"/>
          <w:sz w:val="32"/>
          <w:szCs w:val="32"/>
        </w:rPr>
        <w:t>，</w:t>
      </w:r>
      <w:r w:rsidR="00CC2BA1" w:rsidRPr="004F4C2B">
        <w:rPr>
          <w:rFonts w:eastAsia="標楷體" w:hAnsi="標楷體" w:hint="eastAsia"/>
          <w:sz w:val="32"/>
          <w:szCs w:val="32"/>
        </w:rPr>
        <w:t>並訂定</w:t>
      </w:r>
      <w:r w:rsidR="004812DC">
        <w:rPr>
          <w:rFonts w:eastAsia="標楷體" w:hAnsi="標楷體" w:hint="eastAsia"/>
          <w:sz w:val="32"/>
          <w:szCs w:val="32"/>
        </w:rPr>
        <w:t>使用</w:t>
      </w:r>
      <w:r w:rsidR="00CC2BA1" w:rsidRPr="00B2207B">
        <w:rPr>
          <w:rFonts w:eastAsia="標楷體" w:hAnsi="標楷體" w:hint="eastAsia"/>
          <w:sz w:val="32"/>
          <w:szCs w:val="32"/>
        </w:rPr>
        <w:t>手冊</w:t>
      </w:r>
      <w:r w:rsidR="00CC2BA1">
        <w:rPr>
          <w:rFonts w:eastAsia="標楷體" w:hAnsi="標楷體" w:hint="eastAsia"/>
          <w:sz w:val="32"/>
          <w:szCs w:val="32"/>
        </w:rPr>
        <w:t>後，續由各</w:t>
      </w:r>
      <w:r w:rsidR="004812DC">
        <w:rPr>
          <w:rFonts w:eastAsia="標楷體" w:hAnsi="標楷體" w:hint="eastAsia"/>
          <w:sz w:val="32"/>
          <w:szCs w:val="32"/>
        </w:rPr>
        <w:t>工程單位</w:t>
      </w:r>
      <w:r w:rsidR="00CC2BA1" w:rsidRPr="00B2207B">
        <w:rPr>
          <w:rFonts w:eastAsia="標楷體" w:hAnsi="標楷體" w:hint="eastAsia"/>
          <w:sz w:val="32"/>
          <w:szCs w:val="32"/>
        </w:rPr>
        <w:t>逐步</w:t>
      </w:r>
      <w:proofErr w:type="gramStart"/>
      <w:r w:rsidR="00CC2BA1">
        <w:rPr>
          <w:rFonts w:eastAsia="標楷體" w:hAnsi="標楷體" w:hint="eastAsia"/>
          <w:sz w:val="32"/>
          <w:szCs w:val="32"/>
        </w:rPr>
        <w:t>適材適</w:t>
      </w:r>
      <w:proofErr w:type="gramEnd"/>
      <w:r w:rsidR="00CC2BA1">
        <w:rPr>
          <w:rFonts w:eastAsia="標楷體" w:hAnsi="標楷體" w:hint="eastAsia"/>
          <w:sz w:val="32"/>
          <w:szCs w:val="32"/>
        </w:rPr>
        <w:t>所適量</w:t>
      </w:r>
      <w:r w:rsidR="004812DC">
        <w:rPr>
          <w:rFonts w:eastAsia="標楷體" w:hAnsi="標楷體" w:hint="eastAsia"/>
          <w:sz w:val="32"/>
          <w:szCs w:val="32"/>
        </w:rPr>
        <w:t>的</w:t>
      </w:r>
      <w:r w:rsidR="00CC2BA1">
        <w:rPr>
          <w:rFonts w:eastAsia="標楷體" w:hAnsi="標楷體" w:hint="eastAsia"/>
          <w:sz w:val="32"/>
          <w:szCs w:val="32"/>
        </w:rPr>
        <w:t>運用</w:t>
      </w:r>
      <w:r w:rsidR="00D2507D">
        <w:rPr>
          <w:rFonts w:eastAsia="標楷體" w:hAnsi="標楷體" w:hint="eastAsia"/>
          <w:sz w:val="32"/>
          <w:szCs w:val="32"/>
        </w:rPr>
        <w:t>於</w:t>
      </w:r>
      <w:r w:rsidR="00CC2BA1">
        <w:rPr>
          <w:rFonts w:eastAsia="標楷體" w:hAnsi="標楷體" w:hint="eastAsia"/>
          <w:sz w:val="32"/>
          <w:szCs w:val="32"/>
        </w:rPr>
        <w:t>公共工程，</w:t>
      </w:r>
      <w:r w:rsidR="004812DC">
        <w:rPr>
          <w:rFonts w:eastAsia="標楷體" w:hAnsi="標楷體" w:hint="eastAsia"/>
          <w:sz w:val="32"/>
          <w:szCs w:val="32"/>
        </w:rPr>
        <w:t>以化解各界疑慮、</w:t>
      </w:r>
      <w:r w:rsidR="00CC2BA1" w:rsidRPr="00B2207B">
        <w:rPr>
          <w:rFonts w:eastAsia="標楷體" w:hAnsi="標楷體" w:hint="eastAsia"/>
          <w:sz w:val="32"/>
          <w:szCs w:val="32"/>
        </w:rPr>
        <w:t>建立使用信心</w:t>
      </w:r>
      <w:r w:rsidR="00CC2BA1">
        <w:rPr>
          <w:rFonts w:eastAsia="標楷體" w:hAnsi="標楷體" w:hint="eastAsia"/>
          <w:sz w:val="32"/>
          <w:szCs w:val="32"/>
        </w:rPr>
        <w:t>，達產業永續循環之成效。</w:t>
      </w:r>
    </w:p>
    <w:sectPr w:rsidR="00D82BCB" w:rsidSect="009A3142">
      <w:footerReference w:type="default" r:id="rId7"/>
      <w:pgSz w:w="11906" w:h="16838"/>
      <w:pgMar w:top="1418" w:right="1418" w:bottom="1260" w:left="1418" w:header="851" w:footer="33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775" w:rsidRDefault="00BF6775" w:rsidP="00603D82">
      <w:r>
        <w:separator/>
      </w:r>
    </w:p>
  </w:endnote>
  <w:endnote w:type="continuationSeparator" w:id="0">
    <w:p w:rsidR="00BF6775" w:rsidRDefault="00BF6775" w:rsidP="00603D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BCB" w:rsidRDefault="00D82BCB">
    <w:pPr>
      <w:pStyle w:val="a5"/>
      <w:jc w:val="center"/>
    </w:pPr>
  </w:p>
  <w:p w:rsidR="00D82BCB" w:rsidRDefault="00D82B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775" w:rsidRDefault="00BF6775" w:rsidP="00603D82">
      <w:r>
        <w:separator/>
      </w:r>
    </w:p>
  </w:footnote>
  <w:footnote w:type="continuationSeparator" w:id="0">
    <w:p w:rsidR="00BF6775" w:rsidRDefault="00BF6775" w:rsidP="00603D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50CA6"/>
    <w:multiLevelType w:val="hybridMultilevel"/>
    <w:tmpl w:val="CDBC46E8"/>
    <w:lvl w:ilvl="0" w:tplc="BFFCBA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08DC47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A936EC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CAF49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0CE62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97D65C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CBEA89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089487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E77286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1">
    <w:nsid w:val="0D8B4BE8"/>
    <w:multiLevelType w:val="hybridMultilevel"/>
    <w:tmpl w:val="7018A4E4"/>
    <w:lvl w:ilvl="0" w:tplc="3A4CE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1A243962">
      <w:start w:val="35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E4D8C9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855A68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066CDC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1C5A12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2326F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3D16ED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F34666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2">
    <w:nsid w:val="13880E81"/>
    <w:multiLevelType w:val="hybridMultilevel"/>
    <w:tmpl w:val="275A0FAE"/>
    <w:lvl w:ilvl="0" w:tplc="0D92DD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87900E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F55A1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7B9C73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D1683F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14E639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87B803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4FFA85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B31496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3">
    <w:nsid w:val="18355984"/>
    <w:multiLevelType w:val="hybridMultilevel"/>
    <w:tmpl w:val="CDEEC0C6"/>
    <w:lvl w:ilvl="0" w:tplc="EEC47F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5636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6689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4E9D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841E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0064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92EE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82C9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F286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2610E8D"/>
    <w:multiLevelType w:val="hybridMultilevel"/>
    <w:tmpl w:val="B2C8536E"/>
    <w:lvl w:ilvl="0" w:tplc="197C29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3EDE27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A07AE8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A28ED0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3BB60C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43EE6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8DE2B4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FA6EF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B2CCDC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5">
    <w:nsid w:val="29E02BE8"/>
    <w:multiLevelType w:val="hybridMultilevel"/>
    <w:tmpl w:val="1242C918"/>
    <w:lvl w:ilvl="0" w:tplc="93D0FE6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37C959CA"/>
    <w:multiLevelType w:val="hybridMultilevel"/>
    <w:tmpl w:val="D9D41DA8"/>
    <w:lvl w:ilvl="0" w:tplc="0D48D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827415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4872C2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BB461A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2E1A0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4CB405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850231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092EAF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93DE31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7">
    <w:nsid w:val="3C264F5F"/>
    <w:multiLevelType w:val="hybridMultilevel"/>
    <w:tmpl w:val="FB301EE4"/>
    <w:lvl w:ilvl="0" w:tplc="54F6E8A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3F2C4D04"/>
    <w:multiLevelType w:val="hybridMultilevel"/>
    <w:tmpl w:val="6A5CAB94"/>
    <w:lvl w:ilvl="0" w:tplc="ED4297B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469F73F4"/>
    <w:multiLevelType w:val="hybridMultilevel"/>
    <w:tmpl w:val="33048BE2"/>
    <w:lvl w:ilvl="0" w:tplc="DBEC9C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3A49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A623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C607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F63E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628F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1409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005D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125B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26B0F71"/>
    <w:multiLevelType w:val="hybridMultilevel"/>
    <w:tmpl w:val="92DA483C"/>
    <w:lvl w:ilvl="0" w:tplc="B51C82B2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544E0251"/>
    <w:multiLevelType w:val="hybridMultilevel"/>
    <w:tmpl w:val="363C0D88"/>
    <w:lvl w:ilvl="0" w:tplc="9EBE82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6C1E4332">
      <w:start w:val="358"/>
      <w:numFmt w:val="bullet"/>
      <w:lvlText w:val="•"/>
      <w:lvlJc w:val="left"/>
      <w:pPr>
        <w:tabs>
          <w:tab w:val="num" w:pos="4500"/>
        </w:tabs>
        <w:ind w:left="4500" w:hanging="360"/>
      </w:pPr>
      <w:rPr>
        <w:rFonts w:ascii="新細明體" w:eastAsia="新細明體" w:hint="default"/>
      </w:rPr>
    </w:lvl>
    <w:lvl w:ilvl="2" w:tplc="2724E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C1CA11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E638AF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8F984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DDF80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ACD60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FFE80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12">
    <w:nsid w:val="570811EA"/>
    <w:multiLevelType w:val="hybridMultilevel"/>
    <w:tmpl w:val="C3228FA6"/>
    <w:lvl w:ilvl="0" w:tplc="77461D7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60E3386C"/>
    <w:multiLevelType w:val="hybridMultilevel"/>
    <w:tmpl w:val="A484EAA2"/>
    <w:lvl w:ilvl="0" w:tplc="E26C08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A6C81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67A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3EC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FCCE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40BB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DA92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0048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48A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5C4644D"/>
    <w:multiLevelType w:val="hybridMultilevel"/>
    <w:tmpl w:val="4E5ED04E"/>
    <w:lvl w:ilvl="0" w:tplc="F25669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58F4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9A6B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0E6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FC14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A65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7CCA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74E0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F88D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6657EC4"/>
    <w:multiLevelType w:val="hybridMultilevel"/>
    <w:tmpl w:val="F88A809A"/>
    <w:lvl w:ilvl="0" w:tplc="6B06371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Times New Roman" w:hAnsi="新細明體" w:cs="Times New Roman" w:hint="eastAsia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9B04532"/>
    <w:multiLevelType w:val="hybridMultilevel"/>
    <w:tmpl w:val="1C18034E"/>
    <w:lvl w:ilvl="0" w:tplc="FF9E0D5A">
      <w:start w:val="1"/>
      <w:numFmt w:val="taiwaneseCountingThousand"/>
      <w:lvlText w:val="%1、"/>
      <w:lvlJc w:val="left"/>
      <w:pPr>
        <w:ind w:left="855" w:hanging="855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6A51620F"/>
    <w:multiLevelType w:val="hybridMultilevel"/>
    <w:tmpl w:val="1A022078"/>
    <w:lvl w:ilvl="0" w:tplc="E898AA0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cs="Times New Roman" w:hint="eastAsia"/>
        <w:b w:val="0"/>
        <w:i w:val="0"/>
        <w:color w:val="auto"/>
        <w:sz w:val="36"/>
        <w:szCs w:val="36"/>
      </w:rPr>
    </w:lvl>
    <w:lvl w:ilvl="1" w:tplc="7714A0A8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cs="Times New Roman" w:hint="default"/>
        <w:b w:val="0"/>
        <w:i w:val="0"/>
        <w:color w:val="auto"/>
        <w:sz w:val="36"/>
        <w:szCs w:val="3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6B7F351C"/>
    <w:multiLevelType w:val="hybridMultilevel"/>
    <w:tmpl w:val="707006EA"/>
    <w:lvl w:ilvl="0" w:tplc="97FE7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5A61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94C8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3A2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F45B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BE2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5EF7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DA50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5208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E0176AA"/>
    <w:multiLevelType w:val="hybridMultilevel"/>
    <w:tmpl w:val="57A4888A"/>
    <w:lvl w:ilvl="0" w:tplc="3FA61A2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20">
    <w:nsid w:val="721428A8"/>
    <w:multiLevelType w:val="hybridMultilevel"/>
    <w:tmpl w:val="7DE42006"/>
    <w:lvl w:ilvl="0" w:tplc="F4C4BF7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sz w:val="36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798A69BF"/>
    <w:multiLevelType w:val="hybridMultilevel"/>
    <w:tmpl w:val="479A4406"/>
    <w:lvl w:ilvl="0" w:tplc="EFE26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3162E6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A9DE34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40F422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6A70C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652014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4468D3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5222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85188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num w:numId="1">
    <w:abstractNumId w:val="12"/>
  </w:num>
  <w:num w:numId="2">
    <w:abstractNumId w:val="16"/>
  </w:num>
  <w:num w:numId="3">
    <w:abstractNumId w:val="20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0"/>
  </w:num>
  <w:num w:numId="7">
    <w:abstractNumId w:val="7"/>
  </w:num>
  <w:num w:numId="8">
    <w:abstractNumId w:val="8"/>
  </w:num>
  <w:num w:numId="9">
    <w:abstractNumId w:val="18"/>
  </w:num>
  <w:num w:numId="10">
    <w:abstractNumId w:val="1"/>
  </w:num>
  <w:num w:numId="11">
    <w:abstractNumId w:val="11"/>
  </w:num>
  <w:num w:numId="12">
    <w:abstractNumId w:val="19"/>
  </w:num>
  <w:num w:numId="13">
    <w:abstractNumId w:val="17"/>
  </w:num>
  <w:num w:numId="14">
    <w:abstractNumId w:val="21"/>
  </w:num>
  <w:num w:numId="15">
    <w:abstractNumId w:val="4"/>
  </w:num>
  <w:num w:numId="16">
    <w:abstractNumId w:val="6"/>
  </w:num>
  <w:num w:numId="17">
    <w:abstractNumId w:val="0"/>
  </w:num>
  <w:num w:numId="18">
    <w:abstractNumId w:val="2"/>
  </w:num>
  <w:num w:numId="19">
    <w:abstractNumId w:val="14"/>
  </w:num>
  <w:num w:numId="20">
    <w:abstractNumId w:val="13"/>
  </w:num>
  <w:num w:numId="21">
    <w:abstractNumId w:val="3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16BB"/>
    <w:rsid w:val="00002CE7"/>
    <w:rsid w:val="0001115F"/>
    <w:rsid w:val="000176E0"/>
    <w:rsid w:val="00020251"/>
    <w:rsid w:val="00020349"/>
    <w:rsid w:val="000227BE"/>
    <w:rsid w:val="00031C45"/>
    <w:rsid w:val="00036069"/>
    <w:rsid w:val="0003652F"/>
    <w:rsid w:val="00042559"/>
    <w:rsid w:val="00052359"/>
    <w:rsid w:val="000528E3"/>
    <w:rsid w:val="000566D4"/>
    <w:rsid w:val="00062B27"/>
    <w:rsid w:val="00071B00"/>
    <w:rsid w:val="000722F2"/>
    <w:rsid w:val="000811BE"/>
    <w:rsid w:val="0008269F"/>
    <w:rsid w:val="000905A0"/>
    <w:rsid w:val="000B0A82"/>
    <w:rsid w:val="000B3990"/>
    <w:rsid w:val="000C1E23"/>
    <w:rsid w:val="000C581D"/>
    <w:rsid w:val="000C6121"/>
    <w:rsid w:val="000D67E3"/>
    <w:rsid w:val="000E00B6"/>
    <w:rsid w:val="000E5E4B"/>
    <w:rsid w:val="000F1A5C"/>
    <w:rsid w:val="000F357F"/>
    <w:rsid w:val="000F42B5"/>
    <w:rsid w:val="000F5BD3"/>
    <w:rsid w:val="000F63E4"/>
    <w:rsid w:val="0010004D"/>
    <w:rsid w:val="0010102B"/>
    <w:rsid w:val="00107066"/>
    <w:rsid w:val="00115C9D"/>
    <w:rsid w:val="00120340"/>
    <w:rsid w:val="0012555C"/>
    <w:rsid w:val="00130AFA"/>
    <w:rsid w:val="00133FD2"/>
    <w:rsid w:val="0013437D"/>
    <w:rsid w:val="00135549"/>
    <w:rsid w:val="00135895"/>
    <w:rsid w:val="001374D3"/>
    <w:rsid w:val="001501D0"/>
    <w:rsid w:val="00151D47"/>
    <w:rsid w:val="00152C7B"/>
    <w:rsid w:val="00152F70"/>
    <w:rsid w:val="00153B7A"/>
    <w:rsid w:val="0015622C"/>
    <w:rsid w:val="00167DEB"/>
    <w:rsid w:val="001701A7"/>
    <w:rsid w:val="001712EF"/>
    <w:rsid w:val="0017742F"/>
    <w:rsid w:val="00183F80"/>
    <w:rsid w:val="0018409F"/>
    <w:rsid w:val="0018499F"/>
    <w:rsid w:val="001A1170"/>
    <w:rsid w:val="001A3712"/>
    <w:rsid w:val="001A39E0"/>
    <w:rsid w:val="001A6383"/>
    <w:rsid w:val="001B4891"/>
    <w:rsid w:val="001C374E"/>
    <w:rsid w:val="001C4C83"/>
    <w:rsid w:val="001D7FB4"/>
    <w:rsid w:val="001E47C4"/>
    <w:rsid w:val="001E7312"/>
    <w:rsid w:val="00203489"/>
    <w:rsid w:val="00205D3E"/>
    <w:rsid w:val="00212CF0"/>
    <w:rsid w:val="00214214"/>
    <w:rsid w:val="002155CC"/>
    <w:rsid w:val="002162B6"/>
    <w:rsid w:val="00216C6F"/>
    <w:rsid w:val="00217743"/>
    <w:rsid w:val="002220A7"/>
    <w:rsid w:val="0022273C"/>
    <w:rsid w:val="00227F84"/>
    <w:rsid w:val="0023226E"/>
    <w:rsid w:val="00234222"/>
    <w:rsid w:val="00235D71"/>
    <w:rsid w:val="002371C1"/>
    <w:rsid w:val="00241C0C"/>
    <w:rsid w:val="002474B4"/>
    <w:rsid w:val="002475A2"/>
    <w:rsid w:val="00247E72"/>
    <w:rsid w:val="002555CE"/>
    <w:rsid w:val="0025574B"/>
    <w:rsid w:val="0026097C"/>
    <w:rsid w:val="0026146D"/>
    <w:rsid w:val="0026578C"/>
    <w:rsid w:val="00266587"/>
    <w:rsid w:val="00287DE8"/>
    <w:rsid w:val="00293640"/>
    <w:rsid w:val="00294B4B"/>
    <w:rsid w:val="002A05CC"/>
    <w:rsid w:val="002A1569"/>
    <w:rsid w:val="002A4596"/>
    <w:rsid w:val="002A46D1"/>
    <w:rsid w:val="002A4D5C"/>
    <w:rsid w:val="002B1DC8"/>
    <w:rsid w:val="002B310C"/>
    <w:rsid w:val="002B43E9"/>
    <w:rsid w:val="002B47AB"/>
    <w:rsid w:val="002B5FE1"/>
    <w:rsid w:val="002B7B77"/>
    <w:rsid w:val="002C4479"/>
    <w:rsid w:val="002C4A11"/>
    <w:rsid w:val="002D0815"/>
    <w:rsid w:val="002D2BD4"/>
    <w:rsid w:val="002D2D1A"/>
    <w:rsid w:val="002D53A4"/>
    <w:rsid w:val="002D6241"/>
    <w:rsid w:val="002E1700"/>
    <w:rsid w:val="002E1E56"/>
    <w:rsid w:val="002E2ECC"/>
    <w:rsid w:val="002E76F2"/>
    <w:rsid w:val="002F7EC0"/>
    <w:rsid w:val="0030228C"/>
    <w:rsid w:val="00302E41"/>
    <w:rsid w:val="00306052"/>
    <w:rsid w:val="003079C4"/>
    <w:rsid w:val="0031704F"/>
    <w:rsid w:val="00317765"/>
    <w:rsid w:val="0032123F"/>
    <w:rsid w:val="00327F74"/>
    <w:rsid w:val="0033277B"/>
    <w:rsid w:val="00332FEE"/>
    <w:rsid w:val="00334517"/>
    <w:rsid w:val="00344789"/>
    <w:rsid w:val="003455A6"/>
    <w:rsid w:val="0035128F"/>
    <w:rsid w:val="00352621"/>
    <w:rsid w:val="003547B0"/>
    <w:rsid w:val="003559CD"/>
    <w:rsid w:val="00356ED1"/>
    <w:rsid w:val="00364841"/>
    <w:rsid w:val="00365358"/>
    <w:rsid w:val="00365BD1"/>
    <w:rsid w:val="00366D0A"/>
    <w:rsid w:val="003723D3"/>
    <w:rsid w:val="003835BA"/>
    <w:rsid w:val="00394F21"/>
    <w:rsid w:val="003A1D83"/>
    <w:rsid w:val="003A2A6A"/>
    <w:rsid w:val="003B0CD9"/>
    <w:rsid w:val="003B4EE2"/>
    <w:rsid w:val="003B6A78"/>
    <w:rsid w:val="003C4CCC"/>
    <w:rsid w:val="003D2E85"/>
    <w:rsid w:val="003D57FF"/>
    <w:rsid w:val="003D6178"/>
    <w:rsid w:val="003E3D4F"/>
    <w:rsid w:val="003E4ACB"/>
    <w:rsid w:val="003E4F15"/>
    <w:rsid w:val="003E5CE1"/>
    <w:rsid w:val="003F4D98"/>
    <w:rsid w:val="00416C50"/>
    <w:rsid w:val="00433383"/>
    <w:rsid w:val="00433A8F"/>
    <w:rsid w:val="00446FCE"/>
    <w:rsid w:val="00447914"/>
    <w:rsid w:val="004565B4"/>
    <w:rsid w:val="00457C31"/>
    <w:rsid w:val="00460516"/>
    <w:rsid w:val="00464C63"/>
    <w:rsid w:val="00466096"/>
    <w:rsid w:val="00466ECD"/>
    <w:rsid w:val="00467766"/>
    <w:rsid w:val="00470FD0"/>
    <w:rsid w:val="004812DC"/>
    <w:rsid w:val="004819E6"/>
    <w:rsid w:val="0049355B"/>
    <w:rsid w:val="00493A88"/>
    <w:rsid w:val="00495695"/>
    <w:rsid w:val="004A3087"/>
    <w:rsid w:val="004A6884"/>
    <w:rsid w:val="004B33CB"/>
    <w:rsid w:val="004B5349"/>
    <w:rsid w:val="004C0FFE"/>
    <w:rsid w:val="004C1445"/>
    <w:rsid w:val="004C2D66"/>
    <w:rsid w:val="004C30D4"/>
    <w:rsid w:val="004C4239"/>
    <w:rsid w:val="004C7496"/>
    <w:rsid w:val="004D6770"/>
    <w:rsid w:val="004D7BD3"/>
    <w:rsid w:val="004D7E25"/>
    <w:rsid w:val="004E0E71"/>
    <w:rsid w:val="004E3969"/>
    <w:rsid w:val="004F4C2B"/>
    <w:rsid w:val="00502723"/>
    <w:rsid w:val="005062FF"/>
    <w:rsid w:val="00512158"/>
    <w:rsid w:val="00513AF0"/>
    <w:rsid w:val="005156FC"/>
    <w:rsid w:val="00516A89"/>
    <w:rsid w:val="00517865"/>
    <w:rsid w:val="0052297A"/>
    <w:rsid w:val="005236A4"/>
    <w:rsid w:val="00530848"/>
    <w:rsid w:val="0053176F"/>
    <w:rsid w:val="00531B22"/>
    <w:rsid w:val="00534486"/>
    <w:rsid w:val="005415D0"/>
    <w:rsid w:val="00541793"/>
    <w:rsid w:val="00544EBB"/>
    <w:rsid w:val="00563B2B"/>
    <w:rsid w:val="005664BF"/>
    <w:rsid w:val="0057064B"/>
    <w:rsid w:val="00570A73"/>
    <w:rsid w:val="00572B79"/>
    <w:rsid w:val="00572F08"/>
    <w:rsid w:val="00575843"/>
    <w:rsid w:val="00581484"/>
    <w:rsid w:val="0058162A"/>
    <w:rsid w:val="0058772B"/>
    <w:rsid w:val="00592B1F"/>
    <w:rsid w:val="00593A46"/>
    <w:rsid w:val="00596AFB"/>
    <w:rsid w:val="005A00CA"/>
    <w:rsid w:val="005A2074"/>
    <w:rsid w:val="005C4A69"/>
    <w:rsid w:val="005C5E39"/>
    <w:rsid w:val="005D0E0A"/>
    <w:rsid w:val="005D3F9E"/>
    <w:rsid w:val="005D4524"/>
    <w:rsid w:val="005D52C0"/>
    <w:rsid w:val="005E5577"/>
    <w:rsid w:val="005F29BB"/>
    <w:rsid w:val="005F3306"/>
    <w:rsid w:val="005F44D0"/>
    <w:rsid w:val="005F6A67"/>
    <w:rsid w:val="00603D82"/>
    <w:rsid w:val="00604E39"/>
    <w:rsid w:val="00605562"/>
    <w:rsid w:val="00611C30"/>
    <w:rsid w:val="0061262F"/>
    <w:rsid w:val="00612B15"/>
    <w:rsid w:val="00620601"/>
    <w:rsid w:val="00631169"/>
    <w:rsid w:val="00632C74"/>
    <w:rsid w:val="00634F50"/>
    <w:rsid w:val="00636A2C"/>
    <w:rsid w:val="006476FC"/>
    <w:rsid w:val="0066476F"/>
    <w:rsid w:val="006677DB"/>
    <w:rsid w:val="006735F1"/>
    <w:rsid w:val="006776AD"/>
    <w:rsid w:val="006800AF"/>
    <w:rsid w:val="0068436B"/>
    <w:rsid w:val="00684BD9"/>
    <w:rsid w:val="0069229B"/>
    <w:rsid w:val="00694939"/>
    <w:rsid w:val="00694CBF"/>
    <w:rsid w:val="0069573E"/>
    <w:rsid w:val="006A0923"/>
    <w:rsid w:val="006A294C"/>
    <w:rsid w:val="006B34E4"/>
    <w:rsid w:val="006B7056"/>
    <w:rsid w:val="006C6240"/>
    <w:rsid w:val="006D5ED8"/>
    <w:rsid w:val="006E5143"/>
    <w:rsid w:val="006F09B6"/>
    <w:rsid w:val="006F1E17"/>
    <w:rsid w:val="006F2CDC"/>
    <w:rsid w:val="006F50A8"/>
    <w:rsid w:val="006F657C"/>
    <w:rsid w:val="007003C2"/>
    <w:rsid w:val="007029E5"/>
    <w:rsid w:val="0070741A"/>
    <w:rsid w:val="00713E42"/>
    <w:rsid w:val="00714E06"/>
    <w:rsid w:val="007154B0"/>
    <w:rsid w:val="0072009D"/>
    <w:rsid w:val="007216BB"/>
    <w:rsid w:val="00723672"/>
    <w:rsid w:val="00730217"/>
    <w:rsid w:val="007360AC"/>
    <w:rsid w:val="00743F3C"/>
    <w:rsid w:val="00753C67"/>
    <w:rsid w:val="007568F2"/>
    <w:rsid w:val="00761852"/>
    <w:rsid w:val="00762B44"/>
    <w:rsid w:val="00762CFE"/>
    <w:rsid w:val="007674D4"/>
    <w:rsid w:val="00774399"/>
    <w:rsid w:val="007745D6"/>
    <w:rsid w:val="00774AF0"/>
    <w:rsid w:val="007761DE"/>
    <w:rsid w:val="00780450"/>
    <w:rsid w:val="00785C3A"/>
    <w:rsid w:val="00791DFB"/>
    <w:rsid w:val="007941E8"/>
    <w:rsid w:val="0079552B"/>
    <w:rsid w:val="007A059F"/>
    <w:rsid w:val="007A069B"/>
    <w:rsid w:val="007A06D6"/>
    <w:rsid w:val="007A604E"/>
    <w:rsid w:val="007A6172"/>
    <w:rsid w:val="007A647B"/>
    <w:rsid w:val="007B0454"/>
    <w:rsid w:val="007B1D08"/>
    <w:rsid w:val="007B4876"/>
    <w:rsid w:val="007B48C5"/>
    <w:rsid w:val="007B49EC"/>
    <w:rsid w:val="007B74D5"/>
    <w:rsid w:val="007C04D2"/>
    <w:rsid w:val="007C3ED9"/>
    <w:rsid w:val="007C5590"/>
    <w:rsid w:val="007D12E8"/>
    <w:rsid w:val="007D14CB"/>
    <w:rsid w:val="007D3C9A"/>
    <w:rsid w:val="007D705F"/>
    <w:rsid w:val="007D75C0"/>
    <w:rsid w:val="007D7E27"/>
    <w:rsid w:val="007E1D22"/>
    <w:rsid w:val="007E38C4"/>
    <w:rsid w:val="007E4562"/>
    <w:rsid w:val="007F191B"/>
    <w:rsid w:val="007F2B89"/>
    <w:rsid w:val="007F2D2D"/>
    <w:rsid w:val="007F6CDF"/>
    <w:rsid w:val="008121F4"/>
    <w:rsid w:val="008208B5"/>
    <w:rsid w:val="00822679"/>
    <w:rsid w:val="008230E4"/>
    <w:rsid w:val="0083086A"/>
    <w:rsid w:val="008323AA"/>
    <w:rsid w:val="0083329A"/>
    <w:rsid w:val="008379CF"/>
    <w:rsid w:val="00840489"/>
    <w:rsid w:val="00841A88"/>
    <w:rsid w:val="00843FE8"/>
    <w:rsid w:val="00847020"/>
    <w:rsid w:val="00847C54"/>
    <w:rsid w:val="00856B60"/>
    <w:rsid w:val="00860FC7"/>
    <w:rsid w:val="008620DC"/>
    <w:rsid w:val="00862EB0"/>
    <w:rsid w:val="00865F14"/>
    <w:rsid w:val="00866597"/>
    <w:rsid w:val="00867C5A"/>
    <w:rsid w:val="00867CD2"/>
    <w:rsid w:val="00874C3C"/>
    <w:rsid w:val="0087572E"/>
    <w:rsid w:val="00875A0B"/>
    <w:rsid w:val="00884950"/>
    <w:rsid w:val="00884C6C"/>
    <w:rsid w:val="008852FF"/>
    <w:rsid w:val="00893989"/>
    <w:rsid w:val="0089641E"/>
    <w:rsid w:val="00896454"/>
    <w:rsid w:val="0089693F"/>
    <w:rsid w:val="008A7848"/>
    <w:rsid w:val="008B0255"/>
    <w:rsid w:val="008B4EF0"/>
    <w:rsid w:val="008B5CB3"/>
    <w:rsid w:val="008C0A1D"/>
    <w:rsid w:val="008C3B07"/>
    <w:rsid w:val="008C5CCB"/>
    <w:rsid w:val="008C7448"/>
    <w:rsid w:val="008D09C0"/>
    <w:rsid w:val="008D0BEC"/>
    <w:rsid w:val="008D110F"/>
    <w:rsid w:val="008D2614"/>
    <w:rsid w:val="008D6AE1"/>
    <w:rsid w:val="008E49C8"/>
    <w:rsid w:val="008F08E6"/>
    <w:rsid w:val="008F3AB2"/>
    <w:rsid w:val="008F52C2"/>
    <w:rsid w:val="008F5777"/>
    <w:rsid w:val="008F745D"/>
    <w:rsid w:val="00903F9D"/>
    <w:rsid w:val="00907F16"/>
    <w:rsid w:val="00921E28"/>
    <w:rsid w:val="00922748"/>
    <w:rsid w:val="00923EA0"/>
    <w:rsid w:val="0092495B"/>
    <w:rsid w:val="009430FF"/>
    <w:rsid w:val="0095464E"/>
    <w:rsid w:val="00955700"/>
    <w:rsid w:val="0095640B"/>
    <w:rsid w:val="00961924"/>
    <w:rsid w:val="00962C02"/>
    <w:rsid w:val="009636FA"/>
    <w:rsid w:val="00964B5F"/>
    <w:rsid w:val="00971B84"/>
    <w:rsid w:val="00973C38"/>
    <w:rsid w:val="00974167"/>
    <w:rsid w:val="0097562C"/>
    <w:rsid w:val="00980B5A"/>
    <w:rsid w:val="00991227"/>
    <w:rsid w:val="00995ADB"/>
    <w:rsid w:val="00995D73"/>
    <w:rsid w:val="0099665B"/>
    <w:rsid w:val="009A24AD"/>
    <w:rsid w:val="009A3142"/>
    <w:rsid w:val="009A707E"/>
    <w:rsid w:val="009B242E"/>
    <w:rsid w:val="009B347C"/>
    <w:rsid w:val="009B4383"/>
    <w:rsid w:val="009B4FA7"/>
    <w:rsid w:val="009C2F59"/>
    <w:rsid w:val="009C3A55"/>
    <w:rsid w:val="009C3FC7"/>
    <w:rsid w:val="009C4B56"/>
    <w:rsid w:val="009C4B81"/>
    <w:rsid w:val="009C758E"/>
    <w:rsid w:val="009C7F12"/>
    <w:rsid w:val="009D641D"/>
    <w:rsid w:val="009D6F4A"/>
    <w:rsid w:val="009E1591"/>
    <w:rsid w:val="009E1F42"/>
    <w:rsid w:val="009E64D1"/>
    <w:rsid w:val="009E66B9"/>
    <w:rsid w:val="009F4C98"/>
    <w:rsid w:val="009F62CA"/>
    <w:rsid w:val="00A01034"/>
    <w:rsid w:val="00A01B04"/>
    <w:rsid w:val="00A0670E"/>
    <w:rsid w:val="00A2580E"/>
    <w:rsid w:val="00A30588"/>
    <w:rsid w:val="00A40708"/>
    <w:rsid w:val="00A45ACD"/>
    <w:rsid w:val="00A5019A"/>
    <w:rsid w:val="00A515A6"/>
    <w:rsid w:val="00A64BF1"/>
    <w:rsid w:val="00A753F7"/>
    <w:rsid w:val="00A8364F"/>
    <w:rsid w:val="00A90A86"/>
    <w:rsid w:val="00A91667"/>
    <w:rsid w:val="00A921EF"/>
    <w:rsid w:val="00AB2180"/>
    <w:rsid w:val="00AC517D"/>
    <w:rsid w:val="00AC522D"/>
    <w:rsid w:val="00AC57BA"/>
    <w:rsid w:val="00AC6032"/>
    <w:rsid w:val="00AD104B"/>
    <w:rsid w:val="00AD5BA9"/>
    <w:rsid w:val="00AE61CA"/>
    <w:rsid w:val="00AF1E8C"/>
    <w:rsid w:val="00AF58EC"/>
    <w:rsid w:val="00AF6A0C"/>
    <w:rsid w:val="00B01AF5"/>
    <w:rsid w:val="00B02494"/>
    <w:rsid w:val="00B067D2"/>
    <w:rsid w:val="00B20AFA"/>
    <w:rsid w:val="00B20D99"/>
    <w:rsid w:val="00B2207B"/>
    <w:rsid w:val="00B32CB7"/>
    <w:rsid w:val="00B34F21"/>
    <w:rsid w:val="00B41643"/>
    <w:rsid w:val="00B47734"/>
    <w:rsid w:val="00B5334A"/>
    <w:rsid w:val="00B53826"/>
    <w:rsid w:val="00B64A77"/>
    <w:rsid w:val="00B65ECC"/>
    <w:rsid w:val="00B70AB9"/>
    <w:rsid w:val="00B72208"/>
    <w:rsid w:val="00B82525"/>
    <w:rsid w:val="00B82D8E"/>
    <w:rsid w:val="00B84BCB"/>
    <w:rsid w:val="00B864AF"/>
    <w:rsid w:val="00B910D2"/>
    <w:rsid w:val="00B92FCF"/>
    <w:rsid w:val="00B96CBE"/>
    <w:rsid w:val="00BA05B6"/>
    <w:rsid w:val="00BA148C"/>
    <w:rsid w:val="00BB04C4"/>
    <w:rsid w:val="00BB3B29"/>
    <w:rsid w:val="00BB480F"/>
    <w:rsid w:val="00BB5F7E"/>
    <w:rsid w:val="00BB79EC"/>
    <w:rsid w:val="00BD0511"/>
    <w:rsid w:val="00BD12B7"/>
    <w:rsid w:val="00BD1732"/>
    <w:rsid w:val="00BD316B"/>
    <w:rsid w:val="00BD740B"/>
    <w:rsid w:val="00BE2DB6"/>
    <w:rsid w:val="00BE6752"/>
    <w:rsid w:val="00BE7583"/>
    <w:rsid w:val="00BF3754"/>
    <w:rsid w:val="00BF6764"/>
    <w:rsid w:val="00BF6775"/>
    <w:rsid w:val="00C02F01"/>
    <w:rsid w:val="00C0543D"/>
    <w:rsid w:val="00C22231"/>
    <w:rsid w:val="00C22CFF"/>
    <w:rsid w:val="00C257B0"/>
    <w:rsid w:val="00C265D4"/>
    <w:rsid w:val="00C2733F"/>
    <w:rsid w:val="00C35BCB"/>
    <w:rsid w:val="00C36C88"/>
    <w:rsid w:val="00C4233A"/>
    <w:rsid w:val="00C42B87"/>
    <w:rsid w:val="00C45715"/>
    <w:rsid w:val="00C45E5A"/>
    <w:rsid w:val="00C53858"/>
    <w:rsid w:val="00C575EB"/>
    <w:rsid w:val="00C61E81"/>
    <w:rsid w:val="00C67ED5"/>
    <w:rsid w:val="00C7632D"/>
    <w:rsid w:val="00C77DC5"/>
    <w:rsid w:val="00C81772"/>
    <w:rsid w:val="00C81D78"/>
    <w:rsid w:val="00C820C1"/>
    <w:rsid w:val="00C917F4"/>
    <w:rsid w:val="00C92096"/>
    <w:rsid w:val="00C96F85"/>
    <w:rsid w:val="00CA5FA0"/>
    <w:rsid w:val="00CB21D6"/>
    <w:rsid w:val="00CB7E15"/>
    <w:rsid w:val="00CC2A4C"/>
    <w:rsid w:val="00CC2BA1"/>
    <w:rsid w:val="00CC39A3"/>
    <w:rsid w:val="00CC7AF1"/>
    <w:rsid w:val="00CD4E69"/>
    <w:rsid w:val="00CD5EB1"/>
    <w:rsid w:val="00CD7C5F"/>
    <w:rsid w:val="00CF1A97"/>
    <w:rsid w:val="00CF78B7"/>
    <w:rsid w:val="00D03352"/>
    <w:rsid w:val="00D06FE3"/>
    <w:rsid w:val="00D100EC"/>
    <w:rsid w:val="00D12206"/>
    <w:rsid w:val="00D12EAA"/>
    <w:rsid w:val="00D2507D"/>
    <w:rsid w:val="00D26EE2"/>
    <w:rsid w:val="00D31B75"/>
    <w:rsid w:val="00D35644"/>
    <w:rsid w:val="00D37CC9"/>
    <w:rsid w:val="00D4194F"/>
    <w:rsid w:val="00D45799"/>
    <w:rsid w:val="00D5274D"/>
    <w:rsid w:val="00D527D6"/>
    <w:rsid w:val="00D601CF"/>
    <w:rsid w:val="00D6176E"/>
    <w:rsid w:val="00D630F5"/>
    <w:rsid w:val="00D631FC"/>
    <w:rsid w:val="00D8062F"/>
    <w:rsid w:val="00D82BCB"/>
    <w:rsid w:val="00D83A03"/>
    <w:rsid w:val="00D845D2"/>
    <w:rsid w:val="00D92696"/>
    <w:rsid w:val="00D9720A"/>
    <w:rsid w:val="00D97F10"/>
    <w:rsid w:val="00DA4B1B"/>
    <w:rsid w:val="00DA75C1"/>
    <w:rsid w:val="00DB0050"/>
    <w:rsid w:val="00DB1A9B"/>
    <w:rsid w:val="00DB2415"/>
    <w:rsid w:val="00DB34F9"/>
    <w:rsid w:val="00DC144D"/>
    <w:rsid w:val="00DC17F0"/>
    <w:rsid w:val="00DC2FD0"/>
    <w:rsid w:val="00DD488D"/>
    <w:rsid w:val="00DD5978"/>
    <w:rsid w:val="00DD793D"/>
    <w:rsid w:val="00DE5AE5"/>
    <w:rsid w:val="00DF08FA"/>
    <w:rsid w:val="00DF2446"/>
    <w:rsid w:val="00DF2D5C"/>
    <w:rsid w:val="00DF44D2"/>
    <w:rsid w:val="00E05701"/>
    <w:rsid w:val="00E10F9E"/>
    <w:rsid w:val="00E13B3E"/>
    <w:rsid w:val="00E141F5"/>
    <w:rsid w:val="00E1664D"/>
    <w:rsid w:val="00E168E7"/>
    <w:rsid w:val="00E17116"/>
    <w:rsid w:val="00E17EBA"/>
    <w:rsid w:val="00E20C8D"/>
    <w:rsid w:val="00E2746A"/>
    <w:rsid w:val="00E30A5F"/>
    <w:rsid w:val="00E31A56"/>
    <w:rsid w:val="00E33897"/>
    <w:rsid w:val="00E40CBB"/>
    <w:rsid w:val="00E5240A"/>
    <w:rsid w:val="00E5610E"/>
    <w:rsid w:val="00E56959"/>
    <w:rsid w:val="00E56C26"/>
    <w:rsid w:val="00E61B75"/>
    <w:rsid w:val="00E62C84"/>
    <w:rsid w:val="00E6375A"/>
    <w:rsid w:val="00E638FE"/>
    <w:rsid w:val="00E660AF"/>
    <w:rsid w:val="00E674D1"/>
    <w:rsid w:val="00E6795D"/>
    <w:rsid w:val="00E73F69"/>
    <w:rsid w:val="00E8013F"/>
    <w:rsid w:val="00E9413A"/>
    <w:rsid w:val="00EA13AD"/>
    <w:rsid w:val="00EB0232"/>
    <w:rsid w:val="00EC6936"/>
    <w:rsid w:val="00ED1EF0"/>
    <w:rsid w:val="00ED2450"/>
    <w:rsid w:val="00EE23CA"/>
    <w:rsid w:val="00EE4C4C"/>
    <w:rsid w:val="00EE5696"/>
    <w:rsid w:val="00EE76B3"/>
    <w:rsid w:val="00EF6C6C"/>
    <w:rsid w:val="00F02B11"/>
    <w:rsid w:val="00F12D75"/>
    <w:rsid w:val="00F1675E"/>
    <w:rsid w:val="00F23C99"/>
    <w:rsid w:val="00F24186"/>
    <w:rsid w:val="00F26D55"/>
    <w:rsid w:val="00F34EFD"/>
    <w:rsid w:val="00F40524"/>
    <w:rsid w:val="00F41648"/>
    <w:rsid w:val="00F4504F"/>
    <w:rsid w:val="00F456A6"/>
    <w:rsid w:val="00F51DF7"/>
    <w:rsid w:val="00F52977"/>
    <w:rsid w:val="00F64E9D"/>
    <w:rsid w:val="00F66519"/>
    <w:rsid w:val="00F67582"/>
    <w:rsid w:val="00F73667"/>
    <w:rsid w:val="00F8339E"/>
    <w:rsid w:val="00F902E0"/>
    <w:rsid w:val="00F95DB4"/>
    <w:rsid w:val="00F97CB7"/>
    <w:rsid w:val="00FA29A9"/>
    <w:rsid w:val="00FA45B1"/>
    <w:rsid w:val="00FA4CF8"/>
    <w:rsid w:val="00FA6082"/>
    <w:rsid w:val="00FB310E"/>
    <w:rsid w:val="00FC0967"/>
    <w:rsid w:val="00FC350E"/>
    <w:rsid w:val="00FD0369"/>
    <w:rsid w:val="00FD0DC2"/>
    <w:rsid w:val="00FE0A3D"/>
    <w:rsid w:val="00FE430B"/>
    <w:rsid w:val="00FE4A2D"/>
    <w:rsid w:val="00FE69C7"/>
    <w:rsid w:val="00FE6F5F"/>
    <w:rsid w:val="00FF0A74"/>
    <w:rsid w:val="00FF32DC"/>
    <w:rsid w:val="00FF5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47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60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603D8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0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603D82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603D82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603D82"/>
    <w:rPr>
      <w:rFonts w:ascii="Cambria" w:eastAsia="新細明體" w:hAnsi="Cambria" w:cs="Times New Roman"/>
      <w:sz w:val="18"/>
      <w:szCs w:val="18"/>
    </w:rPr>
  </w:style>
  <w:style w:type="table" w:styleId="a9">
    <w:name w:val="Table Grid"/>
    <w:basedOn w:val="a1"/>
    <w:uiPriority w:val="99"/>
    <w:rsid w:val="00903F9D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ate"/>
    <w:basedOn w:val="a"/>
    <w:next w:val="a"/>
    <w:link w:val="ab"/>
    <w:uiPriority w:val="99"/>
    <w:rsid w:val="0015622C"/>
    <w:pPr>
      <w:snapToGrid w:val="0"/>
      <w:jc w:val="right"/>
    </w:pPr>
    <w:rPr>
      <w:rFonts w:ascii="Times New Roman" w:eastAsia="標楷體" w:hAnsi="Times New Roman"/>
      <w:szCs w:val="20"/>
    </w:rPr>
  </w:style>
  <w:style w:type="character" w:customStyle="1" w:styleId="ab">
    <w:name w:val="日期 字元"/>
    <w:basedOn w:val="a0"/>
    <w:link w:val="aa"/>
    <w:uiPriority w:val="99"/>
    <w:semiHidden/>
    <w:locked/>
    <w:rsid w:val="00DF08FA"/>
    <w:rPr>
      <w:rFonts w:cs="Times New Roman"/>
    </w:rPr>
  </w:style>
  <w:style w:type="paragraph" w:customStyle="1" w:styleId="k12">
    <w:name w:val="k12"/>
    <w:basedOn w:val="a"/>
    <w:uiPriority w:val="99"/>
    <w:rsid w:val="0015622C"/>
    <w:pPr>
      <w:snapToGrid w:val="0"/>
      <w:spacing w:line="540" w:lineRule="exact"/>
      <w:ind w:leftChars="100" w:left="100" w:firstLineChars="200" w:firstLine="200"/>
      <w:jc w:val="both"/>
    </w:pPr>
    <w:rPr>
      <w:rFonts w:ascii="Times New Roman" w:eastAsia="標楷體" w:hAnsi="標楷體"/>
      <w:sz w:val="32"/>
      <w:szCs w:val="32"/>
    </w:rPr>
  </w:style>
  <w:style w:type="character" w:customStyle="1" w:styleId="BodyTextIndentChar1">
    <w:name w:val="Body Text Indent Char1"/>
    <w:uiPriority w:val="99"/>
    <w:semiHidden/>
    <w:locked/>
    <w:rsid w:val="00287DE8"/>
    <w:rPr>
      <w:rFonts w:ascii="標楷體" w:eastAsia="標楷體" w:hAnsi="標楷體"/>
      <w:kern w:val="2"/>
      <w:sz w:val="24"/>
      <w:lang w:val="en-US" w:eastAsia="zh-TW"/>
    </w:rPr>
  </w:style>
  <w:style w:type="paragraph" w:styleId="ac">
    <w:name w:val="Body Text Indent"/>
    <w:basedOn w:val="a"/>
    <w:link w:val="ad"/>
    <w:uiPriority w:val="99"/>
    <w:semiHidden/>
    <w:rsid w:val="00287DE8"/>
    <w:pPr>
      <w:ind w:firstLineChars="200" w:firstLine="640"/>
    </w:pPr>
    <w:rPr>
      <w:rFonts w:ascii="標楷體" w:eastAsia="標楷體" w:hAnsi="標楷體"/>
      <w:szCs w:val="20"/>
    </w:rPr>
  </w:style>
  <w:style w:type="character" w:customStyle="1" w:styleId="ad">
    <w:name w:val="本文縮排 字元"/>
    <w:basedOn w:val="a0"/>
    <w:link w:val="ac"/>
    <w:uiPriority w:val="99"/>
    <w:semiHidden/>
    <w:locked/>
    <w:rsid w:val="00E141F5"/>
    <w:rPr>
      <w:rFonts w:cs="Times New Roman"/>
    </w:rPr>
  </w:style>
  <w:style w:type="paragraph" w:customStyle="1" w:styleId="1">
    <w:name w:val="清單段落1"/>
    <w:basedOn w:val="a"/>
    <w:uiPriority w:val="99"/>
    <w:rsid w:val="0023226E"/>
    <w:pPr>
      <w:ind w:leftChars="200" w:left="480"/>
    </w:pPr>
  </w:style>
  <w:style w:type="paragraph" w:styleId="ae">
    <w:name w:val="List Paragraph"/>
    <w:basedOn w:val="a"/>
    <w:uiPriority w:val="99"/>
    <w:qFormat/>
    <w:rsid w:val="0026146D"/>
    <w:pPr>
      <w:adjustRightInd w:val="0"/>
      <w:spacing w:line="360" w:lineRule="atLeast"/>
      <w:ind w:leftChars="200" w:left="480"/>
      <w:textAlignment w:val="baseline"/>
    </w:pPr>
    <w:rPr>
      <w:rFonts w:ascii="Times New Roman" w:hAnsi="Times New Roman"/>
      <w:kern w:val="0"/>
      <w:szCs w:val="20"/>
    </w:rPr>
  </w:style>
  <w:style w:type="paragraph" w:customStyle="1" w:styleId="af">
    <w:name w:val="公文(後續段落)"/>
    <w:basedOn w:val="a"/>
    <w:uiPriority w:val="99"/>
    <w:rsid w:val="00B84BCB"/>
    <w:pPr>
      <w:spacing w:line="500" w:lineRule="exact"/>
      <w:ind w:left="317"/>
    </w:pPr>
    <w:rPr>
      <w:rFonts w:ascii="Times New Roman" w:eastAsia="標楷體" w:hAnsi="Times New Roman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89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1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16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1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16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9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9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9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9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9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9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9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9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9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89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9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86</Words>
  <Characters>491</Characters>
  <Application>Microsoft Office Word</Application>
  <DocSecurity>0</DocSecurity>
  <Lines>4</Lines>
  <Paragraphs>1</Paragraphs>
  <ScaleCrop>false</ScaleCrop>
  <Company>EY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中華民國106年5月18日</dc:title>
  <dc:creator>資訊處李銘崇</dc:creator>
  <cp:lastModifiedBy>楊宗勳</cp:lastModifiedBy>
  <cp:revision>2</cp:revision>
  <cp:lastPrinted>2018-01-09T11:03:00Z</cp:lastPrinted>
  <dcterms:created xsi:type="dcterms:W3CDTF">2018-01-11T01:33:00Z</dcterms:created>
  <dcterms:modified xsi:type="dcterms:W3CDTF">2018-01-11T01:33:00Z</dcterms:modified>
</cp:coreProperties>
</file>