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677" w:rsidRDefault="00993677" w:rsidP="00993677">
      <w:pPr>
        <w:ind w:leftChars="235" w:left="564" w:firstLine="1"/>
      </w:pPr>
      <w:r>
        <w:rPr>
          <w:noProof/>
        </w:rPr>
        <mc:AlternateContent>
          <mc:Choice Requires="wps">
            <w:drawing>
              <wp:anchor distT="0" distB="0" distL="114300" distR="114300" simplePos="0" relativeHeight="251659264" behindDoc="0" locked="0" layoutInCell="1" allowOverlap="1" wp14:anchorId="3AB2FE04" wp14:editId="7FC7A5CF">
                <wp:simplePos x="0" y="0"/>
                <wp:positionH relativeFrom="column">
                  <wp:posOffset>5139055</wp:posOffset>
                </wp:positionH>
                <wp:positionV relativeFrom="paragraph">
                  <wp:posOffset>-17780</wp:posOffset>
                </wp:positionV>
                <wp:extent cx="1991995" cy="1403985"/>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1403985"/>
                        </a:xfrm>
                        <a:prstGeom prst="rect">
                          <a:avLst/>
                        </a:prstGeom>
                        <a:noFill/>
                        <a:ln w="9525">
                          <a:noFill/>
                          <a:miter lim="800000"/>
                          <a:headEnd/>
                          <a:tailEnd/>
                        </a:ln>
                      </wps:spPr>
                      <wps:txbx>
                        <w:txbxContent>
                          <w:p w:rsidR="00E2248F" w:rsidRPr="00993677" w:rsidRDefault="00E014FF">
                            <w:r w:rsidRPr="00E014FF">
                              <w:rPr>
                                <w:rFonts w:hint="eastAsia"/>
                              </w:rPr>
                              <w:t>DATE</w:t>
                            </w:r>
                            <w:r w:rsidRPr="00E014FF">
                              <w:rPr>
                                <w:rFonts w:hint="eastAsia"/>
                              </w:rPr>
                              <w:t>：</w:t>
                            </w:r>
                            <w:r w:rsidRPr="00E014FF">
                              <w:rPr>
                                <w:rFonts w:hint="eastAsia"/>
                              </w:rPr>
                              <w:t>106</w:t>
                            </w:r>
                            <w:r w:rsidRPr="00E014FF">
                              <w:rPr>
                                <w:rFonts w:hint="eastAsia"/>
                              </w:rPr>
                              <w:t>年</w:t>
                            </w:r>
                            <w:r w:rsidRPr="00E014FF">
                              <w:rPr>
                                <w:rFonts w:hint="eastAsia"/>
                              </w:rPr>
                              <w:t>10</w:t>
                            </w:r>
                            <w:r w:rsidRPr="00E014FF">
                              <w:rPr>
                                <w:rFonts w:hint="eastAsia"/>
                              </w:rPr>
                              <w:t>月</w:t>
                            </w:r>
                            <w:r w:rsidRPr="00E014FF">
                              <w:rPr>
                                <w:rFonts w:hint="eastAsia"/>
                              </w:rPr>
                              <w:t>1</w:t>
                            </w:r>
                            <w:r w:rsidR="00C40776">
                              <w:rPr>
                                <w:rFonts w:hint="eastAsia"/>
                              </w:rPr>
                              <w:t>9</w:t>
                            </w:r>
                            <w:r w:rsidRPr="00E014FF">
                              <w:rPr>
                                <w:rFonts w:hint="eastAsia"/>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04.65pt;margin-top:-1.4pt;width:156.8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" filled="f" stroked="f">
                <v:textbox style="mso-fit-shape-to-text:t">
                  <w:txbxContent>
                    <w:p w:rsidR="00E2248F" w:rsidRPr="00993677" w:rsidRDefault="00E014FF">
                      <w:r w:rsidRPr="00E014FF">
                        <w:rPr>
                          <w:rFonts w:hint="eastAsia"/>
                        </w:rPr>
                        <w:t>DATE</w:t>
                      </w:r>
                      <w:r w:rsidRPr="00E014FF">
                        <w:rPr>
                          <w:rFonts w:hint="eastAsia"/>
                        </w:rPr>
                        <w:t>：</w:t>
                      </w:r>
                      <w:r w:rsidRPr="00E014FF">
                        <w:rPr>
                          <w:rFonts w:hint="eastAsia"/>
                        </w:rPr>
                        <w:t>106</w:t>
                      </w:r>
                      <w:r w:rsidRPr="00E014FF">
                        <w:rPr>
                          <w:rFonts w:hint="eastAsia"/>
                        </w:rPr>
                        <w:t>年</w:t>
                      </w:r>
                      <w:r w:rsidRPr="00E014FF">
                        <w:rPr>
                          <w:rFonts w:hint="eastAsia"/>
                        </w:rPr>
                        <w:t>10</w:t>
                      </w:r>
                      <w:r w:rsidRPr="00E014FF">
                        <w:rPr>
                          <w:rFonts w:hint="eastAsia"/>
                        </w:rPr>
                        <w:t>月</w:t>
                      </w:r>
                      <w:r w:rsidRPr="00E014FF">
                        <w:rPr>
                          <w:rFonts w:hint="eastAsia"/>
                        </w:rPr>
                        <w:t>1</w:t>
                      </w:r>
                      <w:r w:rsidR="00C40776">
                        <w:rPr>
                          <w:rFonts w:hint="eastAsia"/>
                        </w:rPr>
                        <w:t>9</w:t>
                      </w:r>
                      <w:bookmarkStart w:id="1" w:name="_GoBack"/>
                      <w:bookmarkEnd w:id="1"/>
                      <w:r w:rsidRPr="00E014FF">
                        <w:rPr>
                          <w:rFonts w:hint="eastAsia"/>
                        </w:rPr>
                        <w:t>日</w:t>
                      </w:r>
                    </w:p>
                  </w:txbxContent>
                </v:textbox>
              </v:shape>
            </w:pict>
          </mc:Fallback>
        </mc:AlternateContent>
      </w:r>
    </w:p>
    <w:p w:rsidR="00993677" w:rsidRDefault="00993677" w:rsidP="00993677">
      <w:pPr>
        <w:ind w:leftChars="235" w:left="564" w:firstLine="1"/>
      </w:pPr>
    </w:p>
    <w:p w:rsidR="009C4B1B" w:rsidRDefault="00E014FF" w:rsidP="00BE4CDC">
      <w:pPr>
        <w:spacing w:line="440" w:lineRule="exact"/>
        <w:ind w:leftChars="295" w:left="708" w:firstLineChars="200" w:firstLine="760"/>
        <w:rPr>
          <w:rFonts w:ascii="微軟正黑體" w:eastAsia="微軟正黑體" w:hAnsi="微軟正黑體" w:cs="新細明體"/>
          <w:b/>
          <w:bCs/>
          <w:color w:val="E98200"/>
          <w:spacing w:val="10"/>
          <w:kern w:val="0"/>
          <w:sz w:val="36"/>
          <w:szCs w:val="29"/>
        </w:rPr>
      </w:pPr>
      <w:r w:rsidRPr="00E014FF">
        <w:rPr>
          <w:rFonts w:ascii="微軟正黑體" w:eastAsia="微軟正黑體" w:hAnsi="微軟正黑體" w:cs="新細明體" w:hint="eastAsia"/>
          <w:b/>
          <w:bCs/>
          <w:color w:val="E98200"/>
          <w:spacing w:val="10"/>
          <w:kern w:val="0"/>
          <w:sz w:val="36"/>
          <w:szCs w:val="29"/>
        </w:rPr>
        <w:t xml:space="preserve">中小企業信用保證基金 助創業 挺創新 新南向 </w:t>
      </w:r>
      <w:proofErr w:type="gramStart"/>
      <w:r w:rsidRPr="00E014FF">
        <w:rPr>
          <w:rFonts w:ascii="微軟正黑體" w:eastAsia="微軟正黑體" w:hAnsi="微軟正黑體" w:cs="新細明體" w:hint="eastAsia"/>
          <w:b/>
          <w:bCs/>
          <w:color w:val="E98200"/>
          <w:spacing w:val="10"/>
          <w:kern w:val="0"/>
          <w:sz w:val="36"/>
          <w:szCs w:val="29"/>
        </w:rPr>
        <w:t>促有感</w:t>
      </w:r>
      <w:proofErr w:type="gramEnd"/>
    </w:p>
    <w:p w:rsidR="00BE4CDC" w:rsidRDefault="00BE4CDC" w:rsidP="00BE4CDC">
      <w:pPr>
        <w:spacing w:line="440" w:lineRule="exact"/>
        <w:ind w:leftChars="295" w:left="708" w:firstLineChars="200" w:firstLine="680"/>
        <w:rPr>
          <w:rFonts w:ascii="微軟正黑體" w:eastAsia="微軟正黑體" w:hAnsi="微軟正黑體"/>
          <w:color w:val="000000"/>
          <w:spacing w:val="10"/>
          <w:sz w:val="32"/>
          <w:szCs w:val="26"/>
          <w:shd w:val="clear" w:color="auto" w:fill="FFFFFF"/>
        </w:rPr>
      </w:pPr>
    </w:p>
    <w:p w:rsidR="00E014FF" w:rsidRPr="00FE1126" w:rsidRDefault="00203EAB" w:rsidP="00E014FF">
      <w:pPr>
        <w:spacing w:line="440" w:lineRule="exact"/>
        <w:ind w:leftChars="295" w:left="708"/>
        <w:rPr>
          <w:rFonts w:ascii="微軟正黑體" w:eastAsia="微軟正黑體" w:hAnsi="微軟正黑體"/>
          <w:color w:val="000000"/>
          <w:spacing w:val="10"/>
          <w:sz w:val="32"/>
          <w:szCs w:val="32"/>
          <w:shd w:val="clear" w:color="auto" w:fill="FFFFFF"/>
        </w:rPr>
      </w:pPr>
      <w:r>
        <w:rPr>
          <w:rFonts w:ascii="微軟正黑體" w:eastAsia="微軟正黑體" w:hAnsi="微軟正黑體" w:hint="eastAsia"/>
          <w:color w:val="000000"/>
          <w:spacing w:val="10"/>
          <w:sz w:val="28"/>
          <w:szCs w:val="26"/>
          <w:shd w:val="clear" w:color="auto" w:fill="FFFFFF"/>
        </w:rPr>
        <w:t xml:space="preserve">    </w:t>
      </w:r>
      <w:r w:rsidR="00E014FF" w:rsidRPr="00FE1126">
        <w:rPr>
          <w:rFonts w:ascii="微軟正黑體" w:eastAsia="微軟正黑體" w:hAnsi="微軟正黑體" w:hint="eastAsia"/>
          <w:color w:val="000000"/>
          <w:spacing w:val="10"/>
          <w:sz w:val="32"/>
          <w:szCs w:val="32"/>
          <w:shd w:val="clear" w:color="auto" w:fill="FFFFFF"/>
        </w:rPr>
        <w:t>我國中小企業約有140萬餘家，占全體企業97.22%，為經濟安定的重要基石，協助中小企業順利取得營運所需資金向為政府首要重點工作。中小企業信用保證基金自92年改隸經濟部以來，充分發揮其保證功能，協助擔保品不足或缺乏擔保品之中小企業取得銀行融資，近年來每年協助企業取得約1.3兆元融資，穩定約140萬個就業機會。為發揮信用保證機制促進國家經濟成長的效益，經濟部也督導信保基金從「助創業」、「挺創新」、「</w:t>
      </w:r>
      <w:r w:rsidR="00C8439F" w:rsidRPr="00FE1126">
        <w:rPr>
          <w:rFonts w:ascii="微軟正黑體" w:eastAsia="微軟正黑體" w:hAnsi="微軟正黑體" w:hint="eastAsia"/>
          <w:color w:val="000000"/>
          <w:spacing w:val="10"/>
          <w:sz w:val="32"/>
          <w:szCs w:val="32"/>
          <w:shd w:val="clear" w:color="auto" w:fill="FFFFFF"/>
        </w:rPr>
        <w:t>新南向</w:t>
      </w:r>
      <w:r w:rsidR="00E014FF" w:rsidRPr="00FE1126">
        <w:rPr>
          <w:rFonts w:ascii="微軟正黑體" w:eastAsia="微軟正黑體" w:hAnsi="微軟正黑體" w:hint="eastAsia"/>
          <w:color w:val="000000"/>
          <w:spacing w:val="10"/>
          <w:sz w:val="32"/>
          <w:szCs w:val="32"/>
          <w:shd w:val="clear" w:color="auto" w:fill="FFFFFF"/>
        </w:rPr>
        <w:t>」及「</w:t>
      </w:r>
      <w:proofErr w:type="gramStart"/>
      <w:r w:rsidR="00E014FF" w:rsidRPr="00FE1126">
        <w:rPr>
          <w:rFonts w:ascii="微軟正黑體" w:eastAsia="微軟正黑體" w:hAnsi="微軟正黑體" w:hint="eastAsia"/>
          <w:color w:val="000000"/>
          <w:spacing w:val="10"/>
          <w:sz w:val="32"/>
          <w:szCs w:val="32"/>
          <w:shd w:val="clear" w:color="auto" w:fill="FFFFFF"/>
        </w:rPr>
        <w:t>促有感</w:t>
      </w:r>
      <w:proofErr w:type="gramEnd"/>
      <w:r w:rsidR="00E014FF" w:rsidRPr="00FE1126">
        <w:rPr>
          <w:rFonts w:ascii="微軟正黑體" w:eastAsia="微軟正黑體" w:hAnsi="微軟正黑體" w:hint="eastAsia"/>
          <w:color w:val="000000"/>
          <w:spacing w:val="10"/>
          <w:sz w:val="32"/>
          <w:szCs w:val="32"/>
          <w:shd w:val="clear" w:color="auto" w:fill="FFFFFF"/>
        </w:rPr>
        <w:t>」等面向，推動多項創新措施。</w:t>
      </w:r>
    </w:p>
    <w:p w:rsidR="000F23D4" w:rsidRPr="00FE1126" w:rsidRDefault="000F23D4" w:rsidP="00E014FF">
      <w:pPr>
        <w:spacing w:line="440" w:lineRule="exact"/>
        <w:ind w:leftChars="295" w:left="708"/>
        <w:rPr>
          <w:rFonts w:ascii="微軟正黑體" w:eastAsia="微軟正黑體" w:hAnsi="微軟正黑體"/>
          <w:color w:val="000000"/>
          <w:spacing w:val="10"/>
          <w:sz w:val="32"/>
          <w:szCs w:val="32"/>
          <w:shd w:val="clear" w:color="auto" w:fill="FFFFFF"/>
        </w:rPr>
      </w:pPr>
    </w:p>
    <w:p w:rsidR="00E014FF" w:rsidRPr="00FE1126" w:rsidRDefault="00E014FF" w:rsidP="00E014FF">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 xml:space="preserve"> </w:t>
      </w:r>
      <w:r w:rsidR="000F23D4" w:rsidRPr="00FE1126">
        <w:rPr>
          <w:rFonts w:ascii="微軟正黑體" w:eastAsia="微軟正黑體" w:hAnsi="微軟正黑體" w:hint="eastAsia"/>
          <w:color w:val="000000"/>
          <w:spacing w:val="10"/>
          <w:sz w:val="32"/>
          <w:szCs w:val="32"/>
          <w:shd w:val="clear" w:color="auto" w:fill="FFFFFF"/>
        </w:rPr>
        <w:t xml:space="preserve">   </w:t>
      </w:r>
      <w:r w:rsidRPr="00FE1126">
        <w:rPr>
          <w:rFonts w:ascii="微軟正黑體" w:eastAsia="微軟正黑體" w:hAnsi="微軟正黑體" w:hint="eastAsia"/>
          <w:color w:val="000000"/>
          <w:spacing w:val="10"/>
          <w:sz w:val="32"/>
          <w:szCs w:val="32"/>
          <w:shd w:val="clear" w:color="auto" w:fill="FFFFFF"/>
        </w:rPr>
        <w:t>在「助創業」部分，信保基金支援辦理「青年創業及啟動金貸款」、「微型創業鳳凰貸款」、「企業小頭家貸款」及「中小企業創新發展專案貸款」等信用保證，保證成數最高</w:t>
      </w:r>
      <w:proofErr w:type="gramStart"/>
      <w:r w:rsidRPr="00FE1126">
        <w:rPr>
          <w:rFonts w:ascii="微軟正黑體" w:eastAsia="微軟正黑體" w:hAnsi="微軟正黑體" w:hint="eastAsia"/>
          <w:color w:val="000000"/>
          <w:spacing w:val="10"/>
          <w:sz w:val="32"/>
          <w:szCs w:val="32"/>
          <w:shd w:val="clear" w:color="auto" w:fill="FFFFFF"/>
        </w:rPr>
        <w:t>9成</w:t>
      </w:r>
      <w:proofErr w:type="gramEnd"/>
      <w:r w:rsidRPr="00FE1126">
        <w:rPr>
          <w:rFonts w:ascii="微軟正黑體" w:eastAsia="微軟正黑體" w:hAnsi="微軟正黑體" w:hint="eastAsia"/>
          <w:color w:val="000000"/>
          <w:spacing w:val="10"/>
          <w:sz w:val="32"/>
          <w:szCs w:val="32"/>
          <w:shd w:val="clear" w:color="auto" w:fill="FFFFFF"/>
        </w:rPr>
        <w:t>，另為吸引國際人才來</w:t>
      </w:r>
      <w:proofErr w:type="gramStart"/>
      <w:r w:rsidR="00C8439F" w:rsidRPr="00FE1126">
        <w:rPr>
          <w:rFonts w:ascii="微軟正黑體" w:eastAsia="微軟正黑體" w:hAnsi="微軟正黑體" w:hint="eastAsia"/>
          <w:color w:val="000000"/>
          <w:spacing w:val="10"/>
          <w:sz w:val="32"/>
          <w:szCs w:val="32"/>
          <w:shd w:val="clear" w:color="auto" w:fill="FFFFFF"/>
        </w:rPr>
        <w:t>臺</w:t>
      </w:r>
      <w:proofErr w:type="gramEnd"/>
      <w:r w:rsidRPr="00FE1126">
        <w:rPr>
          <w:rFonts w:ascii="微軟正黑體" w:eastAsia="微軟正黑體" w:hAnsi="微軟正黑體" w:hint="eastAsia"/>
          <w:color w:val="000000"/>
          <w:spacing w:val="10"/>
          <w:sz w:val="32"/>
          <w:szCs w:val="32"/>
          <w:shd w:val="clear" w:color="auto" w:fill="FFFFFF"/>
        </w:rPr>
        <w:t>創新創業，經濟部放寬領有政府核發創業家簽證之外國人，亦得申請青年創業及啟動金貸款。</w:t>
      </w:r>
    </w:p>
    <w:p w:rsidR="000F23D4" w:rsidRPr="00FE1126" w:rsidRDefault="000F23D4" w:rsidP="00E014FF">
      <w:pPr>
        <w:spacing w:line="440" w:lineRule="exact"/>
        <w:ind w:leftChars="295" w:left="708"/>
        <w:rPr>
          <w:rFonts w:ascii="微軟正黑體" w:eastAsia="微軟正黑體" w:hAnsi="微軟正黑體"/>
          <w:color w:val="000000"/>
          <w:spacing w:val="10"/>
          <w:sz w:val="32"/>
          <w:szCs w:val="32"/>
          <w:shd w:val="clear" w:color="auto" w:fill="FFFFFF"/>
        </w:rPr>
      </w:pPr>
    </w:p>
    <w:p w:rsidR="00E014FF" w:rsidRPr="00FE1126" w:rsidRDefault="00E014FF" w:rsidP="00FE1126">
      <w:pPr>
        <w:spacing w:line="440" w:lineRule="exact"/>
        <w:ind w:leftChars="295" w:left="708" w:firstLineChars="200" w:firstLine="680"/>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「挺創新」部分，為鼓勵具創新研發能量之企業發展，運用信保基金推出「促進企業創新直接保證專案」，針對獲得經濟部創新研發專案計畫核定補助之中小企業，提供保證成數一律</w:t>
      </w:r>
      <w:proofErr w:type="gramStart"/>
      <w:r w:rsidRPr="00FE1126">
        <w:rPr>
          <w:rFonts w:ascii="微軟正黑體" w:eastAsia="微軟正黑體" w:hAnsi="微軟正黑體" w:hint="eastAsia"/>
          <w:color w:val="000000"/>
          <w:spacing w:val="10"/>
          <w:sz w:val="32"/>
          <w:szCs w:val="32"/>
          <w:shd w:val="clear" w:color="auto" w:fill="FFFFFF"/>
        </w:rPr>
        <w:t>9.5成</w:t>
      </w:r>
      <w:proofErr w:type="gramEnd"/>
      <w:r w:rsidRPr="00FE1126">
        <w:rPr>
          <w:rFonts w:ascii="微軟正黑體" w:eastAsia="微軟正黑體" w:hAnsi="微軟正黑體" w:hint="eastAsia"/>
          <w:color w:val="000000"/>
          <w:spacing w:val="10"/>
          <w:sz w:val="32"/>
          <w:szCs w:val="32"/>
          <w:shd w:val="clear" w:color="auto" w:fill="FFFFFF"/>
        </w:rPr>
        <w:t>之優惠措施，協助取得創新發展所需資金。</w:t>
      </w:r>
    </w:p>
    <w:p w:rsidR="000F23D4" w:rsidRPr="00FE1126" w:rsidRDefault="000F23D4" w:rsidP="00E014FF">
      <w:pPr>
        <w:spacing w:line="440" w:lineRule="exact"/>
        <w:ind w:leftChars="295" w:left="708"/>
        <w:rPr>
          <w:rFonts w:ascii="微軟正黑體" w:eastAsia="微軟正黑體" w:hAnsi="微軟正黑體"/>
          <w:color w:val="000000"/>
          <w:spacing w:val="10"/>
          <w:sz w:val="32"/>
          <w:szCs w:val="32"/>
          <w:shd w:val="clear" w:color="auto" w:fill="FFFFFF"/>
        </w:rPr>
      </w:pPr>
    </w:p>
    <w:p w:rsidR="00E014FF" w:rsidRPr="00FE1126" w:rsidRDefault="00E014FF" w:rsidP="00FE1126">
      <w:pPr>
        <w:spacing w:line="440" w:lineRule="exact"/>
        <w:ind w:leftChars="295" w:left="708" w:firstLineChars="200" w:firstLine="680"/>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w:t>
      </w:r>
      <w:r w:rsidR="00C8439F" w:rsidRPr="00FE1126">
        <w:rPr>
          <w:rFonts w:ascii="微軟正黑體" w:eastAsia="微軟正黑體" w:hAnsi="微軟正黑體" w:hint="eastAsia"/>
          <w:color w:val="000000"/>
          <w:spacing w:val="10"/>
          <w:sz w:val="32"/>
          <w:szCs w:val="32"/>
          <w:shd w:val="clear" w:color="auto" w:fill="FFFFFF"/>
        </w:rPr>
        <w:t>新南向</w:t>
      </w:r>
      <w:r w:rsidRPr="00FE1126">
        <w:rPr>
          <w:rFonts w:ascii="微軟正黑體" w:eastAsia="微軟正黑體" w:hAnsi="微軟正黑體" w:hint="eastAsia"/>
          <w:color w:val="000000"/>
          <w:spacing w:val="10"/>
          <w:sz w:val="32"/>
          <w:szCs w:val="32"/>
          <w:shd w:val="clear" w:color="auto" w:fill="FFFFFF"/>
        </w:rPr>
        <w:t>」部分，配合政府新南向政策，推動「新南向信用保證方案」，結合中小信保、農業信保及海外信保基金，</w:t>
      </w:r>
      <w:proofErr w:type="gramStart"/>
      <w:r w:rsidRPr="00FE1126">
        <w:rPr>
          <w:rFonts w:ascii="微軟正黑體" w:eastAsia="微軟正黑體" w:hAnsi="微軟正黑體" w:hint="eastAsia"/>
          <w:color w:val="000000"/>
          <w:spacing w:val="10"/>
          <w:sz w:val="32"/>
          <w:szCs w:val="32"/>
          <w:shd w:val="clear" w:color="auto" w:fill="FFFFFF"/>
        </w:rPr>
        <w:t>匡列50億元</w:t>
      </w:r>
      <w:proofErr w:type="gramEnd"/>
      <w:r w:rsidRPr="00FE1126">
        <w:rPr>
          <w:rFonts w:ascii="微軟正黑體" w:eastAsia="微軟正黑體" w:hAnsi="微軟正黑體" w:hint="eastAsia"/>
          <w:color w:val="000000"/>
          <w:spacing w:val="10"/>
          <w:sz w:val="32"/>
          <w:szCs w:val="32"/>
          <w:shd w:val="clear" w:color="auto" w:fill="FFFFFF"/>
        </w:rPr>
        <w:t>保證專款(中小信保20億元、農業信保10億元及海外信保20億元)，提供500億元保證融資總額度，協助赴新南向國家投資之中小企業取得營運發展資金。</w:t>
      </w:r>
    </w:p>
    <w:p w:rsidR="000F23D4" w:rsidRPr="00FE1126" w:rsidRDefault="000F23D4" w:rsidP="00E014FF">
      <w:pPr>
        <w:spacing w:line="440" w:lineRule="exact"/>
        <w:ind w:leftChars="295" w:left="708"/>
        <w:rPr>
          <w:rFonts w:ascii="微軟正黑體" w:eastAsia="微軟正黑體" w:hAnsi="微軟正黑體"/>
          <w:color w:val="000000"/>
          <w:spacing w:val="10"/>
          <w:sz w:val="32"/>
          <w:szCs w:val="32"/>
          <w:shd w:val="clear" w:color="auto" w:fill="FFFFFF"/>
        </w:rPr>
      </w:pPr>
    </w:p>
    <w:p w:rsidR="00E014FF" w:rsidRPr="00FE1126" w:rsidRDefault="00E014FF" w:rsidP="00FE1126">
      <w:pPr>
        <w:spacing w:line="440" w:lineRule="exact"/>
        <w:ind w:leftChars="295" w:left="708" w:firstLineChars="200" w:firstLine="680"/>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lastRenderedPageBreak/>
        <w:t>在「</w:t>
      </w:r>
      <w:proofErr w:type="gramStart"/>
      <w:r w:rsidRPr="00FE1126">
        <w:rPr>
          <w:rFonts w:ascii="微軟正黑體" w:eastAsia="微軟正黑體" w:hAnsi="微軟正黑體" w:hint="eastAsia"/>
          <w:color w:val="000000"/>
          <w:spacing w:val="10"/>
          <w:sz w:val="32"/>
          <w:szCs w:val="32"/>
          <w:shd w:val="clear" w:color="auto" w:fill="FFFFFF"/>
        </w:rPr>
        <w:t>促有感</w:t>
      </w:r>
      <w:proofErr w:type="gramEnd"/>
      <w:r w:rsidRPr="00FE1126">
        <w:rPr>
          <w:rFonts w:ascii="微軟正黑體" w:eastAsia="微軟正黑體" w:hAnsi="微軟正黑體" w:hint="eastAsia"/>
          <w:color w:val="000000"/>
          <w:spacing w:val="10"/>
          <w:sz w:val="32"/>
          <w:szCs w:val="32"/>
          <w:shd w:val="clear" w:color="auto" w:fill="FFFFFF"/>
        </w:rPr>
        <w:t>」部分，信保基金106年8月增設花東服務中心，擴大對當地之微中小企業、特色產業及潛力型中小企業提供融資保證服務，加強在地服務網絡機制及平</w:t>
      </w:r>
      <w:r w:rsidR="00835B9C">
        <w:rPr>
          <w:rFonts w:ascii="微軟正黑體" w:eastAsia="微軟正黑體" w:hAnsi="微軟正黑體" w:hint="eastAsia"/>
          <w:color w:val="000000"/>
          <w:spacing w:val="10"/>
          <w:sz w:val="32"/>
          <w:szCs w:val="32"/>
          <w:shd w:val="clear" w:color="auto" w:fill="FFFFFF"/>
        </w:rPr>
        <w:t>衡</w:t>
      </w:r>
      <w:r w:rsidRPr="00FE1126">
        <w:rPr>
          <w:rFonts w:ascii="微軟正黑體" w:eastAsia="微軟正黑體" w:hAnsi="微軟正黑體" w:hint="eastAsia"/>
          <w:color w:val="000000"/>
          <w:spacing w:val="10"/>
          <w:sz w:val="32"/>
          <w:szCs w:val="32"/>
          <w:shd w:val="clear" w:color="auto" w:fill="FFFFFF"/>
        </w:rPr>
        <w:t>區域發展；另配合政府政策，信保基金額外增加保證額度，包括增加國內投資1億元、拓展海外市場6,000萬元、前瞻</w:t>
      </w:r>
      <w:proofErr w:type="gramStart"/>
      <w:r w:rsidRPr="00FE1126">
        <w:rPr>
          <w:rFonts w:ascii="微軟正黑體" w:eastAsia="微軟正黑體" w:hAnsi="微軟正黑體" w:hint="eastAsia"/>
          <w:color w:val="000000"/>
          <w:spacing w:val="10"/>
          <w:sz w:val="32"/>
          <w:szCs w:val="32"/>
          <w:shd w:val="clear" w:color="auto" w:fill="FFFFFF"/>
        </w:rPr>
        <w:t>建設綠能科技</w:t>
      </w:r>
      <w:proofErr w:type="gramEnd"/>
      <w:r w:rsidRPr="00FE1126">
        <w:rPr>
          <w:rFonts w:ascii="微軟正黑體" w:eastAsia="微軟正黑體" w:hAnsi="微軟正黑體" w:hint="eastAsia"/>
          <w:color w:val="000000"/>
          <w:spacing w:val="10"/>
          <w:sz w:val="32"/>
          <w:szCs w:val="32"/>
          <w:shd w:val="clear" w:color="auto" w:fill="FFFFFF"/>
        </w:rPr>
        <w:t>1億元、新南向投資5,000萬元、批次保證1億元，皆不受同一企業保證融資1.2億元額度限制，期藉由產業創新發展，引領中小企業迅速因應經濟環境變化並協助產業升級轉型。</w:t>
      </w:r>
    </w:p>
    <w:p w:rsidR="000F23D4" w:rsidRPr="00FE1126" w:rsidRDefault="000F23D4" w:rsidP="00E014FF">
      <w:pPr>
        <w:spacing w:line="440" w:lineRule="exact"/>
        <w:ind w:leftChars="295" w:left="708"/>
        <w:rPr>
          <w:rFonts w:ascii="微軟正黑體" w:eastAsia="微軟正黑體" w:hAnsi="微軟正黑體"/>
          <w:color w:val="000000"/>
          <w:spacing w:val="10"/>
          <w:sz w:val="32"/>
          <w:szCs w:val="32"/>
          <w:shd w:val="clear" w:color="auto" w:fill="FFFFFF"/>
        </w:rPr>
      </w:pPr>
    </w:p>
    <w:p w:rsidR="009C4B1B" w:rsidRPr="00FE1126" w:rsidRDefault="00E014FF" w:rsidP="00E014FF">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 xml:space="preserve"> </w:t>
      </w:r>
      <w:r w:rsidR="000F23D4" w:rsidRPr="00FE1126">
        <w:rPr>
          <w:rFonts w:ascii="微軟正黑體" w:eastAsia="微軟正黑體" w:hAnsi="微軟正黑體" w:hint="eastAsia"/>
          <w:color w:val="000000"/>
          <w:spacing w:val="10"/>
          <w:sz w:val="32"/>
          <w:szCs w:val="32"/>
          <w:shd w:val="clear" w:color="auto" w:fill="FFFFFF"/>
        </w:rPr>
        <w:t xml:space="preserve">   </w:t>
      </w:r>
      <w:r w:rsidRPr="00FE1126">
        <w:rPr>
          <w:rFonts w:ascii="微軟正黑體" w:eastAsia="微軟正黑體" w:hAnsi="微軟正黑體" w:hint="eastAsia"/>
          <w:color w:val="000000"/>
          <w:spacing w:val="10"/>
          <w:sz w:val="32"/>
          <w:szCs w:val="32"/>
          <w:shd w:val="clear" w:color="auto" w:fill="FFFFFF"/>
        </w:rPr>
        <w:t>經濟部將持續運用信用保證機制落實政府輔導中小企業之政策，並透過經濟部(中小企業處)與金管會(銀行局)定期召開前瞻中小企業金融</w:t>
      </w:r>
      <w:r w:rsidR="00C74AB9">
        <w:rPr>
          <w:rFonts w:ascii="微軟正黑體" w:eastAsia="微軟正黑體" w:hAnsi="微軟正黑體" w:hint="eastAsia"/>
          <w:color w:val="000000"/>
          <w:spacing w:val="10"/>
          <w:sz w:val="32"/>
          <w:szCs w:val="32"/>
          <w:shd w:val="clear" w:color="auto" w:fill="FFFFFF"/>
        </w:rPr>
        <w:t>服務</w:t>
      </w:r>
      <w:bookmarkStart w:id="0" w:name="_GoBack"/>
      <w:bookmarkEnd w:id="0"/>
      <w:r w:rsidRPr="00FE1126">
        <w:rPr>
          <w:rFonts w:ascii="微軟正黑體" w:eastAsia="微軟正黑體" w:hAnsi="微軟正黑體" w:hint="eastAsia"/>
          <w:color w:val="000000"/>
          <w:spacing w:val="10"/>
          <w:sz w:val="32"/>
          <w:szCs w:val="32"/>
          <w:shd w:val="clear" w:color="auto" w:fill="FFFFFF"/>
        </w:rPr>
        <w:t>協調平台會議，改善中小企業融資問題，協助新創及創新中小企業發展；另亦促請信保基金加強與中央各部會及地方政府共同合作推展各項信用保證服務，讓更多中小企業資金順利到位，協助其成長茁壯。</w:t>
      </w:r>
      <w:r w:rsidR="0082366F" w:rsidRPr="00FE1126">
        <w:rPr>
          <w:rFonts w:ascii="微軟正黑體" w:eastAsia="微軟正黑體" w:hAnsi="微軟正黑體"/>
          <w:color w:val="000000"/>
          <w:spacing w:val="10"/>
          <w:sz w:val="32"/>
          <w:szCs w:val="32"/>
          <w:shd w:val="clear" w:color="auto" w:fill="FFFFFF"/>
        </w:rPr>
        <w:t xml:space="preserve"> </w:t>
      </w:r>
    </w:p>
    <w:p w:rsidR="009C4B1B" w:rsidRPr="00FE1126" w:rsidRDefault="009C4B1B" w:rsidP="009C4B1B">
      <w:pPr>
        <w:spacing w:line="440" w:lineRule="exact"/>
        <w:ind w:leftChars="295" w:left="708"/>
        <w:rPr>
          <w:rFonts w:ascii="微軟正黑體" w:eastAsia="微軟正黑體" w:hAnsi="微軟正黑體"/>
          <w:color w:val="000000"/>
          <w:spacing w:val="10"/>
          <w:sz w:val="32"/>
          <w:szCs w:val="32"/>
          <w:shd w:val="clear" w:color="auto" w:fill="FFFFFF"/>
        </w:rPr>
      </w:pPr>
    </w:p>
    <w:p w:rsidR="009C4B1B" w:rsidRPr="00FE1126" w:rsidRDefault="009C4B1B" w:rsidP="009C4B1B">
      <w:pPr>
        <w:spacing w:line="440" w:lineRule="exact"/>
        <w:ind w:leftChars="295" w:left="708"/>
        <w:rPr>
          <w:rFonts w:ascii="微軟正黑體" w:eastAsia="微軟正黑體" w:hAnsi="微軟正黑體"/>
          <w:color w:val="000000"/>
          <w:spacing w:val="10"/>
          <w:sz w:val="32"/>
          <w:szCs w:val="32"/>
          <w:shd w:val="clear" w:color="auto" w:fill="FFFFFF"/>
        </w:rPr>
      </w:pPr>
    </w:p>
    <w:p w:rsidR="0082366F" w:rsidRPr="00FE1126" w:rsidRDefault="009C4B1B" w:rsidP="009C4B1B">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發言人：</w:t>
      </w:r>
      <w:r w:rsidR="00E014FF" w:rsidRPr="00FE1126">
        <w:rPr>
          <w:rFonts w:ascii="微軟正黑體" w:eastAsia="微軟正黑體" w:hAnsi="微軟正黑體" w:hint="eastAsia"/>
          <w:color w:val="000000"/>
          <w:spacing w:val="10"/>
          <w:sz w:val="32"/>
          <w:szCs w:val="32"/>
          <w:shd w:val="clear" w:color="auto" w:fill="FFFFFF"/>
        </w:rPr>
        <w:t>經濟部中小企業處蘇副處長文玲</w:t>
      </w:r>
    </w:p>
    <w:p w:rsidR="00E014FF" w:rsidRPr="00FE1126" w:rsidRDefault="009C4B1B" w:rsidP="009C4B1B">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聯絡電話：</w:t>
      </w:r>
      <w:r w:rsidR="00E014FF" w:rsidRPr="00FE1126">
        <w:rPr>
          <w:rFonts w:ascii="微軟正黑體" w:eastAsia="微軟正黑體" w:hAnsi="微軟正黑體" w:hint="eastAsia"/>
          <w:color w:val="000000"/>
          <w:spacing w:val="10"/>
          <w:sz w:val="32"/>
          <w:szCs w:val="32"/>
          <w:shd w:val="clear" w:color="auto" w:fill="FFFFFF"/>
        </w:rPr>
        <w:t>02-23680816轉203</w:t>
      </w:r>
    </w:p>
    <w:p w:rsidR="00E014FF" w:rsidRPr="00FE1126" w:rsidRDefault="00E014FF" w:rsidP="009C4B1B">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行動電話：0930-386-965</w:t>
      </w:r>
    </w:p>
    <w:p w:rsidR="00E014FF" w:rsidRPr="00FE1126" w:rsidRDefault="009C4B1B" w:rsidP="009C4B1B">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電子郵件信箱：</w:t>
      </w:r>
      <w:proofErr w:type="spellStart"/>
      <w:r w:rsidR="00E014FF" w:rsidRPr="00FE1126">
        <w:rPr>
          <w:rFonts w:ascii="微軟正黑體" w:eastAsia="微軟正黑體" w:hAnsi="微軟正黑體"/>
          <w:color w:val="000000"/>
          <w:spacing w:val="10"/>
          <w:sz w:val="32"/>
          <w:szCs w:val="32"/>
          <w:shd w:val="clear" w:color="auto" w:fill="FFFFFF"/>
        </w:rPr>
        <w:t>wenling</w:t>
      </w:r>
      <w:proofErr w:type="spellEnd"/>
      <w:r w:rsidR="00E014FF" w:rsidRPr="00FE1126">
        <w:rPr>
          <w:rFonts w:ascii="微軟正黑體" w:eastAsia="微軟正黑體" w:hAnsi="微軟正黑體"/>
          <w:color w:val="000000"/>
          <w:spacing w:val="10"/>
          <w:sz w:val="32"/>
          <w:szCs w:val="32"/>
          <w:shd w:val="clear" w:color="auto" w:fill="FFFFFF"/>
        </w:rPr>
        <w:t xml:space="preserve"> @moea.gov.tw</w:t>
      </w:r>
      <w:r w:rsidR="0082366F" w:rsidRPr="00FE1126">
        <w:rPr>
          <w:rFonts w:ascii="微軟正黑體" w:eastAsia="微軟正黑體" w:hAnsi="微軟正黑體" w:hint="eastAsia"/>
          <w:color w:val="000000"/>
          <w:spacing w:val="10"/>
          <w:sz w:val="32"/>
          <w:szCs w:val="32"/>
        </w:rPr>
        <w:t xml:space="preserve"> </w:t>
      </w:r>
      <w:r w:rsidRPr="00FE1126">
        <w:rPr>
          <w:rFonts w:ascii="微軟正黑體" w:eastAsia="微軟正黑體" w:hAnsi="微軟正黑體" w:hint="eastAsia"/>
          <w:color w:val="000000"/>
          <w:spacing w:val="10"/>
          <w:sz w:val="32"/>
          <w:szCs w:val="32"/>
        </w:rPr>
        <w:br/>
      </w:r>
      <w:r w:rsidRPr="00FE1126">
        <w:rPr>
          <w:rFonts w:ascii="微軟正黑體" w:eastAsia="微軟正黑體" w:hAnsi="微軟正黑體" w:hint="eastAsia"/>
          <w:color w:val="000000"/>
          <w:spacing w:val="10"/>
          <w:sz w:val="32"/>
          <w:szCs w:val="32"/>
        </w:rPr>
        <w:br/>
      </w:r>
      <w:r w:rsidRPr="00FE1126">
        <w:rPr>
          <w:rFonts w:ascii="微軟正黑體" w:eastAsia="微軟正黑體" w:hAnsi="微軟正黑體" w:hint="eastAsia"/>
          <w:color w:val="000000"/>
          <w:spacing w:val="10"/>
          <w:sz w:val="32"/>
          <w:szCs w:val="32"/>
          <w:shd w:val="clear" w:color="auto" w:fill="FFFFFF"/>
        </w:rPr>
        <w:t>業務聯絡人：</w:t>
      </w:r>
      <w:r w:rsidR="00E014FF" w:rsidRPr="00FE1126">
        <w:rPr>
          <w:rFonts w:ascii="微軟正黑體" w:eastAsia="微軟正黑體" w:hAnsi="微軟正黑體" w:hint="eastAsia"/>
          <w:color w:val="000000"/>
          <w:spacing w:val="10"/>
          <w:sz w:val="32"/>
          <w:szCs w:val="32"/>
          <w:shd w:val="clear" w:color="auto" w:fill="FFFFFF"/>
        </w:rPr>
        <w:t>經濟部中小企業處財務融通組李科長佳瑾</w:t>
      </w:r>
      <w:r w:rsidRPr="00FE1126">
        <w:rPr>
          <w:rFonts w:ascii="微軟正黑體" w:eastAsia="微軟正黑體" w:hAnsi="微軟正黑體" w:hint="eastAsia"/>
          <w:color w:val="000000"/>
          <w:spacing w:val="10"/>
          <w:sz w:val="32"/>
          <w:szCs w:val="32"/>
        </w:rPr>
        <w:br/>
      </w:r>
      <w:r w:rsidRPr="00FE1126">
        <w:rPr>
          <w:rFonts w:ascii="微軟正黑體" w:eastAsia="微軟正黑體" w:hAnsi="微軟正黑體" w:hint="eastAsia"/>
          <w:color w:val="000000"/>
          <w:spacing w:val="10"/>
          <w:sz w:val="32"/>
          <w:szCs w:val="32"/>
          <w:shd w:val="clear" w:color="auto" w:fill="FFFFFF"/>
        </w:rPr>
        <w:t>聯絡電話：</w:t>
      </w:r>
      <w:r w:rsidR="00E014FF" w:rsidRPr="00FE1126">
        <w:rPr>
          <w:rFonts w:ascii="微軟正黑體" w:eastAsia="微軟正黑體" w:hAnsi="微軟正黑體" w:hint="eastAsia"/>
          <w:color w:val="000000"/>
          <w:spacing w:val="10"/>
          <w:sz w:val="32"/>
          <w:szCs w:val="32"/>
          <w:shd w:val="clear" w:color="auto" w:fill="FFFFFF"/>
        </w:rPr>
        <w:t>02-23680816轉349</w:t>
      </w:r>
    </w:p>
    <w:p w:rsidR="0090615D" w:rsidRPr="00FE1126" w:rsidRDefault="00E014FF" w:rsidP="009C4B1B">
      <w:pPr>
        <w:spacing w:line="440" w:lineRule="exact"/>
        <w:ind w:leftChars="295" w:left="708"/>
        <w:rPr>
          <w:rFonts w:ascii="微軟正黑體" w:eastAsia="微軟正黑體" w:hAnsi="微軟正黑體"/>
          <w:color w:val="000000"/>
          <w:spacing w:val="10"/>
          <w:sz w:val="32"/>
          <w:szCs w:val="32"/>
          <w:shd w:val="clear" w:color="auto" w:fill="FFFFFF"/>
        </w:rPr>
      </w:pPr>
      <w:r w:rsidRPr="00FE1126">
        <w:rPr>
          <w:rFonts w:ascii="微軟正黑體" w:eastAsia="微軟正黑體" w:hAnsi="微軟正黑體" w:hint="eastAsia"/>
          <w:color w:val="000000"/>
          <w:spacing w:val="10"/>
          <w:sz w:val="32"/>
          <w:szCs w:val="32"/>
          <w:shd w:val="clear" w:color="auto" w:fill="FFFFFF"/>
        </w:rPr>
        <w:t>行動電話：0</w:t>
      </w:r>
      <w:r w:rsidRPr="00FE1126">
        <w:rPr>
          <w:rFonts w:ascii="微軟正黑體" w:eastAsia="微軟正黑體" w:hAnsi="微軟正黑體"/>
          <w:color w:val="000000"/>
          <w:spacing w:val="10"/>
          <w:sz w:val="32"/>
          <w:szCs w:val="32"/>
          <w:shd w:val="clear" w:color="auto" w:fill="FFFFFF"/>
        </w:rPr>
        <w:t>928-594</w:t>
      </w:r>
      <w:r w:rsidRPr="00FE1126">
        <w:rPr>
          <w:rFonts w:ascii="微軟正黑體" w:eastAsia="微軟正黑體" w:hAnsi="微軟正黑體" w:hint="eastAsia"/>
          <w:color w:val="000000"/>
          <w:spacing w:val="10"/>
          <w:sz w:val="32"/>
          <w:szCs w:val="32"/>
          <w:shd w:val="clear" w:color="auto" w:fill="FFFFFF"/>
        </w:rPr>
        <w:t>-</w:t>
      </w:r>
      <w:r w:rsidRPr="00FE1126">
        <w:rPr>
          <w:rFonts w:ascii="微軟正黑體" w:eastAsia="微軟正黑體" w:hAnsi="微軟正黑體"/>
          <w:color w:val="000000"/>
          <w:spacing w:val="10"/>
          <w:sz w:val="32"/>
          <w:szCs w:val="32"/>
          <w:shd w:val="clear" w:color="auto" w:fill="FFFFFF"/>
        </w:rPr>
        <w:t>535</w:t>
      </w:r>
      <w:r w:rsidR="009C4B1B" w:rsidRPr="00FE1126">
        <w:rPr>
          <w:rFonts w:ascii="微軟正黑體" w:eastAsia="微軟正黑體" w:hAnsi="微軟正黑體" w:hint="eastAsia"/>
          <w:color w:val="000000"/>
          <w:spacing w:val="10"/>
          <w:sz w:val="32"/>
          <w:szCs w:val="32"/>
        </w:rPr>
        <w:br/>
      </w:r>
      <w:r w:rsidR="009C4B1B" w:rsidRPr="00FE1126">
        <w:rPr>
          <w:rFonts w:ascii="微軟正黑體" w:eastAsia="微軟正黑體" w:hAnsi="微軟正黑體" w:hint="eastAsia"/>
          <w:color w:val="000000"/>
          <w:spacing w:val="10"/>
          <w:sz w:val="32"/>
          <w:szCs w:val="32"/>
          <w:shd w:val="clear" w:color="auto" w:fill="FFFFFF"/>
        </w:rPr>
        <w:t>電子郵件信箱：</w:t>
      </w:r>
      <w:r w:rsidRPr="00FE1126">
        <w:rPr>
          <w:rFonts w:ascii="微軟正黑體" w:eastAsia="微軟正黑體" w:hAnsi="微軟正黑體"/>
          <w:color w:val="000000"/>
          <w:spacing w:val="10"/>
          <w:sz w:val="32"/>
          <w:szCs w:val="32"/>
          <w:shd w:val="clear" w:color="auto" w:fill="FFFFFF"/>
        </w:rPr>
        <w:t>jjlee@moea.gov.tw</w:t>
      </w:r>
    </w:p>
    <w:p w:rsidR="0082366F" w:rsidRDefault="0082366F" w:rsidP="009C4B1B">
      <w:pPr>
        <w:spacing w:line="440" w:lineRule="exact"/>
        <w:ind w:leftChars="295" w:left="708"/>
        <w:rPr>
          <w:rFonts w:ascii="微軟正黑體" w:eastAsia="微軟正黑體" w:hAnsi="微軟正黑體"/>
          <w:color w:val="000000"/>
          <w:spacing w:val="10"/>
          <w:sz w:val="28"/>
          <w:szCs w:val="26"/>
          <w:shd w:val="clear" w:color="auto" w:fill="FFFFFF"/>
        </w:rPr>
      </w:pPr>
    </w:p>
    <w:p w:rsidR="0082366F" w:rsidRPr="000707BB" w:rsidRDefault="0082366F" w:rsidP="009C4B1B">
      <w:pPr>
        <w:spacing w:line="440" w:lineRule="exact"/>
        <w:ind w:leftChars="295" w:left="708"/>
        <w:rPr>
          <w:rFonts w:ascii="微軟正黑體" w:eastAsia="微軟正黑體" w:hAnsi="微軟正黑體"/>
          <w:color w:val="000000"/>
          <w:spacing w:val="10"/>
          <w:sz w:val="28"/>
          <w:szCs w:val="26"/>
          <w:shd w:val="clear" w:color="auto" w:fill="FFFFFF"/>
        </w:rPr>
      </w:pPr>
    </w:p>
    <w:sectPr w:rsidR="0082366F" w:rsidRPr="000707BB" w:rsidSect="009C4B1B">
      <w:headerReference w:type="default" r:id="rId8"/>
      <w:pgSz w:w="11906" w:h="16838"/>
      <w:pgMar w:top="3223" w:right="849" w:bottom="567" w:left="142" w:header="170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CE8" w:rsidRDefault="002B1CE8" w:rsidP="00BD32EB">
      <w:r>
        <w:separator/>
      </w:r>
    </w:p>
  </w:endnote>
  <w:endnote w:type="continuationSeparator" w:id="0">
    <w:p w:rsidR="002B1CE8" w:rsidRDefault="002B1CE8" w:rsidP="00BD3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CE8" w:rsidRDefault="002B1CE8" w:rsidP="00BD32EB">
      <w:r>
        <w:separator/>
      </w:r>
    </w:p>
  </w:footnote>
  <w:footnote w:type="continuationSeparator" w:id="0">
    <w:p w:rsidR="002B1CE8" w:rsidRDefault="002B1CE8" w:rsidP="00BD3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495" w:rsidRDefault="0027032A" w:rsidP="00993677">
    <w:pPr>
      <w:pStyle w:val="a6"/>
      <w:ind w:firstLineChars="250" w:firstLine="500"/>
    </w:pPr>
    <w:r>
      <w:rPr>
        <w:noProof/>
      </w:rPr>
      <mc:AlternateContent>
        <mc:Choice Requires="wps">
          <w:drawing>
            <wp:anchor distT="0" distB="0" distL="114300" distR="114300" simplePos="0" relativeHeight="251661312" behindDoc="0" locked="0" layoutInCell="1" allowOverlap="1" wp14:anchorId="5C1CBB88" wp14:editId="5553381B">
              <wp:simplePos x="0" y="0"/>
              <wp:positionH relativeFrom="column">
                <wp:posOffset>3025954</wp:posOffset>
              </wp:positionH>
              <wp:positionV relativeFrom="paragraph">
                <wp:posOffset>13335</wp:posOffset>
              </wp:positionV>
              <wp:extent cx="2744470" cy="57912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4470" cy="579120"/>
                      </a:xfrm>
                      <a:prstGeom prst="rect">
                        <a:avLst/>
                      </a:prstGeom>
                      <a:noFill/>
                      <a:ln w="9525">
                        <a:noFill/>
                        <a:miter lim="800000"/>
                        <a:headEnd/>
                        <a:tailEnd/>
                      </a:ln>
                    </wps:spPr>
                    <wps:txbx>
                      <w:txbxContent>
                        <w:p w:rsidR="00BD32EB" w:rsidRPr="0027032A" w:rsidRDefault="00BD32EB" w:rsidP="0027032A">
                          <w:pPr>
                            <w:jc w:val="center"/>
                            <w:rPr>
                              <w:rFonts w:ascii="微軟正黑體" w:eastAsia="微軟正黑體" w:hAnsi="微軟正黑體"/>
                              <w:b/>
                              <w:color w:val="262626" w:themeColor="text1" w:themeTint="D9"/>
                              <w:spacing w:val="320"/>
                              <w:sz w:val="56"/>
                            </w:rPr>
                          </w:pPr>
                          <w:r w:rsidRPr="0027032A">
                            <w:rPr>
                              <w:rFonts w:ascii="微軟正黑體" w:eastAsia="微軟正黑體" w:hAnsi="微軟正黑體" w:hint="eastAsia"/>
                              <w:b/>
                              <w:color w:val="262626" w:themeColor="text1" w:themeTint="D9"/>
                              <w:spacing w:val="320"/>
                              <w:sz w:val="56"/>
                            </w:rPr>
                            <w:t>新聞稿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238.25pt;margin-top:1.05pt;width:216.1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" filled="f" stroked="f">
              <v:textbox>
                <w:txbxContent>
                  <w:p w:rsidR="00BD32EB" w:rsidRPr="0027032A" w:rsidRDefault="00BD32EB" w:rsidP="0027032A">
                    <w:pPr>
                      <w:jc w:val="center"/>
                      <w:rPr>
                        <w:rFonts w:ascii="微軟正黑體" w:eastAsia="微軟正黑體" w:hAnsi="微軟正黑體"/>
                        <w:b/>
                        <w:color w:val="262626" w:themeColor="text1" w:themeTint="D9"/>
                        <w:spacing w:val="320"/>
                        <w:sz w:val="56"/>
                      </w:rPr>
                    </w:pPr>
                    <w:r w:rsidRPr="0027032A">
                      <w:rPr>
                        <w:rFonts w:ascii="微軟正黑體" w:eastAsia="微軟正黑體" w:hAnsi="微軟正黑體" w:hint="eastAsia"/>
                        <w:b/>
                        <w:color w:val="262626" w:themeColor="text1" w:themeTint="D9"/>
                        <w:spacing w:val="320"/>
                        <w:sz w:val="56"/>
                      </w:rPr>
                      <w:t>新聞稿</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749C4CA1" wp14:editId="2B34C11D">
              <wp:simplePos x="0" y="0"/>
              <wp:positionH relativeFrom="column">
                <wp:posOffset>6063615</wp:posOffset>
              </wp:positionH>
              <wp:positionV relativeFrom="paragraph">
                <wp:posOffset>102691</wp:posOffset>
              </wp:positionV>
              <wp:extent cx="1014041" cy="839202"/>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41" cy="839202"/>
                      </a:xfrm>
                      <a:prstGeom prst="rect">
                        <a:avLst/>
                      </a:prstGeom>
                      <a:noFill/>
                      <a:ln w="9525">
                        <a:noFill/>
                        <a:miter lim="800000"/>
                        <a:headEnd/>
                        <a:tailEnd/>
                      </a:ln>
                    </wps:spPr>
                    <wps:txbx>
                      <w:txbxContent>
                        <w:p w:rsidR="00E71495" w:rsidRPr="0027032A" w:rsidRDefault="00E71495" w:rsidP="00E71495">
                          <w:pPr>
                            <w:jc w:val="center"/>
                          </w:pPr>
                          <w:r w:rsidRPr="0027032A">
                            <w:rPr>
                              <w:noProof/>
                            </w:rPr>
                            <w:drawing>
                              <wp:inline distT="0" distB="0" distL="0" distR="0" wp14:anchorId="4017EE43" wp14:editId="711C4AF7">
                                <wp:extent cx="710538" cy="708338"/>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新聞稿.png"/>
                                        <pic:cNvPicPr/>
                                      </pic:nvPicPr>
                                      <pic:blipFill>
                                        <a:blip r:embed="rId1">
                                          <a:extLst>
                                            <a:ext uri="{28A0092B-C50C-407E-A947-70E740481C1C}">
                                              <a14:useLocalDpi xmlns:a14="http://schemas.microsoft.com/office/drawing/2010/main" val="0"/>
                                            </a:ext>
                                          </a:extLst>
                                        </a:blip>
                                        <a:stretch>
                                          <a:fillRect/>
                                        </a:stretch>
                                      </pic:blipFill>
                                      <pic:spPr>
                                        <a:xfrm>
                                          <a:off x="0" y="0"/>
                                          <a:ext cx="711959" cy="7097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77.45pt;margin-top:8.1pt;width:79.85pt;height:6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" filled="f" stroked="f">
              <v:textbox>
                <w:txbxContent>
                  <w:p w:rsidR="00E71495" w:rsidRPr="0027032A" w:rsidRDefault="00E71495" w:rsidP="00E71495">
                    <w:pPr>
                      <w:jc w:val="center"/>
                    </w:pPr>
                    <w:r w:rsidRPr="0027032A">
                      <w:drawing>
                        <wp:inline distT="0" distB="0" distL="0" distR="0" wp14:anchorId="20872EDD" wp14:editId="7D1DA415">
                          <wp:extent cx="710538" cy="708338"/>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新聞稿.png"/>
                                  <pic:cNvPicPr/>
                                </pic:nvPicPr>
                                <pic:blipFill>
                                  <a:blip r:embed="rId2">
                                    <a:extLst>
                                      <a:ext uri="{28A0092B-C50C-407E-A947-70E740481C1C}">
                                        <a14:useLocalDpi xmlns:a14="http://schemas.microsoft.com/office/drawing/2010/main" val="0"/>
                                      </a:ext>
                                    </a:extLst>
                                  </a:blip>
                                  <a:stretch>
                                    <a:fillRect/>
                                  </a:stretch>
                                </pic:blipFill>
                                <pic:spPr>
                                  <a:xfrm>
                                    <a:off x="0" y="0"/>
                                    <a:ext cx="711959" cy="709755"/>
                                  </a:xfrm>
                                  <a:prstGeom prst="rect">
                                    <a:avLst/>
                                  </a:prstGeom>
                                </pic:spPr>
                              </pic:pic>
                            </a:graphicData>
                          </a:graphic>
                        </wp:inline>
                      </w:drawing>
                    </w:r>
                  </w:p>
                </w:txbxContent>
              </v:textbox>
            </v:shape>
          </w:pict>
        </mc:Fallback>
      </mc:AlternateContent>
    </w:r>
    <w:r w:rsidR="00E71495">
      <w:rPr>
        <w:noProof/>
      </w:rPr>
      <mc:AlternateContent>
        <mc:Choice Requires="wps">
          <w:drawing>
            <wp:anchor distT="0" distB="0" distL="114300" distR="114300" simplePos="0" relativeHeight="251666432" behindDoc="0" locked="0" layoutInCell="1" allowOverlap="1" wp14:anchorId="21E13C7F" wp14:editId="58DA8823">
              <wp:simplePos x="0" y="0"/>
              <wp:positionH relativeFrom="column">
                <wp:posOffset>234390</wp:posOffset>
              </wp:positionH>
              <wp:positionV relativeFrom="paragraph">
                <wp:posOffset>107315</wp:posOffset>
              </wp:positionV>
              <wp:extent cx="2374265" cy="1403985"/>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E71495" w:rsidRDefault="0027032A">
                          <w:r>
                            <w:rPr>
                              <w:noProof/>
                            </w:rPr>
                            <w:drawing>
                              <wp:inline distT="0" distB="0" distL="0" distR="0" wp14:anchorId="3A3E123D" wp14:editId="7A4E7BC8">
                                <wp:extent cx="2150772" cy="615132"/>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logo-1.png"/>
                                        <pic:cNvPicPr/>
                                      </pic:nvPicPr>
                                      <pic:blipFill rotWithShape="1">
                                        <a:blip r:embed="rId3">
                                          <a:extLst>
                                            <a:ext uri="{28A0092B-C50C-407E-A947-70E740481C1C}">
                                              <a14:useLocalDpi xmlns:a14="http://schemas.microsoft.com/office/drawing/2010/main" val="0"/>
                                            </a:ext>
                                          </a:extLst>
                                        </a:blip>
                                        <a:srcRect t="9476"/>
                                        <a:stretch/>
                                      </pic:blipFill>
                                      <pic:spPr bwMode="auto">
                                        <a:xfrm>
                                          <a:off x="0" y="0"/>
                                          <a:ext cx="2167589" cy="619942"/>
                                        </a:xfrm>
                                        <a:prstGeom prst="rect">
                                          <a:avLst/>
                                        </a:prstGeom>
                                        <a:ln>
                                          <a:noFill/>
                                        </a:ln>
                                        <a:extLst>
                                          <a:ext uri="{53640926-AAD7-44D8-BBD7-CCE9431645EC}">
                                            <a14:shadowObscured xmlns:a14="http://schemas.microsoft.com/office/drawing/2010/main"/>
                                          </a:ext>
                                        </a:extLst>
                                      </pic:spPr>
                                    </pic:pic>
                                  </a:graphicData>
                                </a:graphic>
                              </wp:inline>
                            </w:drawing>
                          </w:r>
                        </w:p>
                        <w:p w:rsidR="0027032A" w:rsidRPr="0027032A" w:rsidRDefault="0027032A" w:rsidP="0027032A">
                          <w:pPr>
                            <w:ind w:firstLineChars="50" w:firstLine="120"/>
                            <w:rPr>
                              <w:rFonts w:ascii="Arial" w:hAnsi="Arial" w:cs="Arial"/>
                              <w:color w:val="002060"/>
                            </w:rPr>
                          </w:pPr>
                          <w:r w:rsidRPr="0027032A">
                            <w:rPr>
                              <w:rFonts w:ascii="Arial" w:hAnsi="Arial" w:cs="Arial"/>
                              <w:color w:val="002060"/>
                            </w:rPr>
                            <w:t>www.moea.gov.tw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left:0;text-align:left;margin-left:18.45pt;margin-top:8.45pt;width:186.95pt;height:110.55pt;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" filled="f" stroked="f">
              <v:textbox style="mso-fit-shape-to-text:t">
                <w:txbxContent>
                  <w:p w:rsidR="00E71495" w:rsidRDefault="0027032A">
                    <w:pPr>
                      <w:rPr>
                        <w:rFonts w:hint="eastAsia"/>
                      </w:rPr>
                    </w:pPr>
                    <w:r>
                      <w:rPr>
                        <w:noProof/>
                      </w:rPr>
                      <w:drawing>
                        <wp:inline distT="0" distB="0" distL="0" distR="0" wp14:anchorId="4BDF89EC" wp14:editId="59BB06C3">
                          <wp:extent cx="2150772" cy="615132"/>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經濟部logo-1.png"/>
                                  <pic:cNvPicPr/>
                                </pic:nvPicPr>
                                <pic:blipFill rotWithShape="1">
                                  <a:blip r:embed="rId4">
                                    <a:extLst>
                                      <a:ext uri="{28A0092B-C50C-407E-A947-70E740481C1C}">
                                        <a14:useLocalDpi xmlns:a14="http://schemas.microsoft.com/office/drawing/2010/main" val="0"/>
                                      </a:ext>
                                    </a:extLst>
                                  </a:blip>
                                  <a:srcRect t="9476"/>
                                  <a:stretch/>
                                </pic:blipFill>
                                <pic:spPr bwMode="auto">
                                  <a:xfrm>
                                    <a:off x="0" y="0"/>
                                    <a:ext cx="2167589" cy="619942"/>
                                  </a:xfrm>
                                  <a:prstGeom prst="rect">
                                    <a:avLst/>
                                  </a:prstGeom>
                                  <a:ln>
                                    <a:noFill/>
                                  </a:ln>
                                  <a:extLst>
                                    <a:ext uri="{53640926-AAD7-44D8-BBD7-CCE9431645EC}">
                                      <a14:shadowObscured xmlns:a14="http://schemas.microsoft.com/office/drawing/2010/main"/>
                                    </a:ext>
                                  </a:extLst>
                                </pic:spPr>
                              </pic:pic>
                            </a:graphicData>
                          </a:graphic>
                        </wp:inline>
                      </w:drawing>
                    </w:r>
                  </w:p>
                  <w:p w:rsidR="0027032A" w:rsidRPr="0027032A" w:rsidRDefault="0027032A" w:rsidP="0027032A">
                    <w:pPr>
                      <w:ind w:firstLineChars="50" w:firstLine="120"/>
                      <w:rPr>
                        <w:rFonts w:ascii="Arial" w:hAnsi="Arial" w:cs="Arial"/>
                        <w:color w:val="002060"/>
                      </w:rPr>
                    </w:pPr>
                    <w:r w:rsidRPr="0027032A">
                      <w:rPr>
                        <w:rFonts w:ascii="Arial" w:hAnsi="Arial" w:cs="Arial"/>
                        <w:color w:val="002060"/>
                      </w:rPr>
                      <w:t>www.moea.gov.tw</w:t>
                    </w:r>
                  </w:p>
                </w:txbxContent>
              </v:textbox>
            </v:shape>
          </w:pict>
        </mc:Fallback>
      </mc:AlternateContent>
    </w:r>
  </w:p>
  <w:p w:rsidR="00BD32EB" w:rsidRDefault="0027032A" w:rsidP="00993677">
    <w:pPr>
      <w:pStyle w:val="a6"/>
      <w:ind w:firstLineChars="250" w:firstLine="500"/>
    </w:pPr>
    <w:r>
      <w:rPr>
        <w:noProof/>
      </w:rPr>
      <mc:AlternateContent>
        <mc:Choice Requires="wps">
          <w:drawing>
            <wp:anchor distT="0" distB="0" distL="114300" distR="114300" simplePos="0" relativeHeight="251659264" behindDoc="0" locked="0" layoutInCell="1" allowOverlap="1" wp14:anchorId="7970FAB7" wp14:editId="7E4F3610">
              <wp:simplePos x="0" y="0"/>
              <wp:positionH relativeFrom="column">
                <wp:posOffset>2838906</wp:posOffset>
              </wp:positionH>
              <wp:positionV relativeFrom="paragraph">
                <wp:posOffset>386715</wp:posOffset>
              </wp:positionV>
              <wp:extent cx="2741295" cy="40132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1295" cy="401320"/>
                      </a:xfrm>
                      <a:prstGeom prst="rect">
                        <a:avLst/>
                      </a:prstGeom>
                      <a:noFill/>
                      <a:ln w="9525">
                        <a:noFill/>
                        <a:miter lim="800000"/>
                        <a:headEnd/>
                        <a:tailEnd/>
                      </a:ln>
                    </wps:spPr>
                    <wps:txbx>
                      <w:txbxContent>
                        <w:p w:rsidR="00BD32EB" w:rsidRPr="0027032A" w:rsidRDefault="00BD32EB" w:rsidP="00BD32EB">
                          <w:pPr>
                            <w:jc w:val="center"/>
                            <w:rPr>
                              <w:rFonts w:ascii="Arial" w:hAnsi="Arial" w:cs="Arial"/>
                              <w:color w:val="A6A6A6" w:themeColor="background1" w:themeShade="A6"/>
                              <w:spacing w:val="60"/>
                              <w:sz w:val="32"/>
                              <w:szCs w:val="52"/>
                            </w:rPr>
                          </w:pPr>
                          <w:r w:rsidRPr="0027032A">
                            <w:rPr>
                              <w:rFonts w:ascii="Arial" w:hAnsi="Arial" w:cs="Arial"/>
                              <w:color w:val="A6A6A6" w:themeColor="background1" w:themeShade="A6"/>
                              <w:spacing w:val="60"/>
                              <w:sz w:val="32"/>
                              <w:szCs w:val="52"/>
                            </w:rPr>
                            <w:t>NEWS 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223.55pt;margin-top:30.45pt;width:215.85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" filled="f" stroked="f">
              <v:textbox>
                <w:txbxContent>
                  <w:p w:rsidR="00BD32EB" w:rsidRPr="0027032A" w:rsidRDefault="00BD32EB" w:rsidP="00BD32EB">
                    <w:pPr>
                      <w:jc w:val="center"/>
                      <w:rPr>
                        <w:rFonts w:ascii="Arial" w:hAnsi="Arial" w:cs="Arial"/>
                        <w:color w:val="A6A6A6" w:themeColor="background1" w:themeShade="A6"/>
                        <w:spacing w:val="60"/>
                        <w:sz w:val="32"/>
                        <w:szCs w:val="52"/>
                      </w:rPr>
                    </w:pPr>
                    <w:r w:rsidRPr="0027032A">
                      <w:rPr>
                        <w:rFonts w:ascii="Arial" w:hAnsi="Arial" w:cs="Arial"/>
                        <w:color w:val="A6A6A6" w:themeColor="background1" w:themeShade="A6"/>
                        <w:spacing w:val="60"/>
                        <w:sz w:val="32"/>
                        <w:szCs w:val="52"/>
                      </w:rPr>
                      <w:t>NEWS LETTER</w:t>
                    </w:r>
                  </w:p>
                </w:txbxContent>
              </v:textbox>
            </v:shape>
          </w:pict>
        </mc:Fallback>
      </mc:AlternateContent>
    </w:r>
    <w:r w:rsidR="00E71495">
      <w:rPr>
        <w:noProof/>
      </w:rPr>
      <mc:AlternateContent>
        <mc:Choice Requires="wps">
          <w:drawing>
            <wp:anchor distT="0" distB="0" distL="114300" distR="114300" simplePos="0" relativeHeight="251662336" behindDoc="0" locked="0" layoutInCell="1" allowOverlap="1" wp14:anchorId="1FC4A1B3" wp14:editId="557C17A8">
              <wp:simplePos x="0" y="0"/>
              <wp:positionH relativeFrom="column">
                <wp:posOffset>313055</wp:posOffset>
              </wp:positionH>
              <wp:positionV relativeFrom="paragraph">
                <wp:posOffset>808355</wp:posOffset>
              </wp:positionV>
              <wp:extent cx="6767830" cy="0"/>
              <wp:effectExtent l="0" t="19050" r="13970" b="38100"/>
              <wp:wrapNone/>
              <wp:docPr id="9" name="直線接點 9"/>
              <wp:cNvGraphicFramePr/>
              <a:graphic xmlns:a="http://schemas.openxmlformats.org/drawingml/2006/main">
                <a:graphicData uri="http://schemas.microsoft.com/office/word/2010/wordprocessingShape">
                  <wps:wsp>
                    <wps:cNvCnPr/>
                    <wps:spPr>
                      <a:xfrm>
                        <a:off x="0" y="0"/>
                        <a:ext cx="6767830" cy="0"/>
                      </a:xfrm>
                      <a:prstGeom prst="line">
                        <a:avLst/>
                      </a:prstGeom>
                      <a:ln w="57150">
                        <a:solidFill>
                          <a:schemeClr val="bg1">
                            <a:lumMod val="7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5pt,63.65pt" to="557.55pt,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" strokecolor="#bfbfbf [2412]" strokeweight="4.5pt"/>
          </w:pict>
        </mc:Fallback>
      </mc:AlternateContent>
    </w:r>
    <w:r w:rsidR="00F43E11">
      <w:rPr>
        <w:rFonts w:hint="eastAsia"/>
      </w:rPr>
      <w:t xml:space="preserve">                                                   </w:t>
    </w:r>
    <w:r w:rsidR="00E71495">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2EB"/>
    <w:rsid w:val="000707BB"/>
    <w:rsid w:val="000F23D4"/>
    <w:rsid w:val="00203EAB"/>
    <w:rsid w:val="0027032A"/>
    <w:rsid w:val="002B1CE8"/>
    <w:rsid w:val="005E736F"/>
    <w:rsid w:val="00657B06"/>
    <w:rsid w:val="0070241C"/>
    <w:rsid w:val="007176DB"/>
    <w:rsid w:val="00732643"/>
    <w:rsid w:val="0082366F"/>
    <w:rsid w:val="00835B9C"/>
    <w:rsid w:val="00856450"/>
    <w:rsid w:val="008A3960"/>
    <w:rsid w:val="0090615D"/>
    <w:rsid w:val="00993677"/>
    <w:rsid w:val="009A5328"/>
    <w:rsid w:val="009C4B1B"/>
    <w:rsid w:val="00AD59C0"/>
    <w:rsid w:val="00B727E5"/>
    <w:rsid w:val="00BA14C8"/>
    <w:rsid w:val="00BD32EB"/>
    <w:rsid w:val="00BE4CDC"/>
    <w:rsid w:val="00C40776"/>
    <w:rsid w:val="00C74AB9"/>
    <w:rsid w:val="00C8439F"/>
    <w:rsid w:val="00D80F9E"/>
    <w:rsid w:val="00E014FF"/>
    <w:rsid w:val="00E2248F"/>
    <w:rsid w:val="00E71495"/>
    <w:rsid w:val="00EA223E"/>
    <w:rsid w:val="00EF3B8E"/>
    <w:rsid w:val="00F43E11"/>
    <w:rsid w:val="00FE1126"/>
    <w:rsid w:val="00FF75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BD32EB"/>
    <w:pPr>
      <w:snapToGrid w:val="0"/>
    </w:pPr>
  </w:style>
  <w:style w:type="character" w:customStyle="1" w:styleId="a4">
    <w:name w:val="章節附註文字 字元"/>
    <w:basedOn w:val="a0"/>
    <w:link w:val="a3"/>
    <w:uiPriority w:val="99"/>
    <w:semiHidden/>
    <w:rsid w:val="00BD32EB"/>
  </w:style>
  <w:style w:type="character" w:styleId="a5">
    <w:name w:val="endnote reference"/>
    <w:basedOn w:val="a0"/>
    <w:uiPriority w:val="99"/>
    <w:semiHidden/>
    <w:unhideWhenUsed/>
    <w:rsid w:val="00BD32EB"/>
    <w:rPr>
      <w:vertAlign w:val="superscript"/>
    </w:rPr>
  </w:style>
  <w:style w:type="paragraph" w:styleId="a6">
    <w:name w:val="header"/>
    <w:basedOn w:val="a"/>
    <w:link w:val="a7"/>
    <w:uiPriority w:val="99"/>
    <w:unhideWhenUsed/>
    <w:rsid w:val="00BD32EB"/>
    <w:pPr>
      <w:tabs>
        <w:tab w:val="center" w:pos="4153"/>
        <w:tab w:val="right" w:pos="8306"/>
      </w:tabs>
      <w:snapToGrid w:val="0"/>
    </w:pPr>
    <w:rPr>
      <w:sz w:val="20"/>
      <w:szCs w:val="20"/>
    </w:rPr>
  </w:style>
  <w:style w:type="character" w:customStyle="1" w:styleId="a7">
    <w:name w:val="頁首 字元"/>
    <w:basedOn w:val="a0"/>
    <w:link w:val="a6"/>
    <w:uiPriority w:val="99"/>
    <w:rsid w:val="00BD32EB"/>
    <w:rPr>
      <w:sz w:val="20"/>
      <w:szCs w:val="20"/>
    </w:rPr>
  </w:style>
  <w:style w:type="paragraph" w:styleId="a8">
    <w:name w:val="footer"/>
    <w:basedOn w:val="a"/>
    <w:link w:val="a9"/>
    <w:uiPriority w:val="99"/>
    <w:unhideWhenUsed/>
    <w:rsid w:val="00BD32EB"/>
    <w:pPr>
      <w:tabs>
        <w:tab w:val="center" w:pos="4153"/>
        <w:tab w:val="right" w:pos="8306"/>
      </w:tabs>
      <w:snapToGrid w:val="0"/>
    </w:pPr>
    <w:rPr>
      <w:sz w:val="20"/>
      <w:szCs w:val="20"/>
    </w:rPr>
  </w:style>
  <w:style w:type="character" w:customStyle="1" w:styleId="a9">
    <w:name w:val="頁尾 字元"/>
    <w:basedOn w:val="a0"/>
    <w:link w:val="a8"/>
    <w:uiPriority w:val="99"/>
    <w:rsid w:val="00BD32EB"/>
    <w:rPr>
      <w:sz w:val="20"/>
      <w:szCs w:val="20"/>
    </w:rPr>
  </w:style>
  <w:style w:type="paragraph" w:styleId="aa">
    <w:name w:val="Balloon Text"/>
    <w:basedOn w:val="a"/>
    <w:link w:val="ab"/>
    <w:uiPriority w:val="99"/>
    <w:semiHidden/>
    <w:unhideWhenUsed/>
    <w:rsid w:val="00BD32E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D32EB"/>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E2248F"/>
    <w:pPr>
      <w:jc w:val="right"/>
    </w:pPr>
  </w:style>
  <w:style w:type="character" w:customStyle="1" w:styleId="ad">
    <w:name w:val="日期 字元"/>
    <w:basedOn w:val="a0"/>
    <w:link w:val="ac"/>
    <w:uiPriority w:val="99"/>
    <w:semiHidden/>
    <w:rsid w:val="00E224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BD32EB"/>
    <w:pPr>
      <w:snapToGrid w:val="0"/>
    </w:pPr>
  </w:style>
  <w:style w:type="character" w:customStyle="1" w:styleId="a4">
    <w:name w:val="章節附註文字 字元"/>
    <w:basedOn w:val="a0"/>
    <w:link w:val="a3"/>
    <w:uiPriority w:val="99"/>
    <w:semiHidden/>
    <w:rsid w:val="00BD32EB"/>
  </w:style>
  <w:style w:type="character" w:styleId="a5">
    <w:name w:val="endnote reference"/>
    <w:basedOn w:val="a0"/>
    <w:uiPriority w:val="99"/>
    <w:semiHidden/>
    <w:unhideWhenUsed/>
    <w:rsid w:val="00BD32EB"/>
    <w:rPr>
      <w:vertAlign w:val="superscript"/>
    </w:rPr>
  </w:style>
  <w:style w:type="paragraph" w:styleId="a6">
    <w:name w:val="header"/>
    <w:basedOn w:val="a"/>
    <w:link w:val="a7"/>
    <w:uiPriority w:val="99"/>
    <w:unhideWhenUsed/>
    <w:rsid w:val="00BD32EB"/>
    <w:pPr>
      <w:tabs>
        <w:tab w:val="center" w:pos="4153"/>
        <w:tab w:val="right" w:pos="8306"/>
      </w:tabs>
      <w:snapToGrid w:val="0"/>
    </w:pPr>
    <w:rPr>
      <w:sz w:val="20"/>
      <w:szCs w:val="20"/>
    </w:rPr>
  </w:style>
  <w:style w:type="character" w:customStyle="1" w:styleId="a7">
    <w:name w:val="頁首 字元"/>
    <w:basedOn w:val="a0"/>
    <w:link w:val="a6"/>
    <w:uiPriority w:val="99"/>
    <w:rsid w:val="00BD32EB"/>
    <w:rPr>
      <w:sz w:val="20"/>
      <w:szCs w:val="20"/>
    </w:rPr>
  </w:style>
  <w:style w:type="paragraph" w:styleId="a8">
    <w:name w:val="footer"/>
    <w:basedOn w:val="a"/>
    <w:link w:val="a9"/>
    <w:uiPriority w:val="99"/>
    <w:unhideWhenUsed/>
    <w:rsid w:val="00BD32EB"/>
    <w:pPr>
      <w:tabs>
        <w:tab w:val="center" w:pos="4153"/>
        <w:tab w:val="right" w:pos="8306"/>
      </w:tabs>
      <w:snapToGrid w:val="0"/>
    </w:pPr>
    <w:rPr>
      <w:sz w:val="20"/>
      <w:szCs w:val="20"/>
    </w:rPr>
  </w:style>
  <w:style w:type="character" w:customStyle="1" w:styleId="a9">
    <w:name w:val="頁尾 字元"/>
    <w:basedOn w:val="a0"/>
    <w:link w:val="a8"/>
    <w:uiPriority w:val="99"/>
    <w:rsid w:val="00BD32EB"/>
    <w:rPr>
      <w:sz w:val="20"/>
      <w:szCs w:val="20"/>
    </w:rPr>
  </w:style>
  <w:style w:type="paragraph" w:styleId="aa">
    <w:name w:val="Balloon Text"/>
    <w:basedOn w:val="a"/>
    <w:link w:val="ab"/>
    <w:uiPriority w:val="99"/>
    <w:semiHidden/>
    <w:unhideWhenUsed/>
    <w:rsid w:val="00BD32E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D32EB"/>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E2248F"/>
    <w:pPr>
      <w:jc w:val="right"/>
    </w:pPr>
  </w:style>
  <w:style w:type="character" w:customStyle="1" w:styleId="ad">
    <w:name w:val="日期 字元"/>
    <w:basedOn w:val="a0"/>
    <w:link w:val="ac"/>
    <w:uiPriority w:val="99"/>
    <w:semiHidden/>
    <w:rsid w:val="00E22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7525">
      <w:bodyDiv w:val="1"/>
      <w:marLeft w:val="0"/>
      <w:marRight w:val="0"/>
      <w:marTop w:val="0"/>
      <w:marBottom w:val="0"/>
      <w:divBdr>
        <w:top w:val="none" w:sz="0" w:space="0" w:color="auto"/>
        <w:left w:val="none" w:sz="0" w:space="0" w:color="auto"/>
        <w:bottom w:val="none" w:sz="0" w:space="0" w:color="auto"/>
        <w:right w:val="none" w:sz="0" w:space="0" w:color="auto"/>
      </w:divBdr>
      <w:divsChild>
        <w:div w:id="16725370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238FE-2F87-46D3-98F6-F05EDB8C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177</Words>
  <Characters>1015</Characters>
  <Application>Microsoft Office Word</Application>
  <DocSecurity>0</DocSecurity>
  <Lines>8</Lines>
  <Paragraphs>2</Paragraphs>
  <ScaleCrop>false</ScaleCrop>
  <Company>Ministry of Economic Affairs,R.O.C.</Company>
  <LinksUpToDate>false</LinksUpToDate>
  <CharactersWithSpaces>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經營輔導組地方服務科黃玉鈴</cp:lastModifiedBy>
  <cp:revision>6</cp:revision>
  <cp:lastPrinted>2017-10-18T02:06:00Z</cp:lastPrinted>
  <dcterms:created xsi:type="dcterms:W3CDTF">2017-10-12T10:50:00Z</dcterms:created>
  <dcterms:modified xsi:type="dcterms:W3CDTF">2017-10-18T02:15:00Z</dcterms:modified>
</cp:coreProperties>
</file>